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1C1" w:rsidR="00DD6067" w:rsidP="001241C1" w:rsidRDefault="00FF41E5" w14:paraId="48DFACD2" w14:textId="1FC21A85">
      <w:pPr>
        <w:pStyle w:val="Heading1"/>
        <w:spacing w:before="120" w:after="200"/>
        <w:rPr>
          <w:rFonts w:ascii="Arial" w:hAnsi="Arial" w:cs="Arial"/>
          <w:sz w:val="52"/>
          <w:szCs w:val="52"/>
        </w:rPr>
      </w:pPr>
      <w:bookmarkStart w:name="_Int_I87lmjJr" w:id="0"/>
      <w:r w:rsidRPr="001241C1">
        <w:rPr>
          <w:rFonts w:ascii="Arial" w:hAnsi="Arial" w:cs="Arial"/>
          <w:sz w:val="52"/>
          <w:szCs w:val="52"/>
        </w:rPr>
        <w:t>Work</w:t>
      </w:r>
      <w:r w:rsidRPr="001241C1" w:rsidR="00AA5FD1">
        <w:rPr>
          <w:rFonts w:ascii="Arial" w:hAnsi="Arial" w:cs="Arial"/>
          <w:sz w:val="52"/>
          <w:szCs w:val="52"/>
        </w:rPr>
        <w:t xml:space="preserve"> </w:t>
      </w:r>
      <w:r w:rsidRPr="001241C1">
        <w:rPr>
          <w:rFonts w:ascii="Arial" w:hAnsi="Arial" w:cs="Arial"/>
          <w:sz w:val="52"/>
          <w:szCs w:val="52"/>
        </w:rPr>
        <w:t>Integrated Learning</w:t>
      </w:r>
      <w:bookmarkEnd w:id="0"/>
    </w:p>
    <w:p w:rsidRPr="000D1589" w:rsidR="00443B43" w:rsidP="001241C1" w:rsidRDefault="000D1589" w14:paraId="088A2602" w14:textId="28F0516C">
      <w:pPr>
        <w:pStyle w:val="Heading2"/>
        <w:spacing w:before="0" w:after="0"/>
        <w:rPr>
          <w:rStyle w:val="Hyperlink"/>
          <w:rFonts w:ascii="Arial" w:hAnsi="Arial" w:cs="Arial"/>
          <w:b w:val="0"/>
          <w:bCs w:val="0"/>
          <w:sz w:val="24"/>
          <w:szCs w:val="18"/>
        </w:rPr>
      </w:pPr>
      <w:r w:rsidRPr="000D1589">
        <w:rPr>
          <w:rFonts w:ascii="Arial" w:hAnsi="Arial" w:cs="Arial"/>
          <w:b w:val="0"/>
          <w:bCs w:val="0"/>
          <w:sz w:val="24"/>
          <w:szCs w:val="18"/>
        </w:rPr>
        <w:fldChar w:fldCharType="begin"/>
      </w:r>
      <w:r w:rsidRPr="000D1589">
        <w:rPr>
          <w:rFonts w:ascii="Arial" w:hAnsi="Arial" w:cs="Arial"/>
          <w:b w:val="0"/>
          <w:bCs w:val="0"/>
          <w:sz w:val="24"/>
          <w:szCs w:val="18"/>
        </w:rPr>
        <w:instrText>HYPERLINK  \l "_1.0_Purpose"</w:instrText>
      </w:r>
      <w:r w:rsidRPr="000D1589">
        <w:rPr>
          <w:rFonts w:ascii="Arial" w:hAnsi="Arial" w:cs="Arial"/>
          <w:b w:val="0"/>
          <w:bCs w:val="0"/>
          <w:sz w:val="24"/>
          <w:szCs w:val="18"/>
        </w:rPr>
      </w:r>
      <w:r w:rsidRPr="000D1589">
        <w:rPr>
          <w:rFonts w:ascii="Arial" w:hAnsi="Arial" w:cs="Arial"/>
          <w:b w:val="0"/>
          <w:bCs w:val="0"/>
          <w:sz w:val="24"/>
          <w:szCs w:val="18"/>
        </w:rPr>
        <w:fldChar w:fldCharType="separate"/>
      </w:r>
      <w:r w:rsidRPr="000D1589" w:rsidR="00443B43">
        <w:rPr>
          <w:rStyle w:val="Hyperlink"/>
          <w:rFonts w:ascii="Arial" w:hAnsi="Arial" w:cs="Arial"/>
          <w:b w:val="0"/>
          <w:bCs w:val="0"/>
          <w:sz w:val="24"/>
          <w:szCs w:val="18"/>
        </w:rPr>
        <w:t>1.0 Purpose</w:t>
      </w:r>
    </w:p>
    <w:p w:rsidRPr="000D1589" w:rsidR="00443B43" w:rsidP="001241C1" w:rsidRDefault="000D1589" w14:paraId="36E0C849" w14:textId="413D5947">
      <w:pPr>
        <w:pStyle w:val="Heading2"/>
        <w:spacing w:before="0" w:after="0"/>
        <w:rPr>
          <w:rStyle w:val="Hyperlink"/>
          <w:rFonts w:ascii="Arial" w:hAnsi="Arial" w:cs="Arial"/>
          <w:b w:val="0"/>
          <w:bCs w:val="0"/>
          <w:sz w:val="24"/>
          <w:szCs w:val="18"/>
        </w:rPr>
      </w:pPr>
      <w:r w:rsidRPr="000D1589">
        <w:rPr>
          <w:rFonts w:ascii="Arial" w:hAnsi="Arial" w:cs="Arial"/>
          <w:b w:val="0"/>
          <w:bCs w:val="0"/>
          <w:sz w:val="24"/>
          <w:szCs w:val="18"/>
        </w:rPr>
        <w:fldChar w:fldCharType="end"/>
      </w:r>
      <w:r w:rsidRPr="000D1589">
        <w:rPr>
          <w:rFonts w:ascii="Arial" w:hAnsi="Arial" w:cs="Arial"/>
          <w:b w:val="0"/>
          <w:bCs w:val="0"/>
          <w:sz w:val="24"/>
          <w:szCs w:val="18"/>
        </w:rPr>
        <w:fldChar w:fldCharType="begin"/>
      </w:r>
      <w:r w:rsidRPr="000D1589">
        <w:rPr>
          <w:rFonts w:ascii="Arial" w:hAnsi="Arial" w:cs="Arial"/>
          <w:b w:val="0"/>
          <w:bCs w:val="0"/>
          <w:sz w:val="24"/>
          <w:szCs w:val="18"/>
        </w:rPr>
        <w:instrText>HYPERLINK  \l "_2.0_Scope_1"</w:instrText>
      </w:r>
      <w:r w:rsidRPr="000D1589">
        <w:rPr>
          <w:rFonts w:ascii="Arial" w:hAnsi="Arial" w:cs="Arial"/>
          <w:b w:val="0"/>
          <w:bCs w:val="0"/>
          <w:sz w:val="24"/>
          <w:szCs w:val="18"/>
        </w:rPr>
      </w:r>
      <w:r w:rsidRPr="000D1589">
        <w:rPr>
          <w:rFonts w:ascii="Arial" w:hAnsi="Arial" w:cs="Arial"/>
          <w:b w:val="0"/>
          <w:bCs w:val="0"/>
          <w:sz w:val="24"/>
          <w:szCs w:val="18"/>
        </w:rPr>
        <w:fldChar w:fldCharType="separate"/>
      </w:r>
      <w:r w:rsidRPr="000D1589" w:rsidR="00443B43">
        <w:rPr>
          <w:rStyle w:val="Hyperlink"/>
          <w:rFonts w:ascii="Arial" w:hAnsi="Arial" w:cs="Arial"/>
          <w:b w:val="0"/>
          <w:bCs w:val="0"/>
          <w:sz w:val="24"/>
          <w:szCs w:val="18"/>
        </w:rPr>
        <w:t>2.0 Scope</w:t>
      </w:r>
    </w:p>
    <w:p w:rsidRPr="000D1589" w:rsidR="00443B43" w:rsidP="001241C1" w:rsidRDefault="000D1589" w14:paraId="68705CC7" w14:textId="4FEA78A2">
      <w:pPr>
        <w:pStyle w:val="Heading2"/>
        <w:spacing w:before="0" w:after="0"/>
        <w:rPr>
          <w:rFonts w:ascii="Arial" w:hAnsi="Arial" w:cs="Arial"/>
          <w:b w:val="0"/>
          <w:bCs w:val="0"/>
          <w:sz w:val="24"/>
          <w:szCs w:val="18"/>
        </w:rPr>
      </w:pPr>
      <w:r w:rsidRPr="000D1589">
        <w:rPr>
          <w:rFonts w:ascii="Arial" w:hAnsi="Arial" w:cs="Arial"/>
          <w:b w:val="0"/>
          <w:bCs w:val="0"/>
          <w:sz w:val="24"/>
          <w:szCs w:val="18"/>
        </w:rPr>
        <w:fldChar w:fldCharType="end"/>
      </w:r>
      <w:r w:rsidRPr="000D1589" w:rsidR="00443B43">
        <w:rPr>
          <w:rFonts w:ascii="Arial" w:hAnsi="Arial" w:cs="Arial"/>
          <w:b w:val="0"/>
          <w:bCs w:val="0"/>
          <w:sz w:val="24"/>
          <w:szCs w:val="18"/>
        </w:rPr>
        <w:fldChar w:fldCharType="begin"/>
      </w:r>
      <w:r w:rsidRPr="000D1589">
        <w:rPr>
          <w:rFonts w:ascii="Arial" w:hAnsi="Arial" w:cs="Arial"/>
          <w:b w:val="0"/>
          <w:bCs w:val="0"/>
          <w:sz w:val="24"/>
          <w:szCs w:val="18"/>
        </w:rPr>
        <w:instrText>HYPERLINK  \l "_3.0_Procedure_1"</w:instrText>
      </w:r>
      <w:r w:rsidRPr="000D1589" w:rsidR="00443B43">
        <w:rPr>
          <w:rFonts w:ascii="Arial" w:hAnsi="Arial" w:cs="Arial"/>
          <w:b w:val="0"/>
          <w:bCs w:val="0"/>
          <w:sz w:val="24"/>
          <w:szCs w:val="18"/>
        </w:rPr>
      </w:r>
      <w:r w:rsidRPr="000D1589" w:rsidR="00443B43">
        <w:rPr>
          <w:rFonts w:ascii="Arial" w:hAnsi="Arial" w:cs="Arial"/>
          <w:b w:val="0"/>
          <w:bCs w:val="0"/>
          <w:sz w:val="24"/>
          <w:szCs w:val="18"/>
        </w:rPr>
        <w:fldChar w:fldCharType="separate"/>
      </w:r>
      <w:r w:rsidRPr="000D1589" w:rsidR="00443B43">
        <w:rPr>
          <w:rFonts w:ascii="Arial" w:hAnsi="Arial" w:cs="Arial"/>
          <w:b w:val="0"/>
          <w:bCs w:val="0"/>
          <w:sz w:val="24"/>
          <w:szCs w:val="18"/>
        </w:rPr>
        <w:t>3.0 Procedure</w:t>
      </w:r>
    </w:p>
    <w:p w:rsidRPr="000D1589" w:rsidR="00443B43" w:rsidP="001241C1" w:rsidRDefault="00443B43" w14:paraId="69F92298" w14:textId="70B391B5">
      <w:pPr>
        <w:pStyle w:val="Heading2"/>
        <w:spacing w:before="0" w:after="0"/>
        <w:rPr>
          <w:rFonts w:ascii="Arial" w:hAnsi="Arial" w:cs="Arial"/>
          <w:b w:val="0"/>
          <w:bCs w:val="0"/>
          <w:sz w:val="24"/>
          <w:szCs w:val="18"/>
        </w:rPr>
      </w:pPr>
      <w:r w:rsidRPr="000D1589">
        <w:rPr>
          <w:rFonts w:ascii="Arial" w:hAnsi="Arial" w:cs="Arial"/>
          <w:b w:val="0"/>
          <w:bCs w:val="0"/>
          <w:sz w:val="24"/>
          <w:szCs w:val="18"/>
        </w:rPr>
        <w:fldChar w:fldCharType="end"/>
      </w:r>
      <w:r w:rsidRPr="000D1589">
        <w:rPr>
          <w:rFonts w:ascii="Arial" w:hAnsi="Arial" w:cs="Arial"/>
          <w:b w:val="0"/>
          <w:bCs w:val="0"/>
          <w:sz w:val="24"/>
          <w:szCs w:val="18"/>
        </w:rPr>
        <w:fldChar w:fldCharType="begin"/>
      </w:r>
      <w:r w:rsidRPr="000D1589" w:rsidR="000D1589">
        <w:rPr>
          <w:rFonts w:ascii="Arial" w:hAnsi="Arial" w:cs="Arial"/>
          <w:b w:val="0"/>
          <w:bCs w:val="0"/>
          <w:sz w:val="24"/>
          <w:szCs w:val="18"/>
        </w:rPr>
        <w:instrText>HYPERLINK  \l "_4.0_Definitions_1"</w:instrText>
      </w:r>
      <w:r w:rsidRPr="000D1589">
        <w:rPr>
          <w:rFonts w:ascii="Arial" w:hAnsi="Arial" w:cs="Arial"/>
          <w:b w:val="0"/>
          <w:bCs w:val="0"/>
          <w:sz w:val="24"/>
          <w:szCs w:val="18"/>
        </w:rPr>
      </w:r>
      <w:r w:rsidRPr="000D1589">
        <w:rPr>
          <w:rFonts w:ascii="Arial" w:hAnsi="Arial" w:cs="Arial"/>
          <w:b w:val="0"/>
          <w:bCs w:val="0"/>
          <w:sz w:val="24"/>
          <w:szCs w:val="18"/>
        </w:rPr>
        <w:fldChar w:fldCharType="separate"/>
      </w:r>
      <w:r w:rsidRPr="000D1589" w:rsidR="007A4691">
        <w:rPr>
          <w:rFonts w:ascii="Arial" w:hAnsi="Arial" w:cs="Arial"/>
          <w:b w:val="0"/>
          <w:bCs w:val="0"/>
          <w:sz w:val="24"/>
          <w:szCs w:val="18"/>
        </w:rPr>
        <w:t>4</w:t>
      </w:r>
      <w:r w:rsidRPr="000D1589">
        <w:rPr>
          <w:rFonts w:ascii="Arial" w:hAnsi="Arial" w:cs="Arial"/>
          <w:b w:val="0"/>
          <w:bCs w:val="0"/>
          <w:sz w:val="24"/>
          <w:szCs w:val="18"/>
        </w:rPr>
        <w:t>.0 Definitions</w:t>
      </w:r>
    </w:p>
    <w:p w:rsidRPr="000D1589" w:rsidR="00443B43" w:rsidP="001241C1" w:rsidRDefault="00443B43" w14:paraId="15B11D01" w14:textId="37A653C1">
      <w:pPr>
        <w:pStyle w:val="Heading2"/>
        <w:spacing w:before="0" w:after="0"/>
        <w:rPr>
          <w:rStyle w:val="Hyperlink"/>
          <w:rFonts w:ascii="Arial" w:hAnsi="Arial" w:cs="Arial"/>
          <w:b w:val="0"/>
          <w:bCs w:val="0"/>
          <w:sz w:val="24"/>
          <w:szCs w:val="18"/>
        </w:rPr>
      </w:pPr>
      <w:r w:rsidRPr="000D1589">
        <w:rPr>
          <w:rFonts w:ascii="Arial" w:hAnsi="Arial" w:cs="Arial"/>
          <w:b w:val="0"/>
          <w:bCs w:val="0"/>
          <w:sz w:val="24"/>
          <w:szCs w:val="18"/>
        </w:rPr>
        <w:fldChar w:fldCharType="end"/>
      </w:r>
      <w:r w:rsidRPr="000D1589" w:rsidR="000D1589">
        <w:rPr>
          <w:rFonts w:ascii="Arial" w:hAnsi="Arial" w:cs="Arial"/>
          <w:b w:val="0"/>
          <w:bCs w:val="0"/>
          <w:sz w:val="24"/>
          <w:szCs w:val="18"/>
        </w:rPr>
        <w:fldChar w:fldCharType="begin"/>
      </w:r>
      <w:r w:rsidRPr="000D1589" w:rsidR="000D1589">
        <w:rPr>
          <w:rFonts w:ascii="Arial" w:hAnsi="Arial" w:cs="Arial"/>
          <w:b w:val="0"/>
          <w:bCs w:val="0"/>
          <w:sz w:val="24"/>
          <w:szCs w:val="18"/>
        </w:rPr>
        <w:instrText>HYPERLINK  \l "_5.0_Information_1"</w:instrText>
      </w:r>
      <w:r w:rsidRPr="000D1589" w:rsidR="000D1589">
        <w:rPr>
          <w:rFonts w:ascii="Arial" w:hAnsi="Arial" w:cs="Arial"/>
          <w:b w:val="0"/>
          <w:bCs w:val="0"/>
          <w:sz w:val="24"/>
          <w:szCs w:val="18"/>
        </w:rPr>
      </w:r>
      <w:r w:rsidRPr="000D1589" w:rsidR="000D1589">
        <w:rPr>
          <w:rFonts w:ascii="Arial" w:hAnsi="Arial" w:cs="Arial"/>
          <w:b w:val="0"/>
          <w:bCs w:val="0"/>
          <w:sz w:val="24"/>
          <w:szCs w:val="18"/>
        </w:rPr>
        <w:fldChar w:fldCharType="separate"/>
      </w:r>
      <w:r w:rsidRPr="000D1589" w:rsidR="007A4691">
        <w:rPr>
          <w:rStyle w:val="Hyperlink"/>
          <w:rFonts w:ascii="Arial" w:hAnsi="Arial" w:cs="Arial"/>
          <w:b w:val="0"/>
          <w:bCs w:val="0"/>
          <w:sz w:val="24"/>
          <w:szCs w:val="18"/>
        </w:rPr>
        <w:t>5</w:t>
      </w:r>
      <w:r w:rsidRPr="000D1589">
        <w:rPr>
          <w:rStyle w:val="Hyperlink"/>
          <w:rFonts w:ascii="Arial" w:hAnsi="Arial" w:cs="Arial"/>
          <w:b w:val="0"/>
          <w:bCs w:val="0"/>
          <w:sz w:val="24"/>
          <w:szCs w:val="18"/>
        </w:rPr>
        <w:t>.0 Information</w:t>
      </w:r>
    </w:p>
    <w:p w:rsidRPr="000D1589" w:rsidR="00443B43" w:rsidP="001241C1" w:rsidRDefault="000D1589" w14:paraId="46B26589" w14:textId="354E44AA">
      <w:pPr>
        <w:pStyle w:val="Heading2"/>
        <w:spacing w:before="0" w:after="0"/>
        <w:rPr>
          <w:rFonts w:ascii="Arial" w:hAnsi="Arial" w:cs="Arial"/>
          <w:b w:val="0"/>
          <w:bCs w:val="0"/>
          <w:sz w:val="24"/>
          <w:szCs w:val="24"/>
        </w:rPr>
      </w:pPr>
      <w:r w:rsidRPr="000D1589">
        <w:rPr>
          <w:rFonts w:ascii="Arial" w:hAnsi="Arial" w:cs="Arial"/>
          <w:b w:val="0"/>
          <w:bCs w:val="0"/>
          <w:sz w:val="24"/>
          <w:szCs w:val="18"/>
        </w:rPr>
        <w:fldChar w:fldCharType="end"/>
      </w:r>
      <w:hyperlink w:anchor="_7.0_Related_Policy">
        <w:r w:rsidRPr="000D1589" w:rsidR="007A4691">
          <w:rPr>
            <w:rFonts w:ascii="Arial" w:hAnsi="Arial" w:cs="Arial"/>
            <w:b w:val="0"/>
            <w:bCs w:val="0"/>
            <w:sz w:val="24"/>
            <w:szCs w:val="24"/>
          </w:rPr>
          <w:t>6</w:t>
        </w:r>
        <w:r w:rsidRPr="000D1589" w:rsidR="00443B43">
          <w:rPr>
            <w:rFonts w:ascii="Arial" w:hAnsi="Arial" w:cs="Arial"/>
            <w:b w:val="0"/>
            <w:bCs w:val="0"/>
            <w:sz w:val="24"/>
            <w:szCs w:val="24"/>
          </w:rPr>
          <w:t>.0 Related policy documents and supporting documents</w:t>
        </w:r>
      </w:hyperlink>
    </w:p>
    <w:p w:rsidRPr="001241C1" w:rsidR="00A144B2" w:rsidP="001241C1" w:rsidRDefault="6C8F3814" w14:paraId="2DF7559D" w14:textId="403D7944">
      <w:pPr>
        <w:pStyle w:val="Heading2"/>
        <w:rPr>
          <w:rFonts w:ascii="Arial" w:hAnsi="Arial" w:cs="Arial"/>
        </w:rPr>
      </w:pPr>
      <w:bookmarkStart w:name="_1.0_Purpose" w:id="1"/>
      <w:bookmarkStart w:name="_1.0_Purpose_2" w:id="2"/>
      <w:bookmarkEnd w:id="1"/>
      <w:r w:rsidRPr="001241C1">
        <w:rPr>
          <w:rFonts w:ascii="Arial" w:hAnsi="Arial" w:cs="Arial"/>
        </w:rPr>
        <w:t>1.0 Purpose</w:t>
      </w:r>
      <w:bookmarkEnd w:id="2"/>
    </w:p>
    <w:p w:rsidRPr="001241C1" w:rsidR="0040115A" w:rsidP="001241C1" w:rsidRDefault="0040115A" w14:paraId="19918EFA" w14:textId="33BBB440">
      <w:pPr>
        <w:pStyle w:val="BodyText"/>
        <w:spacing w:after="120"/>
      </w:pPr>
      <w:bookmarkStart w:name="_Hlk157664186" w:id="3"/>
      <w:r w:rsidRPr="001241C1">
        <w:t>This Procedure establishes a standardised process for managing work</w:t>
      </w:r>
      <w:r w:rsidRPr="001241C1" w:rsidR="00ED00B6">
        <w:t xml:space="preserve"> </w:t>
      </w:r>
      <w:r w:rsidRPr="001241C1">
        <w:t xml:space="preserve">integrated learning (WIL) </w:t>
      </w:r>
      <w:r w:rsidRPr="001241C1" w:rsidR="00C84D98">
        <w:t>a</w:t>
      </w:r>
      <w:r w:rsidRPr="001241C1">
        <w:t xml:space="preserve">ctivities that </w:t>
      </w:r>
      <w:r w:rsidRPr="001241C1" w:rsidR="00BA3483">
        <w:t>form components</w:t>
      </w:r>
      <w:r w:rsidRPr="001241C1">
        <w:t xml:space="preserve"> of Griffith program</w:t>
      </w:r>
      <w:r w:rsidRPr="001241C1" w:rsidR="001C4D1D">
        <w:t>s</w:t>
      </w:r>
      <w:r w:rsidRPr="001241C1" w:rsidR="51439894">
        <w:t xml:space="preserve"> and</w:t>
      </w:r>
      <w:r w:rsidRPr="001241C1" w:rsidR="001C4D1D">
        <w:t xml:space="preserve"> which</w:t>
      </w:r>
      <w:r w:rsidRPr="001241C1">
        <w:t xml:space="preserve"> involve a </w:t>
      </w:r>
      <w:r w:rsidRPr="001241C1" w:rsidR="00CE20B1">
        <w:t>partner organisation</w:t>
      </w:r>
      <w:r w:rsidRPr="001241C1" w:rsidR="689EAEA2">
        <w:t xml:space="preserve"> </w:t>
      </w:r>
      <w:r w:rsidRPr="001241C1" w:rsidR="345B42C3">
        <w:t>and/</w:t>
      </w:r>
      <w:r w:rsidRPr="001241C1" w:rsidR="689EAEA2">
        <w:t xml:space="preserve">or are </w:t>
      </w:r>
      <w:r w:rsidRPr="001241C1" w:rsidR="6BD64F64">
        <w:t>University supervised</w:t>
      </w:r>
      <w:r w:rsidRPr="001241C1" w:rsidR="006F0346">
        <w:t xml:space="preserve">. </w:t>
      </w:r>
      <w:r w:rsidRPr="001241C1">
        <w:t>This Procedure aims to ensure that Griffith WIL</w:t>
      </w:r>
      <w:r w:rsidRPr="001241C1">
        <w:rPr>
          <w:spacing w:val="-3"/>
        </w:rPr>
        <w:t xml:space="preserve"> </w:t>
      </w:r>
      <w:r w:rsidRPr="001241C1" w:rsidR="00C84D98">
        <w:t>a</w:t>
      </w:r>
      <w:r w:rsidRPr="001241C1">
        <w:t>ctivities are quality assured, mitigate risks to students, Griffith,</w:t>
      </w:r>
      <w:r w:rsidRPr="001241C1">
        <w:rPr>
          <w:spacing w:val="-3"/>
        </w:rPr>
        <w:t xml:space="preserve"> </w:t>
      </w:r>
      <w:r w:rsidRPr="001241C1">
        <w:t>and</w:t>
      </w:r>
      <w:r w:rsidRPr="001241C1">
        <w:rPr>
          <w:spacing w:val="-3"/>
        </w:rPr>
        <w:t xml:space="preserve"> </w:t>
      </w:r>
      <w:r w:rsidRPr="001241C1" w:rsidR="00CE20B1">
        <w:t>partner organisation</w:t>
      </w:r>
      <w:r w:rsidRPr="001241C1">
        <w:t>s,</w:t>
      </w:r>
      <w:r w:rsidRPr="001241C1">
        <w:rPr>
          <w:spacing w:val="-3"/>
        </w:rPr>
        <w:t xml:space="preserve"> </w:t>
      </w:r>
      <w:r w:rsidRPr="001241C1">
        <w:t>and</w:t>
      </w:r>
      <w:r w:rsidRPr="001241C1">
        <w:rPr>
          <w:spacing w:val="-4"/>
        </w:rPr>
        <w:t xml:space="preserve"> </w:t>
      </w:r>
      <w:r w:rsidRPr="001241C1">
        <w:t>comply</w:t>
      </w:r>
      <w:r w:rsidRPr="001241C1">
        <w:rPr>
          <w:spacing w:val="-3"/>
        </w:rPr>
        <w:t xml:space="preserve"> </w:t>
      </w:r>
      <w:r w:rsidRPr="001241C1">
        <w:t>with</w:t>
      </w:r>
      <w:r w:rsidRPr="001241C1">
        <w:rPr>
          <w:spacing w:val="-3"/>
        </w:rPr>
        <w:t xml:space="preserve"> </w:t>
      </w:r>
      <w:r w:rsidRPr="001241C1">
        <w:t>relevant</w:t>
      </w:r>
      <w:r w:rsidRPr="001241C1">
        <w:rPr>
          <w:spacing w:val="-3"/>
        </w:rPr>
        <w:t xml:space="preserve"> </w:t>
      </w:r>
      <w:r w:rsidRPr="001241C1">
        <w:t>legislation</w:t>
      </w:r>
      <w:r w:rsidRPr="001241C1">
        <w:rPr>
          <w:spacing w:val="-4"/>
        </w:rPr>
        <w:t xml:space="preserve"> </w:t>
      </w:r>
      <w:r w:rsidRPr="001241C1">
        <w:t>and</w:t>
      </w:r>
      <w:r w:rsidRPr="001241C1">
        <w:rPr>
          <w:spacing w:val="-3"/>
        </w:rPr>
        <w:t xml:space="preserve"> </w:t>
      </w:r>
      <w:r w:rsidRPr="001241C1">
        <w:t>the</w:t>
      </w:r>
      <w:r w:rsidRPr="001241C1">
        <w:rPr>
          <w:spacing w:val="-3"/>
        </w:rPr>
        <w:t xml:space="preserve"> </w:t>
      </w:r>
      <w:r w:rsidRPr="001241C1">
        <w:t>requirements</w:t>
      </w:r>
      <w:r w:rsidRPr="001241C1">
        <w:rPr>
          <w:spacing w:val="-3"/>
        </w:rPr>
        <w:t xml:space="preserve"> </w:t>
      </w:r>
      <w:r w:rsidRPr="001241C1">
        <w:t>of</w:t>
      </w:r>
      <w:r w:rsidRPr="001241C1">
        <w:rPr>
          <w:spacing w:val="-3"/>
        </w:rPr>
        <w:t xml:space="preserve"> </w:t>
      </w:r>
      <w:r w:rsidRPr="001241C1">
        <w:t>professional registration and accrediting bodies.</w:t>
      </w:r>
    </w:p>
    <w:p w:rsidRPr="001241C1" w:rsidR="001C4D1D" w:rsidP="001241C1" w:rsidRDefault="001C4D1D" w14:paraId="03C2A905" w14:textId="70FCDEFC">
      <w:pPr>
        <w:pStyle w:val="BodyText"/>
        <w:spacing w:after="120"/>
      </w:pPr>
      <w:r w:rsidRPr="001241C1">
        <w:t xml:space="preserve">This </w:t>
      </w:r>
      <w:r w:rsidR="001241C1">
        <w:t>P</w:t>
      </w:r>
      <w:r w:rsidRPr="001241C1">
        <w:t xml:space="preserve">rocedure should be read in conjunction with the </w:t>
      </w:r>
      <w:r w:rsidRPr="001241C1">
        <w:rPr>
          <w:i/>
          <w:iCs/>
        </w:rPr>
        <w:t xml:space="preserve">Work Integrated Learning Policy </w:t>
      </w:r>
      <w:r w:rsidRPr="001241C1">
        <w:t xml:space="preserve">and Group-based </w:t>
      </w:r>
      <w:r w:rsidRPr="001241C1" w:rsidR="00FA6BC1">
        <w:t>local protocols</w:t>
      </w:r>
      <w:r w:rsidRPr="001241C1" w:rsidR="009A192E">
        <w:t>.</w:t>
      </w:r>
    </w:p>
    <w:p w:rsidRPr="001241C1" w:rsidR="00A144B2" w:rsidP="001241C1" w:rsidRDefault="6C8F3814" w14:paraId="7F0EA822" w14:textId="07CBBBFC">
      <w:pPr>
        <w:pStyle w:val="Heading2"/>
        <w:rPr>
          <w:rFonts w:ascii="Arial" w:hAnsi="Arial" w:cs="Arial"/>
        </w:rPr>
      </w:pPr>
      <w:bookmarkStart w:name="_2.0_Scope_1" w:id="4"/>
      <w:bookmarkStart w:name="_2.0_Scope" w:id="5"/>
      <w:bookmarkEnd w:id="3"/>
      <w:bookmarkEnd w:id="4"/>
      <w:r w:rsidRPr="001241C1">
        <w:rPr>
          <w:rFonts w:ascii="Arial" w:hAnsi="Arial" w:cs="Arial"/>
        </w:rPr>
        <w:t>2.0 Scope</w:t>
      </w:r>
      <w:bookmarkEnd w:id="5"/>
    </w:p>
    <w:p w:rsidRPr="001241C1" w:rsidR="000F6C46" w:rsidP="001241C1" w:rsidRDefault="37B460A9" w14:paraId="47DAC0D5" w14:textId="51952F41">
      <w:bookmarkStart w:name="_3.0_Policy_statement" w:id="6"/>
      <w:bookmarkStart w:name="_3.0_Procedure" w:id="7"/>
      <w:bookmarkStart w:name="_Hlk157664247" w:id="8"/>
      <w:bookmarkEnd w:id="6"/>
      <w:bookmarkEnd w:id="7"/>
      <w:r w:rsidRPr="001241C1">
        <w:t xml:space="preserve">This </w:t>
      </w:r>
      <w:r w:rsidRPr="001241C1" w:rsidR="00A36CEC">
        <w:t>procedure</w:t>
      </w:r>
      <w:r w:rsidRPr="001241C1">
        <w:t xml:space="preserve"> applies to all:</w:t>
      </w:r>
    </w:p>
    <w:p w:rsidRPr="001241C1" w:rsidR="000F6C46" w:rsidP="001241C1" w:rsidRDefault="37B460A9" w14:paraId="468639CC" w14:textId="488F2710">
      <w:pPr>
        <w:pStyle w:val="ListParagraph"/>
        <w:numPr>
          <w:ilvl w:val="0"/>
          <w:numId w:val="9"/>
        </w:numPr>
      </w:pPr>
      <w:r w:rsidRPr="001241C1">
        <w:t xml:space="preserve">WIL </w:t>
      </w:r>
      <w:r w:rsidRPr="001241C1" w:rsidR="00C84D98">
        <w:t>a</w:t>
      </w:r>
      <w:r w:rsidRPr="001241C1">
        <w:t>ctivities that form components of Griffith undergraduate and postgraduate, and higher degree by research (HDR) programs</w:t>
      </w:r>
      <w:r w:rsidRPr="001241C1" w:rsidR="00240B2D">
        <w:t>; and</w:t>
      </w:r>
    </w:p>
    <w:p w:rsidRPr="001241C1" w:rsidR="000F6C46" w:rsidP="001241C1" w:rsidRDefault="37B460A9" w14:paraId="5E73A128" w14:textId="64863130">
      <w:pPr>
        <w:pStyle w:val="ListParagraph"/>
        <w:numPr>
          <w:ilvl w:val="0"/>
          <w:numId w:val="9"/>
        </w:numPr>
      </w:pPr>
      <w:r w:rsidRPr="001241C1">
        <w:t>Students</w:t>
      </w:r>
      <w:r w:rsidRPr="001241C1" w:rsidR="001F5097">
        <w:t>, HDR candidates</w:t>
      </w:r>
      <w:r w:rsidRPr="001241C1">
        <w:t xml:space="preserve">, staff, </w:t>
      </w:r>
      <w:r w:rsidRPr="001241C1" w:rsidR="00CE20B1">
        <w:t>partner organisation</w:t>
      </w:r>
      <w:r w:rsidRPr="001241C1">
        <w:t>s</w:t>
      </w:r>
      <w:r w:rsidRPr="001241C1" w:rsidR="00240B2D">
        <w:t xml:space="preserve"> and </w:t>
      </w:r>
      <w:r w:rsidRPr="001241C1">
        <w:t>supervisors (Griffith and/or partner).</w:t>
      </w:r>
    </w:p>
    <w:p w:rsidRPr="001241C1" w:rsidR="000F6C46" w:rsidP="001241C1" w:rsidRDefault="000F6C46" w14:paraId="243BC7B8" w14:textId="40FB6132">
      <w:pPr>
        <w:pStyle w:val="BodyText"/>
        <w:spacing w:after="120"/>
      </w:pPr>
      <w:r w:rsidRPr="001241C1">
        <w:t xml:space="preserve">This Procedure does not apply to academic delivery with other parties, </w:t>
      </w:r>
      <w:r w:rsidRPr="001241C1" w:rsidR="00A27239">
        <w:t>global</w:t>
      </w:r>
      <w:r w:rsidRPr="001241C1">
        <w:t xml:space="preserve"> mobility (study abroad and student exchange)</w:t>
      </w:r>
      <w:r w:rsidRPr="001241C1" w:rsidR="00A27239">
        <w:t xml:space="preserve"> WIL provided through formal exchange partners or approved Third Party Providers</w:t>
      </w:r>
      <w:r w:rsidRPr="001241C1">
        <w:t>, articulation agreements, credit transfer arrangements, non-award programs, nor cross- institutional study. Details of such arrangements are governed by their respective policies and procedures.</w:t>
      </w:r>
    </w:p>
    <w:p w:rsidRPr="001241C1" w:rsidR="00A144B2" w:rsidP="001241C1" w:rsidRDefault="00A144B2" w14:paraId="738A9BC3" w14:textId="2E219E42">
      <w:pPr>
        <w:pStyle w:val="Heading2"/>
        <w:rPr>
          <w:rFonts w:ascii="Arial" w:hAnsi="Arial" w:cs="Arial"/>
        </w:rPr>
      </w:pPr>
      <w:bookmarkStart w:name="_3.0_Procedure_1" w:id="9"/>
      <w:bookmarkEnd w:id="8"/>
      <w:bookmarkEnd w:id="9"/>
      <w:r w:rsidRPr="001241C1">
        <w:rPr>
          <w:rFonts w:ascii="Arial" w:hAnsi="Arial" w:cs="Arial"/>
        </w:rPr>
        <w:t xml:space="preserve">3.0 </w:t>
      </w:r>
      <w:r w:rsidRPr="001241C1" w:rsidR="007418A5">
        <w:rPr>
          <w:rFonts w:ascii="Arial" w:hAnsi="Arial" w:cs="Arial"/>
        </w:rPr>
        <w:t>Procedure</w:t>
      </w:r>
    </w:p>
    <w:p w:rsidRPr="001241C1" w:rsidR="008E1EE7" w:rsidP="001241C1" w:rsidRDefault="00B9074A" w14:paraId="0D0F986B" w14:textId="74D8497B">
      <w:pPr>
        <w:pStyle w:val="BodyText"/>
        <w:spacing w:after="120"/>
      </w:pPr>
      <w:r w:rsidRPr="001241C1">
        <w:t xml:space="preserve">This </w:t>
      </w:r>
      <w:r w:rsidRPr="001241C1" w:rsidR="00BE2BA1">
        <w:t>P</w:t>
      </w:r>
      <w:r w:rsidRPr="001241C1">
        <w:t xml:space="preserve">rocedure </w:t>
      </w:r>
      <w:r w:rsidRPr="001241C1" w:rsidR="00821467">
        <w:t xml:space="preserve">details </w:t>
      </w:r>
      <w:r w:rsidRPr="001241C1">
        <w:t xml:space="preserve">the stages in the </w:t>
      </w:r>
      <w:r w:rsidRPr="001241C1" w:rsidR="003A6272">
        <w:t xml:space="preserve">process </w:t>
      </w:r>
      <w:r w:rsidRPr="001241C1" w:rsidR="00C24CBC">
        <w:t xml:space="preserve">for managing </w:t>
      </w:r>
      <w:r w:rsidRPr="001241C1" w:rsidR="00106232">
        <w:t>WIL</w:t>
      </w:r>
      <w:r w:rsidRPr="001241C1" w:rsidR="7CC91769">
        <w:t xml:space="preserve"> </w:t>
      </w:r>
      <w:r w:rsidRPr="001241C1" w:rsidR="008A5F5E">
        <w:t>a</w:t>
      </w:r>
      <w:r w:rsidRPr="001241C1" w:rsidR="00364C04">
        <w:t>ct</w:t>
      </w:r>
      <w:r w:rsidRPr="001241C1" w:rsidR="00CD68A1">
        <w:t xml:space="preserve">ivities </w:t>
      </w:r>
      <w:r w:rsidRPr="001241C1" w:rsidR="00240B2D">
        <w:t xml:space="preserve">which are covered by the </w:t>
      </w:r>
      <w:r w:rsidRPr="001241C1" w:rsidR="00240B2D">
        <w:rPr>
          <w:i/>
          <w:iCs/>
        </w:rPr>
        <w:t>Work Integrated Learning Policy</w:t>
      </w:r>
      <w:r w:rsidRPr="001241C1">
        <w:t>.</w:t>
      </w:r>
    </w:p>
    <w:p w:rsidRPr="001241C1" w:rsidR="005A7E9A" w:rsidP="001241C1" w:rsidRDefault="4AC21DD4" w14:paraId="68EFF273" w14:textId="2887F8AF">
      <w:pPr>
        <w:pStyle w:val="Heading3"/>
        <w:spacing w:before="120" w:after="120"/>
        <w:ind w:left="567"/>
        <w:rPr>
          <w:rFonts w:ascii="Arial" w:hAnsi="Arial" w:cs="Arial"/>
        </w:rPr>
      </w:pPr>
      <w:bookmarkStart w:name="_3.1_WIL_Agreements" w:id="10"/>
      <w:bookmarkStart w:name="_3.1_WIL_Agreements_" w:id="11"/>
      <w:bookmarkEnd w:id="10"/>
      <w:r w:rsidRPr="001241C1">
        <w:rPr>
          <w:rFonts w:ascii="Arial" w:hAnsi="Arial" w:cs="Arial"/>
        </w:rPr>
        <w:t xml:space="preserve">3.1 </w:t>
      </w:r>
      <w:r w:rsidRPr="001241C1" w:rsidR="001054D7">
        <w:rPr>
          <w:rFonts w:ascii="Arial" w:hAnsi="Arial" w:cs="Arial"/>
        </w:rPr>
        <w:t>WIL Agreement</w:t>
      </w:r>
      <w:r w:rsidRPr="001241C1" w:rsidR="65D6C666">
        <w:rPr>
          <w:rFonts w:ascii="Arial" w:hAnsi="Arial" w:cs="Arial"/>
        </w:rPr>
        <w:t>s</w:t>
      </w:r>
      <w:bookmarkEnd w:id="11"/>
      <w:r w:rsidRPr="001241C1" w:rsidR="6BBF0118">
        <w:rPr>
          <w:rFonts w:ascii="Arial" w:hAnsi="Arial" w:cs="Arial"/>
        </w:rPr>
        <w:t xml:space="preserve"> </w:t>
      </w:r>
    </w:p>
    <w:p w:rsidRPr="00A24664" w:rsidR="15C12C66" w:rsidP="001241C1" w:rsidRDefault="15C12C66" w14:paraId="74162BBB" w14:textId="4BD4E7EA">
      <w:pPr>
        <w:pStyle w:val="Heading4"/>
        <w:spacing w:before="120"/>
        <w:ind w:left="851"/>
        <w:rPr>
          <w:rFonts w:cs="Arial"/>
          <w:sz w:val="22"/>
        </w:rPr>
      </w:pPr>
      <w:r w:rsidRPr="00A24664">
        <w:rPr>
          <w:rFonts w:cs="Arial"/>
          <w:sz w:val="22"/>
        </w:rPr>
        <w:t xml:space="preserve">3.1.1 </w:t>
      </w:r>
      <w:r w:rsidRPr="00A24664" w:rsidR="50694681">
        <w:rPr>
          <w:rFonts w:cs="Arial"/>
          <w:sz w:val="22"/>
        </w:rPr>
        <w:t xml:space="preserve">Sourcing a </w:t>
      </w:r>
      <w:r w:rsidRPr="00A24664" w:rsidR="15442AA2">
        <w:rPr>
          <w:rFonts w:cs="Arial"/>
          <w:sz w:val="22"/>
        </w:rPr>
        <w:t xml:space="preserve">WIL </w:t>
      </w:r>
      <w:r w:rsidRPr="00A24664" w:rsidR="00240B2D">
        <w:rPr>
          <w:rFonts w:cs="Arial"/>
          <w:sz w:val="22"/>
        </w:rPr>
        <w:t>A</w:t>
      </w:r>
      <w:r w:rsidRPr="00A24664" w:rsidR="742A6F47">
        <w:rPr>
          <w:rFonts w:cs="Arial"/>
          <w:sz w:val="22"/>
        </w:rPr>
        <w:t>ctivit</w:t>
      </w:r>
      <w:r w:rsidRPr="00A24664" w:rsidR="1EF21DA8">
        <w:rPr>
          <w:rFonts w:cs="Arial"/>
          <w:sz w:val="22"/>
        </w:rPr>
        <w:t>y</w:t>
      </w:r>
    </w:p>
    <w:p w:rsidR="480032F2" w:rsidP="001241C1" w:rsidRDefault="00240B2D" w14:paraId="45FF876E" w14:textId="10A68EAB">
      <w:pPr>
        <w:pStyle w:val="BodyText"/>
        <w:spacing w:after="120"/>
        <w:ind w:left="851"/>
      </w:pPr>
      <w:r w:rsidRPr="001241C1">
        <w:t xml:space="preserve">Potential </w:t>
      </w:r>
      <w:r w:rsidRPr="001241C1" w:rsidR="480032F2">
        <w:t xml:space="preserve">WIL </w:t>
      </w:r>
      <w:r w:rsidRPr="001241C1">
        <w:t xml:space="preserve">opportunities </w:t>
      </w:r>
      <w:r w:rsidRPr="001241C1" w:rsidR="480032F2">
        <w:t xml:space="preserve">can be </w:t>
      </w:r>
      <w:r w:rsidRPr="001241C1">
        <w:t xml:space="preserve">identified or sourced </w:t>
      </w:r>
      <w:r w:rsidRPr="001241C1" w:rsidR="480032F2">
        <w:t xml:space="preserve">by the </w:t>
      </w:r>
      <w:r w:rsidRPr="001241C1" w:rsidR="008E711A">
        <w:t>U</w:t>
      </w:r>
      <w:r w:rsidRPr="001241C1" w:rsidR="480032F2">
        <w:t xml:space="preserve">niversity or by students. </w:t>
      </w:r>
      <w:r w:rsidRPr="001241C1" w:rsidR="0004432F">
        <w:t>I</w:t>
      </w:r>
      <w:r w:rsidRPr="001241C1" w:rsidR="480032F2">
        <w:t xml:space="preserve">rrespective of whether </w:t>
      </w:r>
      <w:r w:rsidRPr="001241C1" w:rsidR="00C43CF4">
        <w:t>a</w:t>
      </w:r>
      <w:r w:rsidRPr="001241C1" w:rsidR="480032F2">
        <w:t xml:space="preserve"> </w:t>
      </w:r>
      <w:r w:rsidRPr="001241C1" w:rsidR="001054D7">
        <w:t xml:space="preserve">WIL </w:t>
      </w:r>
      <w:r w:rsidRPr="001241C1" w:rsidR="00294A14">
        <w:t>opportunity</w:t>
      </w:r>
      <w:r w:rsidRPr="001241C1" w:rsidR="480032F2">
        <w:t xml:space="preserve"> is sourced by the </w:t>
      </w:r>
      <w:r w:rsidRPr="001241C1" w:rsidR="003B3D74">
        <w:t>U</w:t>
      </w:r>
      <w:r w:rsidRPr="001241C1" w:rsidR="480032F2">
        <w:t xml:space="preserve">niversity or a student, </w:t>
      </w:r>
      <w:r w:rsidRPr="001241C1" w:rsidR="00C43CF4">
        <w:t>it</w:t>
      </w:r>
      <w:r w:rsidRPr="001241C1" w:rsidR="480032F2">
        <w:t xml:space="preserve"> must </w:t>
      </w:r>
      <w:r w:rsidRPr="001241C1" w:rsidR="00BD4306">
        <w:t>align with course and/or program learning outcomes</w:t>
      </w:r>
      <w:r w:rsidRPr="001241C1" w:rsidR="00C43CF4">
        <w:t>,</w:t>
      </w:r>
      <w:r w:rsidRPr="001241C1" w:rsidR="391E6B3B">
        <w:t xml:space="preserve"> </w:t>
      </w:r>
      <w:r w:rsidRPr="001241C1" w:rsidR="007F6A09">
        <w:t>be</w:t>
      </w:r>
      <w:r w:rsidRPr="001241C1" w:rsidR="00294A14">
        <w:t xml:space="preserve"> determined to be a</w:t>
      </w:r>
      <w:r w:rsidRPr="001241C1" w:rsidR="00130E3E">
        <w:t xml:space="preserve"> </w:t>
      </w:r>
      <w:r w:rsidRPr="001241C1" w:rsidR="003F3D4D">
        <w:t xml:space="preserve">suitable </w:t>
      </w:r>
      <w:r w:rsidRPr="001241C1" w:rsidR="003E5746">
        <w:t>activity by the relevant academic lead</w:t>
      </w:r>
      <w:r w:rsidRPr="001241C1" w:rsidR="002D225C">
        <w:t xml:space="preserve"> or </w:t>
      </w:r>
      <w:r w:rsidRPr="001241C1" w:rsidR="003E5746">
        <w:t xml:space="preserve">a </w:t>
      </w:r>
      <w:r w:rsidRPr="001241C1" w:rsidR="002D225C">
        <w:t>WIL decision</w:t>
      </w:r>
      <w:r w:rsidRPr="001241C1" w:rsidR="00430EF8">
        <w:t>-</w:t>
      </w:r>
      <w:r w:rsidRPr="001241C1" w:rsidR="002D225C">
        <w:t>maker</w:t>
      </w:r>
      <w:r w:rsidRPr="001241C1" w:rsidR="00BD4306">
        <w:t xml:space="preserve"> and</w:t>
      </w:r>
      <w:r w:rsidRPr="001241C1" w:rsidR="004D081E">
        <w:t xml:space="preserve"> </w:t>
      </w:r>
      <w:r w:rsidRPr="001241C1" w:rsidR="00347326">
        <w:t>must be established by following the procedure</w:t>
      </w:r>
      <w:r w:rsidRPr="001241C1" w:rsidR="00674EA9">
        <w:t xml:space="preserve"> outlined in</w:t>
      </w:r>
      <w:r w:rsidRPr="001241C1" w:rsidR="480032F2">
        <w:t xml:space="preserve"> </w:t>
      </w:r>
      <w:r w:rsidRPr="001241C1" w:rsidR="3DD2009F">
        <w:t xml:space="preserve">this </w:t>
      </w:r>
      <w:r w:rsidRPr="001241C1" w:rsidR="1BAB4593">
        <w:t>document</w:t>
      </w:r>
      <w:r w:rsidRPr="001241C1" w:rsidR="00AC5778">
        <w:t xml:space="preserve">. </w:t>
      </w:r>
    </w:p>
    <w:p w:rsidRPr="00A24664" w:rsidR="00DE3F2B" w:rsidP="00A24664" w:rsidRDefault="00DE3F2B" w14:paraId="1E25ABB9" w14:textId="1DE71D52">
      <w:pPr>
        <w:pStyle w:val="Heading4"/>
        <w:spacing w:before="120"/>
        <w:ind w:left="851"/>
        <w:rPr>
          <w:rFonts w:cs="Arial"/>
          <w:sz w:val="22"/>
        </w:rPr>
      </w:pPr>
      <w:r w:rsidRPr="00A24664">
        <w:rPr>
          <w:rFonts w:cs="Arial"/>
          <w:sz w:val="22"/>
        </w:rPr>
        <w:t xml:space="preserve">3.1.2 Formal </w:t>
      </w:r>
      <w:r w:rsidRPr="00A24664" w:rsidR="005F4F01">
        <w:rPr>
          <w:rFonts w:cs="Arial"/>
          <w:sz w:val="22"/>
        </w:rPr>
        <w:t>a</w:t>
      </w:r>
      <w:r w:rsidRPr="00A24664">
        <w:rPr>
          <w:rFonts w:cs="Arial"/>
          <w:sz w:val="22"/>
        </w:rPr>
        <w:t xml:space="preserve">greement </w:t>
      </w:r>
      <w:r w:rsidRPr="00A24664" w:rsidR="005F4F01">
        <w:rPr>
          <w:rFonts w:cs="Arial"/>
          <w:sz w:val="22"/>
        </w:rPr>
        <w:t>r</w:t>
      </w:r>
      <w:r w:rsidRPr="00A24664">
        <w:rPr>
          <w:rFonts w:cs="Arial"/>
          <w:sz w:val="22"/>
        </w:rPr>
        <w:t>equirements</w:t>
      </w:r>
    </w:p>
    <w:p w:rsidRPr="001241C1" w:rsidR="00813A82" w:rsidP="00A24664" w:rsidRDefault="00813A82" w14:paraId="53F2DC5B" w14:textId="77777777">
      <w:pPr>
        <w:pStyle w:val="Heading4"/>
        <w:spacing w:before="120"/>
        <w:ind w:left="851"/>
        <w:rPr>
          <w:rFonts w:eastAsia="Arial" w:cs="Arial"/>
          <w:b w:val="0"/>
          <w:bCs w:val="0"/>
          <w:iCs w:val="0"/>
          <w:kern w:val="0"/>
          <w:sz w:val="22"/>
          <w:lang w:val="en-US" w:eastAsia="en-US"/>
        </w:rPr>
      </w:pPr>
      <w:r w:rsidRPr="001241C1">
        <w:rPr>
          <w:rFonts w:eastAsia="Arial" w:cs="Arial"/>
          <w:b w:val="0"/>
          <w:bCs w:val="0"/>
          <w:iCs w:val="0"/>
          <w:kern w:val="0"/>
          <w:sz w:val="22"/>
          <w:lang w:val="en-US" w:eastAsia="en-US"/>
        </w:rPr>
        <w:t>A formal WIL agreement must be put in place for all types of WIL activities which involve any of the following:</w:t>
      </w:r>
    </w:p>
    <w:p w:rsidRPr="001241C1" w:rsidR="00813A82" w:rsidP="00A24664" w:rsidRDefault="00813A82" w14:paraId="26FC690D" w14:textId="77777777">
      <w:pPr>
        <w:pStyle w:val="Heading4"/>
        <w:numPr>
          <w:ilvl w:val="0"/>
          <w:numId w:val="22"/>
        </w:numPr>
        <w:spacing w:before="120"/>
        <w:ind w:left="1276" w:hanging="425"/>
        <w:rPr>
          <w:rFonts w:eastAsia="Arial" w:cs="Arial"/>
          <w:b w:val="0"/>
          <w:bCs w:val="0"/>
          <w:iCs w:val="0"/>
          <w:kern w:val="0"/>
          <w:sz w:val="22"/>
          <w:lang w:val="en-US" w:eastAsia="en-US"/>
        </w:rPr>
      </w:pPr>
      <w:r w:rsidRPr="001241C1">
        <w:rPr>
          <w:rFonts w:eastAsia="Arial" w:cs="Arial"/>
          <w:b w:val="0"/>
          <w:bCs w:val="0"/>
          <w:iCs w:val="0"/>
          <w:kern w:val="0"/>
          <w:sz w:val="22"/>
          <w:lang w:val="en-US" w:eastAsia="en-US"/>
        </w:rPr>
        <w:t>Griffith or a partner organisation requires any rights to use (or own) intellectual property created by the student as part of the WIL activity; and/or</w:t>
      </w:r>
    </w:p>
    <w:p w:rsidRPr="001241C1" w:rsidR="00813A82" w:rsidP="00A24664" w:rsidRDefault="00813A82" w14:paraId="3C56D0F8" w14:textId="77777777">
      <w:pPr>
        <w:pStyle w:val="Heading4"/>
        <w:numPr>
          <w:ilvl w:val="0"/>
          <w:numId w:val="22"/>
        </w:numPr>
        <w:spacing w:before="120"/>
        <w:ind w:left="1276" w:hanging="425"/>
        <w:rPr>
          <w:rFonts w:eastAsia="Arial" w:cs="Arial"/>
          <w:b w:val="0"/>
          <w:bCs w:val="0"/>
          <w:iCs w:val="0"/>
          <w:kern w:val="0"/>
          <w:sz w:val="22"/>
          <w:lang w:val="en-US" w:eastAsia="en-US"/>
        </w:rPr>
      </w:pPr>
      <w:r w:rsidRPr="001241C1">
        <w:rPr>
          <w:rFonts w:eastAsia="Arial" w:cs="Arial"/>
          <w:b w:val="0"/>
          <w:bCs w:val="0"/>
          <w:iCs w:val="0"/>
          <w:kern w:val="0"/>
          <w:sz w:val="22"/>
          <w:lang w:val="en-US" w:eastAsia="en-US"/>
        </w:rPr>
        <w:t>the student will be accessing any confidential information; and/or</w:t>
      </w:r>
    </w:p>
    <w:p w:rsidRPr="001241C1" w:rsidR="00813A82" w:rsidP="00A24664" w:rsidRDefault="00813A82" w14:paraId="699B8B3D" w14:textId="77777777">
      <w:pPr>
        <w:pStyle w:val="Heading4"/>
        <w:numPr>
          <w:ilvl w:val="0"/>
          <w:numId w:val="22"/>
        </w:numPr>
        <w:spacing w:before="120"/>
        <w:ind w:left="1276" w:hanging="425"/>
        <w:rPr>
          <w:rFonts w:eastAsia="Arial" w:cs="Arial"/>
          <w:b w:val="0"/>
          <w:bCs w:val="0"/>
          <w:iCs w:val="0"/>
          <w:kern w:val="0"/>
          <w:sz w:val="22"/>
          <w:lang w:val="en-US" w:eastAsia="en-US"/>
        </w:rPr>
      </w:pPr>
      <w:r w:rsidRPr="001241C1">
        <w:rPr>
          <w:rFonts w:eastAsia="Arial" w:cs="Arial"/>
          <w:b w:val="0"/>
          <w:bCs w:val="0"/>
          <w:iCs w:val="0"/>
          <w:kern w:val="0"/>
          <w:sz w:val="22"/>
          <w:lang w:val="en-US" w:eastAsia="en-US"/>
        </w:rPr>
        <w:t>the student is required to comply with any partner organisation requirements (for example, where the WIL Activity involves visiting a partner organisation premises); and/or</w:t>
      </w:r>
    </w:p>
    <w:p w:rsidRPr="001241C1" w:rsidR="00813A82" w:rsidP="00A24664" w:rsidRDefault="00813A82" w14:paraId="0F399880" w14:textId="77777777">
      <w:pPr>
        <w:pStyle w:val="Heading4"/>
        <w:numPr>
          <w:ilvl w:val="0"/>
          <w:numId w:val="22"/>
        </w:numPr>
        <w:spacing w:before="120"/>
        <w:ind w:left="1276" w:hanging="425"/>
        <w:rPr>
          <w:rFonts w:eastAsia="Arial" w:cs="Arial"/>
          <w:b w:val="0"/>
          <w:bCs w:val="0"/>
          <w:iCs w:val="0"/>
          <w:kern w:val="0"/>
          <w:sz w:val="22"/>
          <w:lang w:val="en-US" w:eastAsia="en-US"/>
        </w:rPr>
      </w:pPr>
      <w:r w:rsidRPr="001241C1">
        <w:rPr>
          <w:rFonts w:eastAsia="Arial" w:cs="Arial"/>
          <w:b w:val="0"/>
          <w:bCs w:val="0"/>
          <w:iCs w:val="0"/>
          <w:kern w:val="0"/>
          <w:sz w:val="22"/>
          <w:lang w:val="en-US" w:eastAsia="en-US"/>
        </w:rPr>
        <w:t>supervision of the student by the partner organisation (regardless of whether the activity is paid or unpaid, and whether the student is located at the premises of the partner organisation, on campus or online).</w:t>
      </w:r>
    </w:p>
    <w:p w:rsidRPr="001241C1" w:rsidR="00813A82" w:rsidP="00A24664" w:rsidRDefault="00813A82" w14:paraId="2F9C2B36" w14:textId="7F096448">
      <w:pPr>
        <w:pStyle w:val="Heading4"/>
        <w:spacing w:before="120"/>
        <w:ind w:left="851"/>
        <w:rPr>
          <w:rFonts w:eastAsia="Arial" w:cs="Arial"/>
          <w:b w:val="0"/>
          <w:bCs w:val="0"/>
          <w:iCs w:val="0"/>
          <w:kern w:val="0"/>
          <w:sz w:val="22"/>
          <w:lang w:val="en-US" w:eastAsia="en-US"/>
        </w:rPr>
      </w:pPr>
      <w:r w:rsidRPr="001241C1">
        <w:rPr>
          <w:rFonts w:eastAsia="Arial" w:cs="Arial"/>
          <w:b w:val="0"/>
          <w:bCs w:val="0"/>
          <w:iCs w:val="0"/>
          <w:kern w:val="0"/>
          <w:sz w:val="22"/>
          <w:lang w:val="en-US" w:eastAsia="en-US"/>
        </w:rPr>
        <w:t>WIL activity which is solely supervised by Griffith staff will require a formal WIL agreement if any of the above factors are present</w:t>
      </w:r>
      <w:r w:rsidR="00BB64FC">
        <w:rPr>
          <w:rFonts w:eastAsia="Arial" w:cs="Arial"/>
          <w:b w:val="0"/>
          <w:bCs w:val="0"/>
          <w:iCs w:val="0"/>
          <w:kern w:val="0"/>
          <w:sz w:val="22"/>
          <w:lang w:val="en-US" w:eastAsia="en-US"/>
        </w:rPr>
        <w:t>.</w:t>
      </w:r>
    </w:p>
    <w:p w:rsidRPr="001241C1" w:rsidR="00813A82" w:rsidP="00A24664" w:rsidRDefault="00813A82" w14:paraId="15327FC0" w14:textId="4B816AAF">
      <w:pPr>
        <w:pStyle w:val="Heading4"/>
        <w:spacing w:before="120"/>
        <w:ind w:left="851"/>
        <w:rPr>
          <w:rFonts w:eastAsia="Arial" w:cs="Arial"/>
          <w:b w:val="0"/>
          <w:bCs w:val="0"/>
          <w:iCs w:val="0"/>
          <w:kern w:val="0"/>
          <w:sz w:val="22"/>
          <w:lang w:val="en-US" w:eastAsia="en-US"/>
        </w:rPr>
      </w:pPr>
      <w:r w:rsidRPr="001241C1">
        <w:rPr>
          <w:rFonts w:eastAsia="Arial" w:cs="Arial"/>
          <w:b w:val="0"/>
          <w:bCs w:val="0"/>
          <w:iCs w:val="0"/>
          <w:kern w:val="0"/>
          <w:sz w:val="22"/>
          <w:lang w:val="en-US" w:eastAsia="en-US"/>
        </w:rPr>
        <w:t xml:space="preserve">A formal WIL agreement is generally not required for traditional course activities which involve the consideration of a </w:t>
      </w:r>
      <w:r w:rsidRPr="001241C1" w:rsidR="002F3D59">
        <w:rPr>
          <w:rFonts w:eastAsia="Arial" w:cs="Arial"/>
          <w:b w:val="0"/>
          <w:bCs w:val="0"/>
          <w:iCs w:val="0"/>
          <w:kern w:val="0"/>
          <w:sz w:val="22"/>
          <w:lang w:val="en-US" w:eastAsia="en-US"/>
        </w:rPr>
        <w:t>real-life</w:t>
      </w:r>
      <w:r w:rsidRPr="001241C1">
        <w:rPr>
          <w:rFonts w:eastAsia="Arial" w:cs="Arial"/>
          <w:b w:val="0"/>
          <w:bCs w:val="0"/>
          <w:iCs w:val="0"/>
          <w:kern w:val="0"/>
          <w:sz w:val="22"/>
          <w:lang w:val="en-US" w:eastAsia="en-US"/>
        </w:rPr>
        <w:t xml:space="preserve"> industry example or a Griffith created hypothetical.  Unless the activity also involves the sharing of confidential information by and/or intellectual property with an industry partner, such activities are unlikely to fall within the definition of “WIL activity”.</w:t>
      </w:r>
    </w:p>
    <w:p w:rsidRPr="00A24664" w:rsidR="341AB890" w:rsidP="00A24664" w:rsidRDefault="341AB890" w14:paraId="640F24F8" w14:textId="73F874B2">
      <w:pPr>
        <w:pStyle w:val="Heading4"/>
        <w:spacing w:before="120"/>
        <w:ind w:left="851"/>
        <w:rPr>
          <w:rFonts w:cs="Arial"/>
          <w:sz w:val="22"/>
        </w:rPr>
      </w:pPr>
      <w:r w:rsidRPr="00A24664">
        <w:rPr>
          <w:rFonts w:cs="Arial"/>
          <w:sz w:val="22"/>
        </w:rPr>
        <w:t>3.1.</w:t>
      </w:r>
      <w:r w:rsidRPr="00A24664" w:rsidR="00121C7C">
        <w:rPr>
          <w:rFonts w:cs="Arial"/>
          <w:sz w:val="22"/>
        </w:rPr>
        <w:t>3</w:t>
      </w:r>
      <w:r w:rsidRPr="00A24664">
        <w:rPr>
          <w:rFonts w:cs="Arial"/>
          <w:sz w:val="22"/>
        </w:rPr>
        <w:t xml:space="preserve"> Agreement </w:t>
      </w:r>
      <w:r w:rsidRPr="00A24664" w:rsidR="005F4F01">
        <w:rPr>
          <w:rFonts w:cs="Arial"/>
          <w:sz w:val="22"/>
        </w:rPr>
        <w:t>t</w:t>
      </w:r>
      <w:r w:rsidRPr="00A24664">
        <w:rPr>
          <w:rFonts w:cs="Arial"/>
          <w:sz w:val="22"/>
        </w:rPr>
        <w:t>ypes</w:t>
      </w:r>
      <w:r w:rsidRPr="00A24664" w:rsidR="3EE97260">
        <w:rPr>
          <w:rFonts w:cs="Arial"/>
          <w:sz w:val="22"/>
        </w:rPr>
        <w:t xml:space="preserve"> </w:t>
      </w:r>
      <w:r w:rsidRPr="00A24664" w:rsidR="00E728E9">
        <w:rPr>
          <w:rFonts w:cs="Arial"/>
          <w:sz w:val="22"/>
        </w:rPr>
        <w:t xml:space="preserve">and </w:t>
      </w:r>
      <w:r w:rsidRPr="00A24664" w:rsidR="005F4F01">
        <w:rPr>
          <w:rFonts w:cs="Arial"/>
          <w:sz w:val="22"/>
        </w:rPr>
        <w:t>t</w:t>
      </w:r>
      <w:r w:rsidRPr="00A24664" w:rsidR="00E728E9">
        <w:rPr>
          <w:rFonts w:cs="Arial"/>
          <w:sz w:val="22"/>
        </w:rPr>
        <w:t>emplates</w:t>
      </w:r>
    </w:p>
    <w:p w:rsidRPr="001241C1" w:rsidR="00CD4BB2" w:rsidP="00A24664" w:rsidRDefault="00CD4BB2" w14:paraId="430D6AC1" w14:textId="15824CD5">
      <w:pPr>
        <w:pStyle w:val="BodyText"/>
        <w:spacing w:after="120"/>
        <w:ind w:left="851"/>
      </w:pPr>
      <w:r w:rsidRPr="001241C1">
        <w:t xml:space="preserve">The </w:t>
      </w:r>
      <w:r w:rsidRPr="001241C1" w:rsidR="00503B27">
        <w:t>U</w:t>
      </w:r>
      <w:r w:rsidRPr="001241C1">
        <w:t xml:space="preserve">niversity </w:t>
      </w:r>
      <w:r w:rsidRPr="001241C1" w:rsidR="009464B6">
        <w:t xml:space="preserve">uses </w:t>
      </w:r>
      <w:r w:rsidRPr="001241C1">
        <w:t xml:space="preserve">three levels of WIL </w:t>
      </w:r>
      <w:r w:rsidRPr="001241C1" w:rsidR="00110EE6">
        <w:t>a</w:t>
      </w:r>
      <w:r w:rsidRPr="001241C1">
        <w:t>greements:</w:t>
      </w:r>
    </w:p>
    <w:p w:rsidRPr="001241C1" w:rsidR="00CD4BB2" w:rsidP="00A24664" w:rsidRDefault="00CD4BB2" w14:paraId="74C54CBF" w14:textId="2BDD1455">
      <w:pPr>
        <w:pStyle w:val="BodyText"/>
        <w:numPr>
          <w:ilvl w:val="0"/>
          <w:numId w:val="11"/>
        </w:numPr>
        <w:spacing w:after="120"/>
        <w:ind w:left="1276" w:hanging="425"/>
      </w:pPr>
      <w:r w:rsidRPr="001241C1">
        <w:rPr>
          <w:u w:val="single"/>
        </w:rPr>
        <w:t xml:space="preserve">Standard </w:t>
      </w:r>
      <w:r w:rsidRPr="001241C1" w:rsidR="00110EE6">
        <w:rPr>
          <w:u w:val="single"/>
        </w:rPr>
        <w:t>s</w:t>
      </w:r>
      <w:r w:rsidRPr="001241C1">
        <w:rPr>
          <w:u w:val="single"/>
        </w:rPr>
        <w:t xml:space="preserve">ingle </w:t>
      </w:r>
      <w:r w:rsidRPr="001241C1" w:rsidR="00110EE6">
        <w:rPr>
          <w:u w:val="single"/>
        </w:rPr>
        <w:t>a</w:t>
      </w:r>
      <w:r w:rsidRPr="001241C1">
        <w:rPr>
          <w:u w:val="single"/>
        </w:rPr>
        <w:t>greement:</w:t>
      </w:r>
      <w:r w:rsidRPr="001241C1">
        <w:t xml:space="preserve"> </w:t>
      </w:r>
      <w:r w:rsidRPr="001241C1" w:rsidR="00110EE6">
        <w:t>a</w:t>
      </w:r>
      <w:r w:rsidRPr="001241C1">
        <w:t xml:space="preserve"> standard agreement </w:t>
      </w:r>
      <w:r w:rsidRPr="001241C1" w:rsidR="04907D35">
        <w:t xml:space="preserve">covering a single WIL </w:t>
      </w:r>
      <w:r w:rsidRPr="001241C1" w:rsidR="00110EE6">
        <w:t>a</w:t>
      </w:r>
      <w:r w:rsidRPr="001241C1" w:rsidR="04907D35">
        <w:t xml:space="preserve">ctivity or project which is </w:t>
      </w:r>
      <w:r w:rsidRPr="001241C1">
        <w:t xml:space="preserve">signed by the University, the </w:t>
      </w:r>
      <w:r w:rsidRPr="001241C1" w:rsidR="00CE20B1">
        <w:t>partner organisation</w:t>
      </w:r>
      <w:r w:rsidRPr="001241C1" w:rsidR="5B8E1CB5">
        <w:t>,</w:t>
      </w:r>
      <w:r w:rsidRPr="001241C1">
        <w:t xml:space="preserve"> and </w:t>
      </w:r>
      <w:r w:rsidRPr="001241C1" w:rsidR="3085D15C">
        <w:t>the</w:t>
      </w:r>
      <w:r w:rsidRPr="001241C1">
        <w:t xml:space="preserve"> student </w:t>
      </w:r>
      <w:r w:rsidRPr="001241C1" w:rsidR="075BA3A9">
        <w:t>(</w:t>
      </w:r>
      <w:r w:rsidRPr="001241C1">
        <w:t xml:space="preserve">or </w:t>
      </w:r>
      <w:r w:rsidRPr="001241C1" w:rsidR="5DBB4361">
        <w:t xml:space="preserve">all </w:t>
      </w:r>
      <w:r w:rsidRPr="001241C1">
        <w:t>student</w:t>
      </w:r>
      <w:r w:rsidRPr="001241C1" w:rsidR="7E991040">
        <w:t>s</w:t>
      </w:r>
      <w:r w:rsidRPr="001241C1">
        <w:t xml:space="preserve"> </w:t>
      </w:r>
      <w:r w:rsidRPr="001241C1" w:rsidR="2AA36D1A">
        <w:t xml:space="preserve">in the project </w:t>
      </w:r>
      <w:r w:rsidRPr="001241C1">
        <w:t>group</w:t>
      </w:r>
      <w:r w:rsidRPr="001241C1" w:rsidR="5CC1E8EE">
        <w:t>)</w:t>
      </w:r>
      <w:r w:rsidRPr="001241C1">
        <w:t xml:space="preserve"> undertaking </w:t>
      </w:r>
      <w:r w:rsidRPr="001241C1" w:rsidR="3576A2F4">
        <w:t xml:space="preserve">the </w:t>
      </w:r>
      <w:r w:rsidRPr="001241C1" w:rsidR="001054D7">
        <w:t xml:space="preserve">WIL </w:t>
      </w:r>
      <w:r w:rsidRPr="001241C1" w:rsidR="00354DE2">
        <w:t>a</w:t>
      </w:r>
      <w:r w:rsidRPr="001241C1" w:rsidR="001054D7">
        <w:t>ctivity</w:t>
      </w:r>
      <w:r w:rsidRPr="001241C1">
        <w:t xml:space="preserve">. This agreement is </w:t>
      </w:r>
      <w:r w:rsidRPr="001241C1" w:rsidR="197281CA">
        <w:t xml:space="preserve">suitable where the </w:t>
      </w:r>
      <w:r w:rsidRPr="001241C1" w:rsidR="00CE20B1">
        <w:t>partner organisation</w:t>
      </w:r>
      <w:r w:rsidRPr="001241C1" w:rsidR="197281CA">
        <w:t xml:space="preserve"> is not a </w:t>
      </w:r>
      <w:r w:rsidRPr="001241C1" w:rsidR="330F7F05">
        <w:t>high-volume</w:t>
      </w:r>
      <w:r w:rsidRPr="001241C1" w:rsidR="00C7741A">
        <w:t xml:space="preserve"> WIL</w:t>
      </w:r>
      <w:r w:rsidRPr="001241C1" w:rsidR="197281CA">
        <w:t xml:space="preserve"> partner</w:t>
      </w:r>
      <w:r w:rsidRPr="001241C1">
        <w:t>.</w:t>
      </w:r>
    </w:p>
    <w:p w:rsidRPr="001241C1" w:rsidR="00CD4BB2" w:rsidP="00A24664" w:rsidRDefault="00CD4BB2" w14:paraId="501E2509" w14:textId="597A8207">
      <w:pPr>
        <w:pStyle w:val="BodyText"/>
        <w:numPr>
          <w:ilvl w:val="0"/>
          <w:numId w:val="11"/>
        </w:numPr>
        <w:spacing w:after="120"/>
        <w:ind w:left="1276" w:hanging="425"/>
      </w:pPr>
      <w:r w:rsidRPr="001241C1">
        <w:rPr>
          <w:u w:val="single"/>
        </w:rPr>
        <w:t xml:space="preserve">Standard </w:t>
      </w:r>
      <w:r w:rsidRPr="001241C1" w:rsidR="00110EE6">
        <w:rPr>
          <w:u w:val="single"/>
        </w:rPr>
        <w:t>u</w:t>
      </w:r>
      <w:r w:rsidRPr="001241C1">
        <w:rPr>
          <w:u w:val="single"/>
        </w:rPr>
        <w:t xml:space="preserve">mbrella </w:t>
      </w:r>
      <w:r w:rsidRPr="001241C1" w:rsidR="00110EE6">
        <w:rPr>
          <w:u w:val="single"/>
        </w:rPr>
        <w:t>a</w:t>
      </w:r>
      <w:r w:rsidRPr="001241C1">
        <w:rPr>
          <w:u w:val="single"/>
        </w:rPr>
        <w:t>greement:</w:t>
      </w:r>
      <w:r w:rsidRPr="001241C1">
        <w:t xml:space="preserve"> </w:t>
      </w:r>
      <w:r w:rsidRPr="001241C1" w:rsidR="00110EE6">
        <w:t>a</w:t>
      </w:r>
      <w:r w:rsidRPr="001241C1">
        <w:t xml:space="preserve"> standard</w:t>
      </w:r>
      <w:r w:rsidRPr="001241C1" w:rsidR="006F0346">
        <w:t xml:space="preserve"> </w:t>
      </w:r>
      <w:r w:rsidRPr="001241C1" w:rsidR="00036032">
        <w:t>a</w:t>
      </w:r>
      <w:r w:rsidRPr="001241C1">
        <w:t xml:space="preserve">greement signed by the University and a single </w:t>
      </w:r>
      <w:r w:rsidRPr="001241C1" w:rsidR="00CE20B1">
        <w:t>partner organisation</w:t>
      </w:r>
      <w:r w:rsidRPr="001241C1">
        <w:t xml:space="preserve"> that covers </w:t>
      </w:r>
      <w:r w:rsidRPr="001241C1" w:rsidR="0AF4A9CF">
        <w:t xml:space="preserve">multiple </w:t>
      </w:r>
      <w:r w:rsidRPr="001241C1">
        <w:t xml:space="preserve">WIL </w:t>
      </w:r>
      <w:r w:rsidRPr="001241C1" w:rsidR="00ED4F61">
        <w:t>a</w:t>
      </w:r>
      <w:r w:rsidRPr="001241C1" w:rsidR="1640DB10">
        <w:t>ctivities</w:t>
      </w:r>
      <w:r w:rsidRPr="001241C1">
        <w:t xml:space="preserve"> to be supervised by that </w:t>
      </w:r>
      <w:r w:rsidRPr="001241C1" w:rsidR="00CE20B1">
        <w:t>partner organisation</w:t>
      </w:r>
      <w:r w:rsidRPr="001241C1">
        <w:t xml:space="preserve"> across </w:t>
      </w:r>
      <w:r w:rsidRPr="001241C1" w:rsidR="00AE615A">
        <w:t xml:space="preserve">a </w:t>
      </w:r>
      <w:r w:rsidRPr="001241C1">
        <w:t>single</w:t>
      </w:r>
      <w:r w:rsidRPr="001241C1" w:rsidR="00AE615A">
        <w:t xml:space="preserve"> discipline</w:t>
      </w:r>
      <w:r w:rsidRPr="001241C1">
        <w:t xml:space="preserve"> or </w:t>
      </w:r>
      <w:r w:rsidRPr="001241C1" w:rsidR="0035395B">
        <w:t xml:space="preserve">multiple </w:t>
      </w:r>
      <w:r w:rsidRPr="001241C1">
        <w:t xml:space="preserve">disciplines, for a fixed or ongoing period. Students do not sign the </w:t>
      </w:r>
      <w:r w:rsidRPr="001241C1" w:rsidR="0065640F">
        <w:t>s</w:t>
      </w:r>
      <w:r w:rsidRPr="001241C1">
        <w:t xml:space="preserve">tandard </w:t>
      </w:r>
      <w:r w:rsidRPr="001241C1" w:rsidR="00B84107">
        <w:t>u</w:t>
      </w:r>
      <w:r w:rsidRPr="001241C1">
        <w:t xml:space="preserve">mbrella </w:t>
      </w:r>
      <w:r w:rsidRPr="001241C1" w:rsidR="00B84107">
        <w:t>a</w:t>
      </w:r>
      <w:r w:rsidRPr="001241C1">
        <w:t xml:space="preserve">greement when it is established but must sign a </w:t>
      </w:r>
      <w:r w:rsidRPr="001241C1" w:rsidR="00B84107">
        <w:t>s</w:t>
      </w:r>
      <w:r w:rsidRPr="001241C1">
        <w:t xml:space="preserve">tudent </w:t>
      </w:r>
      <w:r w:rsidRPr="001241C1" w:rsidR="00B84107">
        <w:t>s</w:t>
      </w:r>
      <w:r w:rsidRPr="001241C1">
        <w:t xml:space="preserve">chedule before commencing an individual WIL </w:t>
      </w:r>
      <w:r w:rsidRPr="001241C1" w:rsidR="00ED4F61">
        <w:t>a</w:t>
      </w:r>
      <w:r w:rsidRPr="001241C1" w:rsidR="1640DB10">
        <w:t>ctivity</w:t>
      </w:r>
      <w:r w:rsidRPr="001241C1">
        <w:t xml:space="preserve"> governed by the </w:t>
      </w:r>
      <w:r w:rsidRPr="001241C1" w:rsidR="0065640F">
        <w:t>s</w:t>
      </w:r>
      <w:r w:rsidRPr="001241C1">
        <w:t xml:space="preserve">tandard </w:t>
      </w:r>
      <w:r w:rsidRPr="001241C1" w:rsidR="00036032">
        <w:t>u</w:t>
      </w:r>
      <w:r w:rsidRPr="001241C1">
        <w:t xml:space="preserve">mbrella </w:t>
      </w:r>
      <w:r w:rsidRPr="001241C1" w:rsidR="00036032">
        <w:t>a</w:t>
      </w:r>
      <w:r w:rsidRPr="001241C1">
        <w:t>greement.</w:t>
      </w:r>
    </w:p>
    <w:p w:rsidRPr="001241C1" w:rsidR="00CD4BB2" w:rsidP="00A24664" w:rsidRDefault="00CD4BB2" w14:paraId="2F7FA89B" w14:textId="13C2C79F">
      <w:pPr>
        <w:pStyle w:val="BodyText"/>
        <w:numPr>
          <w:ilvl w:val="0"/>
          <w:numId w:val="11"/>
        </w:numPr>
        <w:spacing w:after="120"/>
        <w:ind w:left="1276" w:hanging="425"/>
      </w:pPr>
      <w:r w:rsidRPr="001241C1">
        <w:rPr>
          <w:u w:val="single"/>
        </w:rPr>
        <w:t xml:space="preserve">Negotiated </w:t>
      </w:r>
      <w:r w:rsidRPr="001241C1" w:rsidR="00110EE6">
        <w:rPr>
          <w:u w:val="single"/>
        </w:rPr>
        <w:t>a</w:t>
      </w:r>
      <w:r w:rsidRPr="001241C1">
        <w:rPr>
          <w:u w:val="single"/>
        </w:rPr>
        <w:t>greement</w:t>
      </w:r>
      <w:r w:rsidRPr="001241C1" w:rsidR="00452D46">
        <w:rPr>
          <w:u w:val="single"/>
        </w:rPr>
        <w:t>s</w:t>
      </w:r>
      <w:r w:rsidRPr="001241C1">
        <w:rPr>
          <w:u w:val="single"/>
        </w:rPr>
        <w:t>:</w:t>
      </w:r>
      <w:r w:rsidRPr="001241C1">
        <w:t xml:space="preserve"> </w:t>
      </w:r>
      <w:r w:rsidRPr="001241C1" w:rsidR="00110EE6">
        <w:t>a</w:t>
      </w:r>
      <w:r w:rsidRPr="001241C1">
        <w:t xml:space="preserve"> </w:t>
      </w:r>
      <w:r w:rsidRPr="001241C1" w:rsidR="00B76ACA">
        <w:t>non-standard single agreement or a negotiated umbrella agreement covering all WIL activities to be supervised by that partner</w:t>
      </w:r>
      <w:r w:rsidRPr="001241C1" w:rsidR="00C62271">
        <w:t xml:space="preserve"> organisation</w:t>
      </w:r>
      <w:r w:rsidRPr="001241C1" w:rsidR="00B76ACA">
        <w:t xml:space="preserve"> across a single discipline or multiple disciplines, for a fixed or on-going period. T</w:t>
      </w:r>
      <w:r w:rsidRPr="001241C1">
        <w:t xml:space="preserve">hese agreements may be initiated </w:t>
      </w:r>
      <w:r w:rsidRPr="001241C1" w:rsidR="74E4A282">
        <w:t xml:space="preserve">as a result of a </w:t>
      </w:r>
      <w:r w:rsidRPr="001241C1" w:rsidR="00CE20B1">
        <w:t>partner organisation</w:t>
      </w:r>
      <w:r w:rsidRPr="001241C1" w:rsidR="00110252">
        <w:t xml:space="preserve"> </w:t>
      </w:r>
      <w:r w:rsidRPr="001241C1">
        <w:t xml:space="preserve">requesting changes to the Griffith </w:t>
      </w:r>
      <w:r w:rsidRPr="001241C1" w:rsidR="00733561">
        <w:t>standard agreements (single and umbrella)</w:t>
      </w:r>
      <w:r w:rsidRPr="001241C1">
        <w:t xml:space="preserve"> or </w:t>
      </w:r>
      <w:r w:rsidRPr="001241C1" w:rsidR="29504DC4">
        <w:t xml:space="preserve">by requesting </w:t>
      </w:r>
      <w:r w:rsidRPr="001241C1" w:rsidR="00733561">
        <w:t xml:space="preserve">that </w:t>
      </w:r>
      <w:r w:rsidRPr="001241C1" w:rsidR="29504DC4">
        <w:t xml:space="preserve">Griffith </w:t>
      </w:r>
      <w:r w:rsidRPr="001241C1" w:rsidR="00AA3556">
        <w:t xml:space="preserve">consider </w:t>
      </w:r>
      <w:r w:rsidRPr="001241C1">
        <w:t xml:space="preserve">the terms of a </w:t>
      </w:r>
      <w:r w:rsidRPr="001241C1" w:rsidR="00CE20B1">
        <w:t>partner organisation</w:t>
      </w:r>
      <w:r w:rsidRPr="001241C1">
        <w:t xml:space="preserve">-provided agreement. </w:t>
      </w:r>
      <w:r w:rsidRPr="001241C1" w:rsidR="003E7C75">
        <w:t>I</w:t>
      </w:r>
      <w:r w:rsidRPr="001241C1" w:rsidR="00BC44A7">
        <w:t>f</w:t>
      </w:r>
      <w:r w:rsidRPr="001241C1" w:rsidR="003E7C75">
        <w:t xml:space="preserve"> the negotiated agreement </w:t>
      </w:r>
      <w:r w:rsidRPr="001241C1" w:rsidR="00346238">
        <w:t xml:space="preserve">covers a single </w:t>
      </w:r>
      <w:r w:rsidRPr="001241C1" w:rsidR="005B6165">
        <w:t xml:space="preserve">WIL activity, then it must </w:t>
      </w:r>
      <w:r w:rsidRPr="001241C1" w:rsidR="005265EC">
        <w:t xml:space="preserve">be signed </w:t>
      </w:r>
      <w:r w:rsidRPr="001241C1" w:rsidR="002F7C4A">
        <w:t>by t</w:t>
      </w:r>
      <w:r w:rsidRPr="001241C1" w:rsidR="00F61397">
        <w:t>he University, the partner organisation, and the student (or all students in the project group)</w:t>
      </w:r>
      <w:r w:rsidRPr="001241C1" w:rsidR="002F09C8">
        <w:t xml:space="preserve">. </w:t>
      </w:r>
      <w:r w:rsidRPr="001241C1" w:rsidR="00980FDD">
        <w:t xml:space="preserve">If the </w:t>
      </w:r>
      <w:r w:rsidRPr="001241C1" w:rsidR="00344E0D">
        <w:t xml:space="preserve">negotiated agreement </w:t>
      </w:r>
      <w:r w:rsidRPr="001241C1" w:rsidR="00D340DA">
        <w:t>covers multiple WIL activities</w:t>
      </w:r>
      <w:r w:rsidRPr="001241C1" w:rsidR="00A642FE">
        <w:t>, then s</w:t>
      </w:r>
      <w:r w:rsidRPr="001241C1">
        <w:t xml:space="preserve">tudents do not sign the </w:t>
      </w:r>
      <w:r w:rsidRPr="001241C1" w:rsidR="00B84107">
        <w:t>n</w:t>
      </w:r>
      <w:r w:rsidRPr="001241C1">
        <w:t xml:space="preserve">egotiated </w:t>
      </w:r>
      <w:r w:rsidRPr="001241C1" w:rsidR="00B84107">
        <w:t>u</w:t>
      </w:r>
      <w:r w:rsidRPr="001241C1">
        <w:t xml:space="preserve">mbrella </w:t>
      </w:r>
      <w:r w:rsidRPr="001241C1" w:rsidR="00B84107">
        <w:t>a</w:t>
      </w:r>
      <w:r w:rsidRPr="001241C1">
        <w:t>greement when it is established</w:t>
      </w:r>
      <w:r w:rsidRPr="001241C1" w:rsidR="00D951BF">
        <w:t xml:space="preserve"> </w:t>
      </w:r>
      <w:r w:rsidRPr="001241C1">
        <w:t xml:space="preserve">but must sign a </w:t>
      </w:r>
      <w:r w:rsidRPr="001241C1" w:rsidR="00BB475D">
        <w:t>s</w:t>
      </w:r>
      <w:r w:rsidRPr="001241C1">
        <w:t xml:space="preserve">tudent </w:t>
      </w:r>
      <w:r w:rsidRPr="001241C1" w:rsidR="00BB475D">
        <w:t>s</w:t>
      </w:r>
      <w:r w:rsidRPr="001241C1">
        <w:t xml:space="preserve">chedule before commencing an individual WIL </w:t>
      </w:r>
      <w:r w:rsidRPr="001241C1" w:rsidR="00B84107">
        <w:t>a</w:t>
      </w:r>
      <w:r w:rsidRPr="001241C1" w:rsidR="1640DB10">
        <w:t>ctivity</w:t>
      </w:r>
      <w:r w:rsidRPr="001241C1">
        <w:t xml:space="preserve"> governed by </w:t>
      </w:r>
      <w:r w:rsidRPr="001241C1" w:rsidR="00ED652A">
        <w:t>it</w:t>
      </w:r>
      <w:r w:rsidRPr="001241C1">
        <w:t>.</w:t>
      </w:r>
    </w:p>
    <w:p w:rsidRPr="001241C1" w:rsidR="005D2540" w:rsidP="00A24664" w:rsidRDefault="00B821CA" w14:paraId="6BB79DCB" w14:textId="3000D31C">
      <w:pPr>
        <w:pStyle w:val="BodyText"/>
        <w:spacing w:after="120"/>
        <w:ind w:left="851"/>
      </w:pPr>
      <w:r w:rsidRPr="001241C1">
        <w:t xml:space="preserve">For </w:t>
      </w:r>
      <w:r w:rsidRPr="001241C1" w:rsidR="00110252">
        <w:t>s</w:t>
      </w:r>
      <w:r w:rsidRPr="001241C1">
        <w:t xml:space="preserve">tandard </w:t>
      </w:r>
      <w:r w:rsidRPr="001241C1" w:rsidR="00036032">
        <w:t>s</w:t>
      </w:r>
      <w:r w:rsidRPr="001241C1">
        <w:t xml:space="preserve">ingle and </w:t>
      </w:r>
      <w:r w:rsidRPr="001241C1" w:rsidR="00110252">
        <w:t>s</w:t>
      </w:r>
      <w:r w:rsidRPr="001241C1">
        <w:t xml:space="preserve">tandard </w:t>
      </w:r>
      <w:r w:rsidRPr="001241C1" w:rsidR="00036032">
        <w:t>u</w:t>
      </w:r>
      <w:r w:rsidRPr="001241C1">
        <w:t xml:space="preserve">mbrella </w:t>
      </w:r>
      <w:r w:rsidRPr="001241C1" w:rsidR="00036032">
        <w:t>a</w:t>
      </w:r>
      <w:r w:rsidRPr="001241C1">
        <w:t xml:space="preserve">greements, </w:t>
      </w:r>
      <w:r w:rsidRPr="001241C1" w:rsidR="004D200B">
        <w:t xml:space="preserve">a number of different </w:t>
      </w:r>
      <w:r w:rsidRPr="001241C1" w:rsidR="00C375C5">
        <w:t xml:space="preserve">agreement templates are available </w:t>
      </w:r>
      <w:r w:rsidRPr="001241C1">
        <w:t>depending on whether the</w:t>
      </w:r>
      <w:r w:rsidRPr="001241C1" w:rsidR="00521083">
        <w:t xml:space="preserve"> WIL</w:t>
      </w:r>
      <w:r w:rsidRPr="001241C1">
        <w:t xml:space="preserve"> </w:t>
      </w:r>
      <w:r w:rsidRPr="001241C1" w:rsidR="005373DA">
        <w:t>a</w:t>
      </w:r>
      <w:r w:rsidRPr="001241C1" w:rsidR="00A72E0C">
        <w:t xml:space="preserve">ctivity </w:t>
      </w:r>
      <w:r w:rsidRPr="001241C1">
        <w:t xml:space="preserve">with the </w:t>
      </w:r>
      <w:r w:rsidRPr="001241C1" w:rsidR="00CE20B1">
        <w:t>partner organisation</w:t>
      </w:r>
      <w:r w:rsidRPr="001241C1">
        <w:t xml:space="preserve"> is for</w:t>
      </w:r>
      <w:r w:rsidRPr="001241C1" w:rsidR="005E006F">
        <w:t xml:space="preserve"> undergraduate</w:t>
      </w:r>
      <w:r w:rsidRPr="001241C1" w:rsidR="00FF7242">
        <w:t xml:space="preserve"> and </w:t>
      </w:r>
      <w:r w:rsidRPr="001241C1" w:rsidR="005E006F">
        <w:t xml:space="preserve">postgraduate </w:t>
      </w:r>
      <w:r w:rsidRPr="001241C1" w:rsidR="00FF7242">
        <w:t xml:space="preserve">students </w:t>
      </w:r>
      <w:r w:rsidRPr="001241C1" w:rsidR="005E006F">
        <w:t xml:space="preserve">or </w:t>
      </w:r>
      <w:r w:rsidRPr="001241C1" w:rsidR="00FF7242">
        <w:t xml:space="preserve">for </w:t>
      </w:r>
      <w:r w:rsidRPr="001241C1" w:rsidR="005E006F">
        <w:t xml:space="preserve">HDR </w:t>
      </w:r>
      <w:r w:rsidRPr="001241C1" w:rsidR="00FF7242">
        <w:t>candidates</w:t>
      </w:r>
      <w:r w:rsidRPr="001241C1" w:rsidR="00F76C79">
        <w:t xml:space="preserve">, whether the WIL </w:t>
      </w:r>
      <w:r w:rsidRPr="001241C1" w:rsidR="005373DA">
        <w:t>a</w:t>
      </w:r>
      <w:r w:rsidRPr="001241C1" w:rsidR="00F76C79">
        <w:t xml:space="preserve">ctivity is </w:t>
      </w:r>
      <w:r w:rsidRPr="001241C1" w:rsidR="00547D5C">
        <w:t xml:space="preserve">delivered domestically or overseas, whether the WIL </w:t>
      </w:r>
      <w:r w:rsidRPr="001241C1" w:rsidR="00036032">
        <w:t>a</w:t>
      </w:r>
      <w:r w:rsidRPr="001241C1" w:rsidR="00547D5C">
        <w:t>ctivity is clinical/non clinical</w:t>
      </w:r>
      <w:r w:rsidRPr="001241C1" w:rsidR="00A72E0C">
        <w:t xml:space="preserve"> in nature</w:t>
      </w:r>
      <w:r w:rsidRPr="001241C1" w:rsidR="00547D5C">
        <w:t>, and may also vary based on type of WIL activity.</w:t>
      </w:r>
      <w:r w:rsidRPr="001241C1" w:rsidR="00CA5143">
        <w:t xml:space="preserve"> </w:t>
      </w:r>
      <w:r w:rsidRPr="001241C1">
        <w:t xml:space="preserve">There are no standard WIL </w:t>
      </w:r>
      <w:r w:rsidRPr="001241C1" w:rsidR="00036032">
        <w:t>a</w:t>
      </w:r>
      <w:r w:rsidRPr="001241C1">
        <w:t>greement templates for</w:t>
      </w:r>
      <w:r w:rsidRPr="001241C1" w:rsidR="000410FE">
        <w:t xml:space="preserve"> </w:t>
      </w:r>
      <w:r w:rsidRPr="001241C1" w:rsidR="00036032">
        <w:t>n</w:t>
      </w:r>
      <w:r w:rsidRPr="001241C1">
        <w:t xml:space="preserve">egotiated </w:t>
      </w:r>
      <w:r w:rsidRPr="001241C1" w:rsidR="005373DA">
        <w:t>agreements</w:t>
      </w:r>
      <w:r w:rsidRPr="001241C1" w:rsidR="000410FE">
        <w:t xml:space="preserve"> (non-standard single and </w:t>
      </w:r>
      <w:r w:rsidRPr="001241C1" w:rsidR="00301BE9">
        <w:t>umbrella)</w:t>
      </w:r>
      <w:r w:rsidRPr="001241C1" w:rsidR="005373DA">
        <w:t>.</w:t>
      </w:r>
    </w:p>
    <w:p w:rsidRPr="00A24664" w:rsidR="0449AE37" w:rsidP="00A24664" w:rsidRDefault="0449AE37" w14:paraId="09919857" w14:textId="12715ED4">
      <w:pPr>
        <w:pStyle w:val="Heading4"/>
        <w:spacing w:before="120"/>
        <w:ind w:left="851"/>
        <w:rPr>
          <w:rFonts w:cs="Arial"/>
          <w:sz w:val="22"/>
        </w:rPr>
      </w:pPr>
      <w:r w:rsidRPr="00A24664">
        <w:rPr>
          <w:rFonts w:cs="Arial"/>
          <w:sz w:val="22"/>
        </w:rPr>
        <w:t>3.1.</w:t>
      </w:r>
      <w:r w:rsidRPr="00A24664" w:rsidR="006A097F">
        <w:rPr>
          <w:rFonts w:cs="Arial"/>
          <w:sz w:val="22"/>
        </w:rPr>
        <w:t>4</w:t>
      </w:r>
      <w:r w:rsidRPr="00A24664">
        <w:rPr>
          <w:rFonts w:cs="Arial"/>
          <w:sz w:val="22"/>
        </w:rPr>
        <w:t xml:space="preserve"> Due </w:t>
      </w:r>
      <w:r w:rsidRPr="00A24664" w:rsidR="00A632F0">
        <w:rPr>
          <w:rFonts w:cs="Arial"/>
          <w:sz w:val="22"/>
        </w:rPr>
        <w:t>d</w:t>
      </w:r>
      <w:r w:rsidRPr="00A24664">
        <w:rPr>
          <w:rFonts w:cs="Arial"/>
          <w:sz w:val="22"/>
        </w:rPr>
        <w:t xml:space="preserve">iligence and </w:t>
      </w:r>
      <w:r w:rsidRPr="00A24664" w:rsidR="00A632F0">
        <w:rPr>
          <w:rFonts w:cs="Arial"/>
          <w:sz w:val="22"/>
        </w:rPr>
        <w:t>r</w:t>
      </w:r>
      <w:r w:rsidRPr="00A24664">
        <w:rPr>
          <w:rFonts w:cs="Arial"/>
          <w:sz w:val="22"/>
        </w:rPr>
        <w:t xml:space="preserve">isk </w:t>
      </w:r>
      <w:r w:rsidRPr="00A24664" w:rsidR="00A632F0">
        <w:rPr>
          <w:rFonts w:cs="Arial"/>
          <w:sz w:val="22"/>
        </w:rPr>
        <w:t>a</w:t>
      </w:r>
      <w:r w:rsidRPr="00A24664">
        <w:rPr>
          <w:rFonts w:cs="Arial"/>
          <w:sz w:val="22"/>
        </w:rPr>
        <w:t>ssessment</w:t>
      </w:r>
    </w:p>
    <w:p w:rsidRPr="001241C1" w:rsidR="00D51D9B" w:rsidP="00A24664" w:rsidRDefault="0094213C" w14:paraId="65DB4B00" w14:textId="622711A5">
      <w:pPr>
        <w:pStyle w:val="BodyText"/>
        <w:spacing w:after="120"/>
        <w:ind w:left="851"/>
      </w:pPr>
      <w:bookmarkStart w:name="_Hlk157664805" w:id="12"/>
      <w:r w:rsidRPr="001241C1">
        <w:t>Prior to the signing of a</w:t>
      </w:r>
      <w:r w:rsidRPr="001241C1" w:rsidR="6FA0AF95">
        <w:t xml:space="preserve"> WIL</w:t>
      </w:r>
      <w:r w:rsidRPr="001241C1">
        <w:t xml:space="preserve"> </w:t>
      </w:r>
      <w:r w:rsidRPr="001241C1" w:rsidR="00110EE6">
        <w:t>a</w:t>
      </w:r>
      <w:r w:rsidRPr="001241C1">
        <w:t xml:space="preserve">greement, a credible, rigorous, and evidence-based due diligence and risk assessment process must be undertaken for </w:t>
      </w:r>
      <w:r w:rsidRPr="001241C1" w:rsidR="4B12280E">
        <w:t>each</w:t>
      </w:r>
      <w:r w:rsidRPr="001241C1">
        <w:t xml:space="preserve"> </w:t>
      </w:r>
      <w:r w:rsidRPr="001241C1" w:rsidR="00CE20B1">
        <w:t>partner organisation</w:t>
      </w:r>
      <w:r w:rsidRPr="001241C1">
        <w:t xml:space="preserve"> seeking to host a WIL </w:t>
      </w:r>
      <w:r w:rsidRPr="001241C1" w:rsidR="00913651">
        <w:t>a</w:t>
      </w:r>
      <w:r w:rsidRPr="001241C1">
        <w:t>ctivity</w:t>
      </w:r>
      <w:r w:rsidRPr="001241C1">
        <w:rPr>
          <w:spacing w:val="-3"/>
        </w:rPr>
        <w:t xml:space="preserve"> </w:t>
      </w:r>
      <w:r w:rsidRPr="001241C1">
        <w:t>to</w:t>
      </w:r>
      <w:r w:rsidRPr="001241C1">
        <w:rPr>
          <w:spacing w:val="-3"/>
        </w:rPr>
        <w:t xml:space="preserve"> </w:t>
      </w:r>
      <w:r w:rsidRPr="001241C1">
        <w:t>reduce</w:t>
      </w:r>
      <w:r w:rsidRPr="001241C1">
        <w:rPr>
          <w:spacing w:val="-2"/>
        </w:rPr>
        <w:t xml:space="preserve"> </w:t>
      </w:r>
      <w:r w:rsidRPr="001241C1">
        <w:t>risks,</w:t>
      </w:r>
      <w:r w:rsidRPr="001241C1">
        <w:rPr>
          <w:spacing w:val="-3"/>
        </w:rPr>
        <w:t xml:space="preserve"> </w:t>
      </w:r>
      <w:r w:rsidRPr="001241C1">
        <w:t>maintain</w:t>
      </w:r>
      <w:r w:rsidRPr="001241C1">
        <w:rPr>
          <w:spacing w:val="-3"/>
        </w:rPr>
        <w:t xml:space="preserve"> </w:t>
      </w:r>
      <w:r w:rsidRPr="001241C1">
        <w:t>quality</w:t>
      </w:r>
      <w:r w:rsidRPr="001241C1" w:rsidR="00A91DF3">
        <w:t>,</w:t>
      </w:r>
      <w:r w:rsidRPr="001241C1">
        <w:rPr>
          <w:spacing w:val="-3"/>
        </w:rPr>
        <w:t xml:space="preserve"> </w:t>
      </w:r>
      <w:r w:rsidRPr="001241C1">
        <w:t>and</w:t>
      </w:r>
      <w:r w:rsidRPr="001241C1">
        <w:rPr>
          <w:spacing w:val="-3"/>
        </w:rPr>
        <w:t xml:space="preserve"> </w:t>
      </w:r>
      <w:r w:rsidRPr="001241C1">
        <w:t>ensure</w:t>
      </w:r>
      <w:r w:rsidRPr="001241C1">
        <w:rPr>
          <w:spacing w:val="-3"/>
        </w:rPr>
        <w:t xml:space="preserve"> </w:t>
      </w:r>
      <w:r w:rsidRPr="001241C1">
        <w:t>selection</w:t>
      </w:r>
      <w:r w:rsidRPr="001241C1">
        <w:rPr>
          <w:spacing w:val="-3"/>
        </w:rPr>
        <w:t xml:space="preserve"> </w:t>
      </w:r>
      <w:r w:rsidRPr="001241C1">
        <w:t>of</w:t>
      </w:r>
      <w:r w:rsidRPr="001241C1">
        <w:rPr>
          <w:spacing w:val="-3"/>
        </w:rPr>
        <w:t xml:space="preserve"> </w:t>
      </w:r>
      <w:r w:rsidRPr="001241C1">
        <w:t>a</w:t>
      </w:r>
      <w:r w:rsidRPr="001241C1">
        <w:rPr>
          <w:spacing w:val="-3"/>
        </w:rPr>
        <w:t xml:space="preserve"> </w:t>
      </w:r>
      <w:r w:rsidRPr="001241C1" w:rsidR="005F6849">
        <w:rPr>
          <w:spacing w:val="-3"/>
        </w:rPr>
        <w:t xml:space="preserve">suitable </w:t>
      </w:r>
      <w:r w:rsidRPr="001241C1" w:rsidR="00CE20B1">
        <w:rPr>
          <w:spacing w:val="-1"/>
        </w:rPr>
        <w:t>partner organisation</w:t>
      </w:r>
      <w:r w:rsidRPr="001241C1" w:rsidR="00F51A66">
        <w:rPr>
          <w:spacing w:val="-1"/>
        </w:rPr>
        <w:t xml:space="preserve"> and </w:t>
      </w:r>
      <w:r w:rsidRPr="001241C1" w:rsidR="005B2139">
        <w:rPr>
          <w:spacing w:val="-1"/>
        </w:rPr>
        <w:t>compliance with work health safety re</w:t>
      </w:r>
      <w:r w:rsidRPr="001241C1" w:rsidR="00104775">
        <w:rPr>
          <w:spacing w:val="-1"/>
        </w:rPr>
        <w:t>quirements</w:t>
      </w:r>
      <w:r w:rsidRPr="001241C1">
        <w:t>.</w:t>
      </w:r>
      <w:r w:rsidRPr="001241C1">
        <w:rPr>
          <w:spacing w:val="-7"/>
        </w:rPr>
        <w:t xml:space="preserve"> </w:t>
      </w:r>
      <w:r w:rsidRPr="001241C1">
        <w:t xml:space="preserve">The due diligence and risk assessment process should be appropriate and proportionate for each prospective </w:t>
      </w:r>
      <w:r w:rsidRPr="001241C1" w:rsidR="00CE20B1">
        <w:t>partner organisation</w:t>
      </w:r>
      <w:r w:rsidRPr="001241C1" w:rsidR="003A6C8D">
        <w:t xml:space="preserve">, include the development of a contingency plan, </w:t>
      </w:r>
      <w:r w:rsidRPr="001241C1">
        <w:t xml:space="preserve">and a recommendation for the suitability of the partner must be made </w:t>
      </w:r>
      <w:r w:rsidRPr="001241C1" w:rsidR="006418DB">
        <w:t xml:space="preserve">by the WIL </w:t>
      </w:r>
      <w:r w:rsidRPr="001241C1" w:rsidR="00104775">
        <w:t>s</w:t>
      </w:r>
      <w:r w:rsidRPr="001241C1" w:rsidR="006418DB">
        <w:t xml:space="preserve">taff and/or </w:t>
      </w:r>
      <w:r w:rsidRPr="001241C1" w:rsidR="00104775">
        <w:t>a</w:t>
      </w:r>
      <w:r w:rsidRPr="001241C1" w:rsidR="006418DB">
        <w:t xml:space="preserve">cademic </w:t>
      </w:r>
      <w:r w:rsidRPr="001241C1" w:rsidR="00104775">
        <w:t>l</w:t>
      </w:r>
      <w:r w:rsidRPr="001241C1" w:rsidR="006418DB">
        <w:t xml:space="preserve">ead </w:t>
      </w:r>
      <w:r w:rsidRPr="001241C1">
        <w:t xml:space="preserve">to </w:t>
      </w:r>
      <w:r w:rsidRPr="001241C1" w:rsidR="2142DE76">
        <w:t xml:space="preserve">the </w:t>
      </w:r>
      <w:r w:rsidRPr="001241C1">
        <w:t xml:space="preserve">relevant signing </w:t>
      </w:r>
      <w:r w:rsidRPr="001241C1" w:rsidR="356BF579">
        <w:t>delegate</w:t>
      </w:r>
      <w:r w:rsidRPr="001241C1">
        <w:t xml:space="preserve"> as part of the assessment process. </w:t>
      </w:r>
    </w:p>
    <w:p w:rsidRPr="001241C1" w:rsidR="0094213C" w:rsidP="00A24664" w:rsidRDefault="5BC8686F" w14:paraId="5CF38BAC" w14:textId="3834A918">
      <w:pPr>
        <w:pStyle w:val="BodyText"/>
        <w:spacing w:after="120"/>
        <w:ind w:left="851"/>
      </w:pPr>
      <w:r w:rsidRPr="001241C1">
        <w:t>Due</w:t>
      </w:r>
      <w:r w:rsidRPr="001241C1">
        <w:rPr>
          <w:spacing w:val="-3"/>
        </w:rPr>
        <w:t xml:space="preserve"> </w:t>
      </w:r>
      <w:r w:rsidRPr="001241C1">
        <w:t>diligence</w:t>
      </w:r>
      <w:r w:rsidRPr="001241C1">
        <w:rPr>
          <w:spacing w:val="-4"/>
        </w:rPr>
        <w:t xml:space="preserve"> </w:t>
      </w:r>
      <w:r w:rsidRPr="001241C1">
        <w:t>and</w:t>
      </w:r>
      <w:r w:rsidRPr="001241C1">
        <w:rPr>
          <w:spacing w:val="-3"/>
        </w:rPr>
        <w:t xml:space="preserve"> </w:t>
      </w:r>
      <w:r w:rsidRPr="001241C1">
        <w:t>risk</w:t>
      </w:r>
      <w:r w:rsidRPr="001241C1">
        <w:rPr>
          <w:spacing w:val="-3"/>
        </w:rPr>
        <w:t xml:space="preserve"> </w:t>
      </w:r>
      <w:r w:rsidRPr="001241C1">
        <w:t>assessment</w:t>
      </w:r>
      <w:r w:rsidRPr="001241C1">
        <w:rPr>
          <w:spacing w:val="-3"/>
        </w:rPr>
        <w:t xml:space="preserve"> </w:t>
      </w:r>
      <w:r w:rsidRPr="001241C1">
        <w:t>for</w:t>
      </w:r>
      <w:r w:rsidRPr="001241C1">
        <w:rPr>
          <w:spacing w:val="-3"/>
        </w:rPr>
        <w:t xml:space="preserve"> </w:t>
      </w:r>
      <w:r w:rsidRPr="001241C1">
        <w:t>single</w:t>
      </w:r>
      <w:r w:rsidRPr="001241C1">
        <w:rPr>
          <w:spacing w:val="-3"/>
        </w:rPr>
        <w:t xml:space="preserve"> </w:t>
      </w:r>
      <w:r w:rsidRPr="001241C1">
        <w:t>agreements</w:t>
      </w:r>
      <w:r w:rsidRPr="001241C1" w:rsidR="00315AE0">
        <w:t xml:space="preserve"> (standard and non-standard)</w:t>
      </w:r>
      <w:r w:rsidRPr="001241C1">
        <w:rPr>
          <w:spacing w:val="-3"/>
        </w:rPr>
        <w:t xml:space="preserve"> </w:t>
      </w:r>
      <w:r w:rsidRPr="001241C1" w:rsidR="686596D3">
        <w:rPr>
          <w:spacing w:val="-3"/>
        </w:rPr>
        <w:t xml:space="preserve">and for single discipline umbrella agreements </w:t>
      </w:r>
      <w:r w:rsidRPr="001241C1">
        <w:t>are</w:t>
      </w:r>
      <w:r w:rsidRPr="001241C1">
        <w:rPr>
          <w:spacing w:val="-3"/>
        </w:rPr>
        <w:t xml:space="preserve"> </w:t>
      </w:r>
      <w:r w:rsidRPr="001241C1">
        <w:t>completed</w:t>
      </w:r>
      <w:r w:rsidRPr="001241C1">
        <w:rPr>
          <w:spacing w:val="-3"/>
        </w:rPr>
        <w:t xml:space="preserve"> </w:t>
      </w:r>
      <w:r w:rsidRPr="001241C1">
        <w:t>by</w:t>
      </w:r>
      <w:r w:rsidRPr="001241C1">
        <w:rPr>
          <w:spacing w:val="-3"/>
        </w:rPr>
        <w:t xml:space="preserve"> </w:t>
      </w:r>
      <w:r w:rsidRPr="001241C1">
        <w:t>WIL</w:t>
      </w:r>
      <w:r w:rsidRPr="001241C1">
        <w:rPr>
          <w:spacing w:val="-11"/>
        </w:rPr>
        <w:t xml:space="preserve"> </w:t>
      </w:r>
      <w:r w:rsidRPr="001241C1" w:rsidR="002D105D">
        <w:t>s</w:t>
      </w:r>
      <w:r w:rsidRPr="001241C1">
        <w:t>taff</w:t>
      </w:r>
      <w:r w:rsidRPr="001241C1">
        <w:rPr>
          <w:spacing w:val="-2"/>
        </w:rPr>
        <w:t xml:space="preserve"> </w:t>
      </w:r>
      <w:r w:rsidRPr="001241C1">
        <w:t>and</w:t>
      </w:r>
      <w:r w:rsidRPr="001241C1">
        <w:rPr>
          <w:spacing w:val="-3"/>
        </w:rPr>
        <w:t xml:space="preserve"> </w:t>
      </w:r>
      <w:r w:rsidRPr="001241C1">
        <w:t>by</w:t>
      </w:r>
      <w:r w:rsidRPr="001241C1">
        <w:rPr>
          <w:spacing w:val="-3"/>
        </w:rPr>
        <w:t xml:space="preserve"> </w:t>
      </w:r>
      <w:r w:rsidRPr="001241C1">
        <w:t xml:space="preserve">the </w:t>
      </w:r>
      <w:r w:rsidRPr="001241C1" w:rsidR="433F16D9">
        <w:t>delegate</w:t>
      </w:r>
      <w:r w:rsidRPr="001241C1">
        <w:t xml:space="preserve"> </w:t>
      </w:r>
      <w:r w:rsidRPr="001241C1" w:rsidR="002468B5">
        <w:t xml:space="preserve">WIL </w:t>
      </w:r>
      <w:r w:rsidRPr="001241C1" w:rsidR="00C23D13">
        <w:t>s</w:t>
      </w:r>
      <w:r w:rsidRPr="001241C1" w:rsidR="002468B5">
        <w:t xml:space="preserve">enior </w:t>
      </w:r>
      <w:r w:rsidRPr="001241C1" w:rsidR="00C23D13">
        <w:t>d</w:t>
      </w:r>
      <w:r w:rsidRPr="001241C1" w:rsidR="002468B5">
        <w:t>ecision-maker</w:t>
      </w:r>
      <w:r w:rsidRPr="001241C1" w:rsidR="26D4B7E1">
        <w:t xml:space="preserve"> </w:t>
      </w:r>
      <w:r w:rsidRPr="001241C1">
        <w:t xml:space="preserve">for </w:t>
      </w:r>
      <w:r w:rsidRPr="001241C1" w:rsidR="686596D3">
        <w:t xml:space="preserve">multi-discipline </w:t>
      </w:r>
      <w:r w:rsidRPr="001241C1">
        <w:t>umbrella agreements</w:t>
      </w:r>
      <w:r w:rsidRPr="001241C1" w:rsidR="1D19056A">
        <w:rPr>
          <w:i/>
          <w:iCs/>
        </w:rPr>
        <w:t>.</w:t>
      </w:r>
      <w:r w:rsidRPr="001241C1" w:rsidR="00EB205D">
        <w:rPr>
          <w:i/>
          <w:iCs/>
        </w:rPr>
        <w:t xml:space="preserve"> </w:t>
      </w:r>
      <w:r w:rsidRPr="001241C1" w:rsidR="00EB205D">
        <w:t xml:space="preserve">For </w:t>
      </w:r>
      <w:r w:rsidRPr="001241C1" w:rsidR="00441362">
        <w:t xml:space="preserve">embedded HDR research projects due diligence and risk assessment for </w:t>
      </w:r>
      <w:r w:rsidRPr="001241C1" w:rsidR="007102DE">
        <w:t>s</w:t>
      </w:r>
      <w:r w:rsidRPr="001241C1" w:rsidR="00B048A0">
        <w:t xml:space="preserve">ingle </w:t>
      </w:r>
      <w:r w:rsidRPr="001241C1" w:rsidR="00110EE6">
        <w:t>a</w:t>
      </w:r>
      <w:r w:rsidRPr="001241C1" w:rsidR="00B048A0">
        <w:t xml:space="preserve">greements and single discipline </w:t>
      </w:r>
      <w:r w:rsidRPr="001241C1" w:rsidR="007102DE">
        <w:t>u</w:t>
      </w:r>
      <w:r w:rsidRPr="001241C1" w:rsidR="00B048A0">
        <w:t xml:space="preserve">mbrella </w:t>
      </w:r>
      <w:r w:rsidRPr="001241C1" w:rsidR="007102DE">
        <w:t>a</w:t>
      </w:r>
      <w:r w:rsidRPr="001241C1" w:rsidR="00B048A0">
        <w:t xml:space="preserve">greements are completed by the </w:t>
      </w:r>
      <w:r w:rsidRPr="001241C1" w:rsidR="007102DE">
        <w:t>a</w:t>
      </w:r>
      <w:r w:rsidRPr="001241C1" w:rsidR="00B048A0">
        <w:t xml:space="preserve">cademic </w:t>
      </w:r>
      <w:r w:rsidRPr="001241C1" w:rsidR="007102DE">
        <w:t>l</w:t>
      </w:r>
      <w:r w:rsidRPr="001241C1" w:rsidR="00B048A0">
        <w:t>ead.</w:t>
      </w:r>
    </w:p>
    <w:bookmarkEnd w:id="12"/>
    <w:p w:rsidRPr="00A24664" w:rsidR="006A097F" w:rsidP="00A24664" w:rsidRDefault="006A097F" w14:paraId="0DC83AB4" w14:textId="42ABCA26">
      <w:pPr>
        <w:pStyle w:val="Heading4"/>
        <w:spacing w:before="120"/>
        <w:ind w:left="851"/>
        <w:rPr>
          <w:rFonts w:cs="Arial"/>
          <w:sz w:val="22"/>
        </w:rPr>
      </w:pPr>
      <w:r w:rsidRPr="00A24664">
        <w:rPr>
          <w:rFonts w:cs="Arial"/>
          <w:sz w:val="22"/>
        </w:rPr>
        <w:t>3.1.5</w:t>
      </w:r>
      <w:r w:rsidRPr="00A24664" w:rsidR="003D6F3C">
        <w:rPr>
          <w:rFonts w:cs="Arial"/>
          <w:sz w:val="22"/>
        </w:rPr>
        <w:t xml:space="preserve"> </w:t>
      </w:r>
      <w:r w:rsidRPr="00A24664">
        <w:rPr>
          <w:rFonts w:cs="Arial"/>
          <w:sz w:val="22"/>
        </w:rPr>
        <w:t xml:space="preserve">Initiating a </w:t>
      </w:r>
      <w:r w:rsidRPr="00A24664" w:rsidR="00A632F0">
        <w:rPr>
          <w:rFonts w:cs="Arial"/>
          <w:sz w:val="22"/>
        </w:rPr>
        <w:t>f</w:t>
      </w:r>
      <w:r w:rsidRPr="00A24664">
        <w:rPr>
          <w:rFonts w:cs="Arial"/>
          <w:sz w:val="22"/>
        </w:rPr>
        <w:t xml:space="preserve">ormal </w:t>
      </w:r>
      <w:r w:rsidRPr="00A24664" w:rsidR="00A632F0">
        <w:rPr>
          <w:rFonts w:cs="Arial"/>
          <w:sz w:val="22"/>
        </w:rPr>
        <w:t>a</w:t>
      </w:r>
      <w:r w:rsidRPr="00A24664">
        <w:rPr>
          <w:rFonts w:cs="Arial"/>
          <w:sz w:val="22"/>
        </w:rPr>
        <w:t>greement</w:t>
      </w:r>
    </w:p>
    <w:p w:rsidRPr="001241C1" w:rsidR="006A097F" w:rsidP="00A24664" w:rsidRDefault="006A097F" w14:paraId="5580D6FE" w14:textId="708B1D7F">
      <w:pPr>
        <w:pStyle w:val="BodyText"/>
        <w:spacing w:after="120"/>
        <w:ind w:left="851"/>
      </w:pPr>
      <w:r w:rsidRPr="001241C1">
        <w:t>The</w:t>
      </w:r>
      <w:r w:rsidRPr="001241C1">
        <w:rPr>
          <w:spacing w:val="-3"/>
        </w:rPr>
        <w:t xml:space="preserve"> </w:t>
      </w:r>
      <w:r w:rsidRPr="001241C1">
        <w:t>process</w:t>
      </w:r>
      <w:r w:rsidRPr="001241C1">
        <w:rPr>
          <w:spacing w:val="-3"/>
        </w:rPr>
        <w:t xml:space="preserve"> </w:t>
      </w:r>
      <w:r w:rsidRPr="001241C1">
        <w:t>for</w:t>
      </w:r>
      <w:r w:rsidRPr="001241C1">
        <w:rPr>
          <w:spacing w:val="-3"/>
        </w:rPr>
        <w:t xml:space="preserve"> </w:t>
      </w:r>
      <w:r w:rsidRPr="001241C1">
        <w:t>initiating</w:t>
      </w:r>
      <w:r w:rsidRPr="001241C1">
        <w:rPr>
          <w:spacing w:val="-3"/>
        </w:rPr>
        <w:t xml:space="preserve"> </w:t>
      </w:r>
      <w:r w:rsidRPr="001241C1">
        <w:t>a</w:t>
      </w:r>
      <w:r w:rsidRPr="001241C1">
        <w:rPr>
          <w:spacing w:val="-3"/>
        </w:rPr>
        <w:t xml:space="preserve"> </w:t>
      </w:r>
      <w:r w:rsidRPr="001241C1">
        <w:t>WIL</w:t>
      </w:r>
      <w:r w:rsidRPr="001241C1">
        <w:rPr>
          <w:spacing w:val="-11"/>
        </w:rPr>
        <w:t xml:space="preserve"> </w:t>
      </w:r>
      <w:r w:rsidRPr="001241C1" w:rsidR="00110EE6">
        <w:t>a</w:t>
      </w:r>
      <w:r w:rsidRPr="001241C1">
        <w:t>greement</w:t>
      </w:r>
      <w:r w:rsidRPr="001241C1">
        <w:rPr>
          <w:spacing w:val="-3"/>
        </w:rPr>
        <w:t xml:space="preserve"> </w:t>
      </w:r>
      <w:r w:rsidRPr="001241C1">
        <w:t>varies</w:t>
      </w:r>
      <w:r w:rsidRPr="001241C1">
        <w:rPr>
          <w:spacing w:val="-3"/>
        </w:rPr>
        <w:t xml:space="preserve"> </w:t>
      </w:r>
      <w:r w:rsidRPr="001241C1">
        <w:t>by</w:t>
      </w:r>
      <w:r w:rsidRPr="001241C1">
        <w:rPr>
          <w:spacing w:val="-3"/>
        </w:rPr>
        <w:t xml:space="preserve"> </w:t>
      </w:r>
      <w:r w:rsidRPr="001241C1">
        <w:t>agreement</w:t>
      </w:r>
      <w:r w:rsidRPr="001241C1">
        <w:rPr>
          <w:spacing w:val="-3"/>
        </w:rPr>
        <w:t xml:space="preserve"> </w:t>
      </w:r>
      <w:r w:rsidRPr="001241C1">
        <w:t>type,</w:t>
      </w:r>
      <w:r w:rsidRPr="001241C1">
        <w:rPr>
          <w:spacing w:val="-3"/>
        </w:rPr>
        <w:t xml:space="preserve"> </w:t>
      </w:r>
      <w:r w:rsidRPr="001241C1">
        <w:t>and</w:t>
      </w:r>
      <w:r w:rsidRPr="001241C1">
        <w:rPr>
          <w:spacing w:val="-3"/>
        </w:rPr>
        <w:t xml:space="preserve"> </w:t>
      </w:r>
      <w:r w:rsidRPr="001241C1">
        <w:t>whether</w:t>
      </w:r>
      <w:r w:rsidRPr="001241C1">
        <w:rPr>
          <w:spacing w:val="-3"/>
        </w:rPr>
        <w:t xml:space="preserve"> </w:t>
      </w:r>
      <w:r w:rsidRPr="001241C1">
        <w:t>the</w:t>
      </w:r>
      <w:r w:rsidRPr="001241C1">
        <w:rPr>
          <w:spacing w:val="-3"/>
        </w:rPr>
        <w:t xml:space="preserve"> </w:t>
      </w:r>
      <w:r w:rsidRPr="001241C1" w:rsidR="00CE20B1">
        <w:rPr>
          <w:spacing w:val="-3"/>
        </w:rPr>
        <w:t>partner organisation</w:t>
      </w:r>
      <w:r w:rsidRPr="001241C1">
        <w:t xml:space="preserve"> is a new or an existing partner.</w:t>
      </w:r>
    </w:p>
    <w:p w:rsidRPr="001241C1" w:rsidR="006A097F" w:rsidP="00A24664" w:rsidRDefault="31EE5468" w14:paraId="4AC4B2AD" w14:textId="3F5CD583">
      <w:pPr>
        <w:pStyle w:val="BodyText"/>
        <w:spacing w:after="120"/>
        <w:ind w:left="851"/>
      </w:pPr>
      <w:r w:rsidRPr="001241C1">
        <w:t xml:space="preserve">For existing </w:t>
      </w:r>
      <w:r w:rsidRPr="001241C1" w:rsidR="00CE20B1">
        <w:t>partner organisation</w:t>
      </w:r>
      <w:r w:rsidRPr="001241C1">
        <w:t xml:space="preserve">s, </w:t>
      </w:r>
      <w:r w:rsidRPr="001241C1" w:rsidR="001054D7">
        <w:t xml:space="preserve">WIL </w:t>
      </w:r>
      <w:r w:rsidRPr="001241C1" w:rsidR="007102DE">
        <w:t>s</w:t>
      </w:r>
      <w:r w:rsidRPr="001241C1" w:rsidR="001054D7">
        <w:t>taff</w:t>
      </w:r>
      <w:r w:rsidRPr="001241C1">
        <w:t xml:space="preserve"> must check </w:t>
      </w:r>
      <w:r w:rsidRPr="001241C1" w:rsidR="001C327C">
        <w:t>if</w:t>
      </w:r>
      <w:r w:rsidRPr="001241C1">
        <w:t xml:space="preserve"> any material</w:t>
      </w:r>
      <w:r w:rsidRPr="001241C1">
        <w:rPr>
          <w:spacing w:val="-3"/>
        </w:rPr>
        <w:t xml:space="preserve"> </w:t>
      </w:r>
      <w:r w:rsidRPr="001241C1">
        <w:t>issues</w:t>
      </w:r>
      <w:r w:rsidRPr="001241C1">
        <w:rPr>
          <w:spacing w:val="-3"/>
        </w:rPr>
        <w:t xml:space="preserve"> </w:t>
      </w:r>
      <w:r w:rsidRPr="001241C1">
        <w:t>have</w:t>
      </w:r>
      <w:r w:rsidRPr="001241C1">
        <w:rPr>
          <w:spacing w:val="-3"/>
        </w:rPr>
        <w:t xml:space="preserve"> </w:t>
      </w:r>
      <w:r w:rsidRPr="001241C1">
        <w:t>been</w:t>
      </w:r>
      <w:r w:rsidRPr="001241C1">
        <w:rPr>
          <w:spacing w:val="-3"/>
        </w:rPr>
        <w:t xml:space="preserve"> </w:t>
      </w:r>
      <w:r w:rsidRPr="001241C1">
        <w:t>identified</w:t>
      </w:r>
      <w:r w:rsidRPr="001241C1">
        <w:rPr>
          <w:spacing w:val="-4"/>
        </w:rPr>
        <w:t xml:space="preserve"> </w:t>
      </w:r>
      <w:r w:rsidRPr="001241C1" w:rsidR="0077447A">
        <w:t xml:space="preserve">regarding </w:t>
      </w:r>
      <w:r w:rsidRPr="001241C1">
        <w:t>the</w:t>
      </w:r>
      <w:r w:rsidRPr="001241C1">
        <w:rPr>
          <w:spacing w:val="-3"/>
        </w:rPr>
        <w:t xml:space="preserve"> </w:t>
      </w:r>
      <w:r w:rsidRPr="001241C1" w:rsidR="00CE20B1">
        <w:rPr>
          <w:spacing w:val="-3"/>
        </w:rPr>
        <w:t>partner organisation</w:t>
      </w:r>
      <w:r w:rsidRPr="001241C1">
        <w:rPr>
          <w:spacing w:val="-4"/>
        </w:rPr>
        <w:t xml:space="preserve"> </w:t>
      </w:r>
      <w:r w:rsidRPr="001241C1">
        <w:t>prior</w:t>
      </w:r>
      <w:r w:rsidRPr="001241C1">
        <w:rPr>
          <w:spacing w:val="-3"/>
        </w:rPr>
        <w:t xml:space="preserve"> </w:t>
      </w:r>
      <w:r w:rsidRPr="001241C1">
        <w:t>to</w:t>
      </w:r>
      <w:r w:rsidRPr="001241C1">
        <w:rPr>
          <w:spacing w:val="-3"/>
        </w:rPr>
        <w:t xml:space="preserve"> </w:t>
      </w:r>
      <w:r w:rsidRPr="001241C1">
        <w:t>initiating</w:t>
      </w:r>
      <w:r w:rsidRPr="001241C1">
        <w:rPr>
          <w:spacing w:val="-3"/>
        </w:rPr>
        <w:t xml:space="preserve"> </w:t>
      </w:r>
      <w:r w:rsidRPr="001241C1">
        <w:t>a new formal</w:t>
      </w:r>
      <w:r w:rsidRPr="001241C1">
        <w:rPr>
          <w:spacing w:val="-1"/>
        </w:rPr>
        <w:t xml:space="preserve"> </w:t>
      </w:r>
      <w:r w:rsidRPr="001241C1">
        <w:t>agreement.</w:t>
      </w:r>
      <w:r w:rsidRPr="001241C1">
        <w:rPr>
          <w:spacing w:val="-1"/>
        </w:rPr>
        <w:t xml:space="preserve"> </w:t>
      </w:r>
      <w:r w:rsidRPr="001241C1">
        <w:t>If</w:t>
      </w:r>
      <w:r w:rsidRPr="001241C1">
        <w:rPr>
          <w:spacing w:val="-1"/>
        </w:rPr>
        <w:t xml:space="preserve"> </w:t>
      </w:r>
      <w:r w:rsidRPr="001241C1">
        <w:t>a</w:t>
      </w:r>
      <w:r w:rsidRPr="001241C1">
        <w:rPr>
          <w:spacing w:val="-1"/>
        </w:rPr>
        <w:t xml:space="preserve"> </w:t>
      </w:r>
      <w:r w:rsidRPr="001241C1" w:rsidR="001C327C">
        <w:rPr>
          <w:spacing w:val="-1"/>
        </w:rPr>
        <w:t xml:space="preserve">prior </w:t>
      </w:r>
      <w:r w:rsidRPr="001241C1" w:rsidR="007102DE">
        <w:t>material</w:t>
      </w:r>
      <w:r w:rsidRPr="001241C1">
        <w:rPr>
          <w:spacing w:val="-1"/>
        </w:rPr>
        <w:t xml:space="preserve"> </w:t>
      </w:r>
      <w:r w:rsidRPr="001241C1">
        <w:t>issue</w:t>
      </w:r>
      <w:r w:rsidRPr="001241C1">
        <w:rPr>
          <w:spacing w:val="-1"/>
        </w:rPr>
        <w:t xml:space="preserve"> </w:t>
      </w:r>
      <w:r w:rsidRPr="001241C1" w:rsidR="001C327C">
        <w:t>has been</w:t>
      </w:r>
      <w:r w:rsidRPr="001241C1" w:rsidR="008B45D1">
        <w:t xml:space="preserve"> identified with the </w:t>
      </w:r>
      <w:r w:rsidRPr="001241C1" w:rsidR="007102DE">
        <w:t>p</w:t>
      </w:r>
      <w:r w:rsidRPr="001241C1" w:rsidR="00CE20B1">
        <w:t>artner organisation</w:t>
      </w:r>
      <w:r w:rsidRPr="001241C1">
        <w:t>,</w:t>
      </w:r>
      <w:r w:rsidRPr="001241C1">
        <w:rPr>
          <w:spacing w:val="-1"/>
        </w:rPr>
        <w:t xml:space="preserve"> </w:t>
      </w:r>
      <w:r w:rsidRPr="001241C1" w:rsidR="001054D7">
        <w:t xml:space="preserve">WIL </w:t>
      </w:r>
      <w:r w:rsidRPr="001241C1" w:rsidR="007102DE">
        <w:t>s</w:t>
      </w:r>
      <w:r w:rsidRPr="001241C1" w:rsidR="001054D7">
        <w:t>taff</w:t>
      </w:r>
      <w:r w:rsidRPr="001241C1">
        <w:t xml:space="preserve"> must contact their </w:t>
      </w:r>
      <w:r w:rsidRPr="001241C1" w:rsidR="112108E4">
        <w:t>de</w:t>
      </w:r>
      <w:r w:rsidRPr="001241C1" w:rsidR="0AC3AED2">
        <w:t>legate</w:t>
      </w:r>
      <w:r w:rsidRPr="001241C1" w:rsidR="112108E4">
        <w:t xml:space="preserve"> </w:t>
      </w:r>
      <w:r w:rsidRPr="001241C1" w:rsidR="002468B5">
        <w:t xml:space="preserve">WIL </w:t>
      </w:r>
      <w:r w:rsidRPr="001241C1" w:rsidR="00C23D13">
        <w:t>d</w:t>
      </w:r>
      <w:r w:rsidRPr="001241C1" w:rsidR="002468B5">
        <w:t>ecision-maker</w:t>
      </w:r>
      <w:r w:rsidRPr="001241C1">
        <w:t xml:space="preserve"> for </w:t>
      </w:r>
      <w:r w:rsidRPr="001241C1" w:rsidR="0CB1C71E">
        <w:t>single</w:t>
      </w:r>
      <w:r w:rsidRPr="001241C1">
        <w:t xml:space="preserve"> agreements</w:t>
      </w:r>
      <w:r w:rsidRPr="001241C1" w:rsidR="002E53D3">
        <w:t xml:space="preserve"> (standard and non-standard)</w:t>
      </w:r>
      <w:r w:rsidRPr="001241C1">
        <w:t xml:space="preserve"> </w:t>
      </w:r>
      <w:r w:rsidRPr="001241C1" w:rsidR="2FC09405">
        <w:t xml:space="preserve">and single </w:t>
      </w:r>
      <w:r w:rsidRPr="001241C1" w:rsidR="007306EE">
        <w:t xml:space="preserve">discipline </w:t>
      </w:r>
      <w:r w:rsidRPr="001241C1" w:rsidR="2FC09405">
        <w:t xml:space="preserve">umbrella agreements </w:t>
      </w:r>
      <w:r w:rsidRPr="001241C1">
        <w:t>or the</w:t>
      </w:r>
      <w:r w:rsidRPr="001241C1" w:rsidR="08804040">
        <w:t xml:space="preserve">ir delegate </w:t>
      </w:r>
      <w:r w:rsidRPr="001241C1" w:rsidR="002468B5">
        <w:t xml:space="preserve">WIL </w:t>
      </w:r>
      <w:r w:rsidRPr="001241C1" w:rsidR="00C23D13">
        <w:t>s</w:t>
      </w:r>
      <w:r w:rsidRPr="001241C1" w:rsidR="002468B5">
        <w:t xml:space="preserve">enior </w:t>
      </w:r>
      <w:r w:rsidRPr="001241C1" w:rsidR="00C23D13">
        <w:t>d</w:t>
      </w:r>
      <w:r w:rsidRPr="001241C1" w:rsidR="002468B5">
        <w:t>ecision-maker</w:t>
      </w:r>
      <w:r w:rsidRPr="001241C1">
        <w:t xml:space="preserve"> for </w:t>
      </w:r>
      <w:r w:rsidRPr="001241C1" w:rsidR="2FC09405">
        <w:t xml:space="preserve">multi-discipline </w:t>
      </w:r>
      <w:r w:rsidRPr="001241C1">
        <w:t xml:space="preserve">umbrella agreements to determine if they </w:t>
      </w:r>
      <w:r w:rsidRPr="001241C1" w:rsidR="00942A43">
        <w:t xml:space="preserve">have approval to </w:t>
      </w:r>
      <w:r w:rsidRPr="001241C1">
        <w:t xml:space="preserve">proceed with initiating a new formal agreement with the </w:t>
      </w:r>
      <w:r w:rsidRPr="001241C1" w:rsidR="00CE20B1">
        <w:t>partner organisation</w:t>
      </w:r>
      <w:r w:rsidRPr="001241C1">
        <w:t>.</w:t>
      </w:r>
    </w:p>
    <w:p w:rsidRPr="001241C1" w:rsidR="006A097F" w:rsidP="00A24664" w:rsidRDefault="006A097F" w14:paraId="75C54739" w14:textId="54589983">
      <w:pPr>
        <w:pStyle w:val="BodyText"/>
        <w:spacing w:after="120"/>
        <w:ind w:left="851"/>
      </w:pPr>
      <w:r w:rsidRPr="001241C1">
        <w:t xml:space="preserve">If no material issues </w:t>
      </w:r>
      <w:r w:rsidRPr="001241C1" w:rsidR="00110252">
        <w:t>have been reported</w:t>
      </w:r>
      <w:r w:rsidRPr="001241C1">
        <w:t xml:space="preserve">, or if a </w:t>
      </w:r>
      <w:r w:rsidRPr="001241C1" w:rsidR="00CE20B1">
        <w:t>partner organisation</w:t>
      </w:r>
      <w:r w:rsidRPr="001241C1">
        <w:t xml:space="preserve"> is a new partner (i.e., has</w:t>
      </w:r>
      <w:r w:rsidRPr="001241C1">
        <w:rPr>
          <w:spacing w:val="-3"/>
        </w:rPr>
        <w:t xml:space="preserve"> </w:t>
      </w:r>
      <w:r w:rsidRPr="001241C1">
        <w:t>not</w:t>
      </w:r>
      <w:r w:rsidRPr="001241C1">
        <w:rPr>
          <w:spacing w:val="-3"/>
        </w:rPr>
        <w:t xml:space="preserve"> </w:t>
      </w:r>
      <w:r w:rsidRPr="001241C1">
        <w:t>previously</w:t>
      </w:r>
      <w:r w:rsidRPr="001241C1">
        <w:rPr>
          <w:spacing w:val="-3"/>
        </w:rPr>
        <w:t xml:space="preserve"> </w:t>
      </w:r>
      <w:r w:rsidRPr="001241C1">
        <w:t>entered</w:t>
      </w:r>
      <w:r w:rsidRPr="001241C1">
        <w:rPr>
          <w:spacing w:val="-3"/>
        </w:rPr>
        <w:t xml:space="preserve"> </w:t>
      </w:r>
      <w:r w:rsidRPr="001241C1">
        <w:t>into</w:t>
      </w:r>
      <w:r w:rsidRPr="001241C1">
        <w:rPr>
          <w:spacing w:val="-3"/>
        </w:rPr>
        <w:t xml:space="preserve"> </w:t>
      </w:r>
      <w:r w:rsidRPr="001241C1">
        <w:t>a</w:t>
      </w:r>
      <w:r w:rsidRPr="001241C1">
        <w:rPr>
          <w:spacing w:val="-4"/>
        </w:rPr>
        <w:t xml:space="preserve"> </w:t>
      </w:r>
      <w:r w:rsidRPr="001241C1">
        <w:t>single</w:t>
      </w:r>
      <w:r w:rsidRPr="001241C1">
        <w:rPr>
          <w:spacing w:val="-3"/>
        </w:rPr>
        <w:t xml:space="preserve"> </w:t>
      </w:r>
      <w:r w:rsidRPr="001241C1">
        <w:t>agreement</w:t>
      </w:r>
      <w:r w:rsidRPr="001241C1">
        <w:rPr>
          <w:spacing w:val="-3"/>
        </w:rPr>
        <w:t xml:space="preserve"> </w:t>
      </w:r>
      <w:r w:rsidRPr="001241C1">
        <w:t>or</w:t>
      </w:r>
      <w:r w:rsidRPr="001241C1">
        <w:rPr>
          <w:spacing w:val="-3"/>
        </w:rPr>
        <w:t xml:space="preserve"> </w:t>
      </w:r>
      <w:r w:rsidRPr="001241C1">
        <w:t>umbrella</w:t>
      </w:r>
      <w:r w:rsidRPr="001241C1">
        <w:rPr>
          <w:spacing w:val="-3"/>
        </w:rPr>
        <w:t xml:space="preserve"> </w:t>
      </w:r>
      <w:r w:rsidRPr="001241C1">
        <w:t>agreement</w:t>
      </w:r>
      <w:r w:rsidRPr="001241C1">
        <w:rPr>
          <w:spacing w:val="-3"/>
        </w:rPr>
        <w:t xml:space="preserve"> </w:t>
      </w:r>
      <w:r w:rsidRPr="001241C1">
        <w:t>with</w:t>
      </w:r>
      <w:r w:rsidRPr="001241C1">
        <w:rPr>
          <w:spacing w:val="-3"/>
        </w:rPr>
        <w:t xml:space="preserve"> </w:t>
      </w:r>
      <w:r w:rsidRPr="001241C1">
        <w:t>the</w:t>
      </w:r>
      <w:r w:rsidRPr="001241C1">
        <w:rPr>
          <w:spacing w:val="-4"/>
        </w:rPr>
        <w:t xml:space="preserve"> </w:t>
      </w:r>
      <w:r w:rsidRPr="001241C1">
        <w:t>University),</w:t>
      </w:r>
      <w:r w:rsidRPr="001241C1">
        <w:rPr>
          <w:spacing w:val="-3"/>
        </w:rPr>
        <w:t xml:space="preserve"> </w:t>
      </w:r>
      <w:r w:rsidRPr="001241C1">
        <w:t>an agreement may be initiated:</w:t>
      </w:r>
    </w:p>
    <w:p w:rsidRPr="001241C1" w:rsidR="006A097F" w:rsidP="00A24664" w:rsidRDefault="006A097F" w14:paraId="2C4A58C2" w14:textId="363D6C19">
      <w:pPr>
        <w:pStyle w:val="BodyText"/>
        <w:numPr>
          <w:ilvl w:val="0"/>
          <w:numId w:val="12"/>
        </w:numPr>
        <w:spacing w:after="120"/>
        <w:ind w:left="1276" w:hanging="425"/>
      </w:pPr>
      <w:r w:rsidRPr="001241C1">
        <w:t>Single</w:t>
      </w:r>
      <w:r w:rsidRPr="001241C1">
        <w:rPr>
          <w:spacing w:val="-3"/>
        </w:rPr>
        <w:t xml:space="preserve"> </w:t>
      </w:r>
      <w:r w:rsidRPr="001241C1">
        <w:t>agreements</w:t>
      </w:r>
      <w:r w:rsidRPr="001241C1" w:rsidR="00AD64C3">
        <w:t xml:space="preserve"> (standard and non-standard)</w:t>
      </w:r>
      <w:r w:rsidRPr="001241C1">
        <w:rPr>
          <w:spacing w:val="-3"/>
        </w:rPr>
        <w:t xml:space="preserve"> </w:t>
      </w:r>
      <w:r w:rsidRPr="001241C1">
        <w:t>are</w:t>
      </w:r>
      <w:r w:rsidRPr="001241C1">
        <w:rPr>
          <w:spacing w:val="-3"/>
        </w:rPr>
        <w:t xml:space="preserve"> </w:t>
      </w:r>
      <w:r w:rsidRPr="001241C1">
        <w:t>initiated</w:t>
      </w:r>
      <w:r w:rsidRPr="001241C1">
        <w:rPr>
          <w:spacing w:val="-3"/>
        </w:rPr>
        <w:t xml:space="preserve"> </w:t>
      </w:r>
      <w:r w:rsidRPr="001241C1">
        <w:t>by</w:t>
      </w:r>
      <w:r w:rsidRPr="001241C1">
        <w:rPr>
          <w:spacing w:val="-3"/>
        </w:rPr>
        <w:t xml:space="preserve"> </w:t>
      </w:r>
      <w:r w:rsidRPr="001241C1">
        <w:t>completing</w:t>
      </w:r>
      <w:r w:rsidRPr="001241C1">
        <w:rPr>
          <w:spacing w:val="-3"/>
        </w:rPr>
        <w:t xml:space="preserve"> </w:t>
      </w:r>
      <w:r w:rsidRPr="001241C1">
        <w:t>a</w:t>
      </w:r>
      <w:r w:rsidRPr="001241C1">
        <w:rPr>
          <w:spacing w:val="-3"/>
        </w:rPr>
        <w:t xml:space="preserve"> </w:t>
      </w:r>
      <w:r w:rsidRPr="001241C1" w:rsidR="001054D7">
        <w:t xml:space="preserve">WIL </w:t>
      </w:r>
      <w:r w:rsidRPr="001241C1" w:rsidR="00FF3992">
        <w:t>a</w:t>
      </w:r>
      <w:r w:rsidRPr="001241C1" w:rsidR="001054D7">
        <w:t>ctivity</w:t>
      </w:r>
      <w:r w:rsidRPr="001241C1">
        <w:rPr>
          <w:spacing w:val="-3"/>
        </w:rPr>
        <w:t xml:space="preserve"> </w:t>
      </w:r>
      <w:r w:rsidRPr="001241C1">
        <w:t>request</w:t>
      </w:r>
      <w:r w:rsidRPr="001241C1">
        <w:rPr>
          <w:spacing w:val="-2"/>
        </w:rPr>
        <w:t xml:space="preserve"> </w:t>
      </w:r>
      <w:r w:rsidRPr="001241C1" w:rsidR="008B45D1">
        <w:t>form</w:t>
      </w:r>
      <w:r w:rsidRPr="001241C1">
        <w:t>.</w:t>
      </w:r>
      <w:r w:rsidRPr="001241C1" w:rsidR="0040210F">
        <w:t xml:space="preserve"> For standard single agreements</w:t>
      </w:r>
      <w:r w:rsidRPr="001241C1" w:rsidR="00EA2116">
        <w:rPr>
          <w:spacing w:val="-15"/>
        </w:rPr>
        <w:t xml:space="preserve">, </w:t>
      </w:r>
      <w:r w:rsidRPr="001241C1" w:rsidR="00EA2116">
        <w:t>a</w:t>
      </w:r>
      <w:r w:rsidRPr="001241C1">
        <w:t>n</w:t>
      </w:r>
      <w:r w:rsidRPr="001241C1">
        <w:rPr>
          <w:spacing w:val="-3"/>
        </w:rPr>
        <w:t xml:space="preserve"> </w:t>
      </w:r>
      <w:r w:rsidRPr="001241C1">
        <w:t>approved WIL</w:t>
      </w:r>
      <w:r w:rsidRPr="001241C1">
        <w:rPr>
          <w:spacing w:val="-1"/>
        </w:rPr>
        <w:t xml:space="preserve"> </w:t>
      </w:r>
      <w:r w:rsidRPr="001241C1">
        <w:t>standard template must then be completed</w:t>
      </w:r>
      <w:r w:rsidRPr="001241C1" w:rsidR="003562A5">
        <w:t xml:space="preserve"> via automatic workflows</w:t>
      </w:r>
      <w:r w:rsidRPr="001241C1" w:rsidR="00FE79D2">
        <w:t>.</w:t>
      </w:r>
    </w:p>
    <w:p w:rsidRPr="001241C1" w:rsidR="006A097F" w:rsidP="00A24664" w:rsidRDefault="0052428B" w14:paraId="3B3BD87A" w14:textId="2C4FFBF2">
      <w:pPr>
        <w:pStyle w:val="BodyText"/>
        <w:numPr>
          <w:ilvl w:val="0"/>
          <w:numId w:val="12"/>
        </w:numPr>
        <w:spacing w:after="120"/>
        <w:ind w:left="1276" w:hanging="425"/>
        <w:rPr>
          <w:color w:val="auto"/>
          <w:sz w:val="24"/>
          <w:szCs w:val="24"/>
        </w:rPr>
      </w:pPr>
      <w:r w:rsidRPr="001241C1">
        <w:t>Standard u</w:t>
      </w:r>
      <w:r w:rsidRPr="001241C1" w:rsidR="006A097F">
        <w:t>mbrella</w:t>
      </w:r>
      <w:r w:rsidRPr="001241C1" w:rsidR="006A097F">
        <w:rPr>
          <w:spacing w:val="-3"/>
        </w:rPr>
        <w:t xml:space="preserve"> </w:t>
      </w:r>
      <w:r w:rsidRPr="001241C1" w:rsidR="006A097F">
        <w:t>agreement</w:t>
      </w:r>
      <w:r w:rsidRPr="001241C1" w:rsidR="26FC52DE">
        <w:t>s</w:t>
      </w:r>
      <w:r w:rsidRPr="001241C1" w:rsidR="00CA0557">
        <w:t xml:space="preserve"> (both single and multi-discipline)</w:t>
      </w:r>
      <w:r w:rsidRPr="001241C1" w:rsidR="26FC52DE">
        <w:t xml:space="preserve"> are</w:t>
      </w:r>
      <w:r w:rsidRPr="001241C1" w:rsidR="006A097F">
        <w:rPr>
          <w:spacing w:val="-3"/>
        </w:rPr>
        <w:t xml:space="preserve"> </w:t>
      </w:r>
      <w:r w:rsidRPr="001241C1" w:rsidR="006A097F">
        <w:t>initiated</w:t>
      </w:r>
      <w:r w:rsidRPr="001241C1" w:rsidR="006A097F">
        <w:rPr>
          <w:spacing w:val="-3"/>
        </w:rPr>
        <w:t xml:space="preserve"> </w:t>
      </w:r>
      <w:r w:rsidRPr="001241C1" w:rsidR="006A097F">
        <w:t>by</w:t>
      </w:r>
      <w:r w:rsidRPr="001241C1" w:rsidR="006A097F">
        <w:rPr>
          <w:spacing w:val="-3"/>
        </w:rPr>
        <w:t xml:space="preserve"> </w:t>
      </w:r>
      <w:r w:rsidRPr="001241C1" w:rsidR="006A097F">
        <w:t>completing</w:t>
      </w:r>
      <w:r w:rsidRPr="001241C1" w:rsidR="006A097F">
        <w:rPr>
          <w:spacing w:val="-3"/>
        </w:rPr>
        <w:t xml:space="preserve"> </w:t>
      </w:r>
      <w:r w:rsidRPr="001241C1" w:rsidR="006A097F">
        <w:t>an</w:t>
      </w:r>
      <w:r w:rsidRPr="001241C1" w:rsidR="006A097F">
        <w:rPr>
          <w:spacing w:val="-3"/>
        </w:rPr>
        <w:t xml:space="preserve"> </w:t>
      </w:r>
      <w:r w:rsidRPr="001241C1" w:rsidR="006A097F">
        <w:t>umbrella</w:t>
      </w:r>
      <w:r w:rsidRPr="001241C1" w:rsidR="006A097F">
        <w:rPr>
          <w:spacing w:val="-3"/>
        </w:rPr>
        <w:t xml:space="preserve"> </w:t>
      </w:r>
      <w:r w:rsidRPr="001241C1" w:rsidR="006A097F">
        <w:t>agreement</w:t>
      </w:r>
      <w:r w:rsidRPr="001241C1" w:rsidR="006A097F">
        <w:rPr>
          <w:spacing w:val="-3"/>
        </w:rPr>
        <w:t xml:space="preserve"> </w:t>
      </w:r>
      <w:r w:rsidRPr="001241C1" w:rsidR="006A097F">
        <w:t>details</w:t>
      </w:r>
      <w:r w:rsidRPr="001241C1" w:rsidR="006A097F">
        <w:rPr>
          <w:spacing w:val="-3"/>
        </w:rPr>
        <w:t xml:space="preserve"> </w:t>
      </w:r>
      <w:r w:rsidRPr="001241C1" w:rsidR="006A097F">
        <w:t xml:space="preserve">form. Once an umbrella agreement has been finalised and stored, a </w:t>
      </w:r>
      <w:r w:rsidRPr="001241C1" w:rsidR="003D3CC8">
        <w:t>s</w:t>
      </w:r>
      <w:r w:rsidRPr="001241C1" w:rsidR="006A097F">
        <w:t xml:space="preserve">tudent </w:t>
      </w:r>
      <w:r w:rsidRPr="001241C1" w:rsidR="003D3CC8">
        <w:t>s</w:t>
      </w:r>
      <w:r w:rsidRPr="001241C1" w:rsidR="006A097F">
        <w:t>chedule template must be initiated and completed for each individual WIL</w:t>
      </w:r>
      <w:r w:rsidRPr="001241C1" w:rsidR="006A097F">
        <w:rPr>
          <w:sz w:val="24"/>
          <w:szCs w:val="24"/>
        </w:rPr>
        <w:t xml:space="preserve"> </w:t>
      </w:r>
      <w:r w:rsidRPr="001241C1" w:rsidR="00FF3992">
        <w:rPr>
          <w:spacing w:val="-2"/>
          <w:sz w:val="24"/>
          <w:szCs w:val="24"/>
        </w:rPr>
        <w:t>a</w:t>
      </w:r>
      <w:r w:rsidRPr="001241C1" w:rsidR="006A097F">
        <w:rPr>
          <w:spacing w:val="-2"/>
          <w:sz w:val="24"/>
          <w:szCs w:val="24"/>
        </w:rPr>
        <w:t>ctivity</w:t>
      </w:r>
      <w:r w:rsidRPr="001241C1" w:rsidR="001A7360">
        <w:rPr>
          <w:spacing w:val="-2"/>
          <w:sz w:val="24"/>
          <w:szCs w:val="24"/>
        </w:rPr>
        <w:t xml:space="preserve"> arranged under the umbrella agreement</w:t>
      </w:r>
      <w:r w:rsidRPr="001241C1" w:rsidR="006A097F">
        <w:rPr>
          <w:spacing w:val="-2"/>
          <w:sz w:val="24"/>
          <w:szCs w:val="24"/>
        </w:rPr>
        <w:t>.</w:t>
      </w:r>
    </w:p>
    <w:p w:rsidRPr="001241C1" w:rsidR="00A67F55" w:rsidP="00A24664" w:rsidRDefault="00A67F55" w14:paraId="15E93A72" w14:textId="49E53B6E">
      <w:pPr>
        <w:pStyle w:val="BodyText"/>
        <w:spacing w:after="120"/>
        <w:ind w:left="851"/>
        <w:rPr>
          <w:color w:val="auto"/>
        </w:rPr>
      </w:pPr>
      <w:r w:rsidRPr="001241C1">
        <w:rPr>
          <w:color w:val="auto"/>
        </w:rPr>
        <w:t xml:space="preserve">WIL staff are responsible for </w:t>
      </w:r>
      <w:r w:rsidRPr="001241C1" w:rsidR="00DD1F29">
        <w:rPr>
          <w:color w:val="auto"/>
        </w:rPr>
        <w:t>liaising with s</w:t>
      </w:r>
      <w:r w:rsidRPr="001241C1" w:rsidR="004B0141">
        <w:rPr>
          <w:color w:val="auto"/>
        </w:rPr>
        <w:t xml:space="preserve">tudents and </w:t>
      </w:r>
      <w:r w:rsidRPr="001241C1" w:rsidR="00CE20B1">
        <w:rPr>
          <w:color w:val="auto"/>
        </w:rPr>
        <w:t>partner organisation</w:t>
      </w:r>
      <w:r w:rsidRPr="001241C1" w:rsidR="004B0141">
        <w:rPr>
          <w:color w:val="auto"/>
        </w:rPr>
        <w:t>s to settle details of each WIL activity and to ensure an appropriate WIL</w:t>
      </w:r>
      <w:r w:rsidRPr="001241C1" w:rsidR="00405A82">
        <w:rPr>
          <w:color w:val="auto"/>
        </w:rPr>
        <w:t xml:space="preserve"> agreement or student schedule</w:t>
      </w:r>
      <w:r w:rsidRPr="001241C1" w:rsidR="004B0141">
        <w:rPr>
          <w:color w:val="auto"/>
        </w:rPr>
        <w:t xml:space="preserve"> is fully signed before the WIL </w:t>
      </w:r>
      <w:r w:rsidRPr="001241C1" w:rsidR="00FF3992">
        <w:rPr>
          <w:color w:val="auto"/>
        </w:rPr>
        <w:t>a</w:t>
      </w:r>
      <w:r w:rsidRPr="001241C1" w:rsidR="004B0141">
        <w:rPr>
          <w:color w:val="auto"/>
        </w:rPr>
        <w:t>ctivity commences.</w:t>
      </w:r>
    </w:p>
    <w:p w:rsidRPr="00A24664" w:rsidR="00A33CF9" w:rsidP="00A24664" w:rsidRDefault="00DD4E97" w14:paraId="05254AC5" w14:textId="74363C01">
      <w:pPr>
        <w:pStyle w:val="Heading4"/>
        <w:spacing w:before="120"/>
        <w:ind w:left="851"/>
        <w:rPr>
          <w:rFonts w:cs="Arial"/>
          <w:sz w:val="22"/>
        </w:rPr>
      </w:pPr>
      <w:r w:rsidRPr="00A24664">
        <w:rPr>
          <w:rFonts w:cs="Arial"/>
          <w:sz w:val="22"/>
        </w:rPr>
        <w:t xml:space="preserve">3.1.6 </w:t>
      </w:r>
      <w:r w:rsidRPr="00A24664" w:rsidR="00F6158A">
        <w:rPr>
          <w:rFonts w:cs="Arial"/>
          <w:sz w:val="22"/>
        </w:rPr>
        <w:t>Agreement</w:t>
      </w:r>
      <w:r w:rsidRPr="00A24664" w:rsidR="00121280">
        <w:rPr>
          <w:rFonts w:cs="Arial"/>
          <w:sz w:val="22"/>
        </w:rPr>
        <w:t xml:space="preserve"> </w:t>
      </w:r>
      <w:r w:rsidRPr="00A24664" w:rsidR="00A632F0">
        <w:rPr>
          <w:rFonts w:cs="Arial"/>
          <w:sz w:val="22"/>
        </w:rPr>
        <w:t>t</w:t>
      </w:r>
      <w:r w:rsidRPr="00A24664" w:rsidR="00BD16AB">
        <w:rPr>
          <w:rFonts w:cs="Arial"/>
          <w:sz w:val="22"/>
        </w:rPr>
        <w:t>emplate</w:t>
      </w:r>
      <w:r w:rsidRPr="00A24664" w:rsidR="00121280">
        <w:rPr>
          <w:rFonts w:cs="Arial"/>
          <w:sz w:val="22"/>
        </w:rPr>
        <w:t xml:space="preserve"> </w:t>
      </w:r>
      <w:r w:rsidRPr="00A24664" w:rsidR="00A632F0">
        <w:rPr>
          <w:rFonts w:cs="Arial"/>
          <w:sz w:val="22"/>
        </w:rPr>
        <w:t>v</w:t>
      </w:r>
      <w:r w:rsidRPr="00A24664" w:rsidR="00121280">
        <w:rPr>
          <w:rFonts w:cs="Arial"/>
          <w:sz w:val="22"/>
        </w:rPr>
        <w:t>ariatio</w:t>
      </w:r>
      <w:r w:rsidRPr="00A24664" w:rsidR="00F6158A">
        <w:rPr>
          <w:rFonts w:cs="Arial"/>
          <w:sz w:val="22"/>
        </w:rPr>
        <w:t>ns</w:t>
      </w:r>
    </w:p>
    <w:p w:rsidRPr="001241C1" w:rsidR="0062563D" w:rsidP="00A24664" w:rsidRDefault="00965DFA" w14:paraId="7774595D" w14:textId="2182D30F">
      <w:pPr>
        <w:pStyle w:val="BodyText"/>
        <w:spacing w:after="120"/>
        <w:ind w:left="851"/>
      </w:pPr>
      <w:r w:rsidRPr="001241C1">
        <w:t xml:space="preserve">Variations to a standard Griffith agreement may be requested by the partner organisation via a variation request form. A limited number of variations will be pre-approved and variations outside of those will not be considered. </w:t>
      </w:r>
      <w:r w:rsidRPr="001241C1" w:rsidR="00E47E4F">
        <w:t xml:space="preserve">The suitability of the pre-approved variations must be recommended to the relevant signing delegate by the </w:t>
      </w:r>
      <w:r w:rsidRPr="001241C1">
        <w:t xml:space="preserve">following “variation </w:t>
      </w:r>
      <w:r w:rsidRPr="001241C1" w:rsidR="00AB193C">
        <w:t>endo</w:t>
      </w:r>
      <w:r w:rsidRPr="001241C1" w:rsidR="00E36F88">
        <w:t>r</w:t>
      </w:r>
      <w:r w:rsidRPr="001241C1" w:rsidR="00AB193C">
        <w:t>s</w:t>
      </w:r>
      <w:r w:rsidRPr="001241C1" w:rsidR="00E36F88">
        <w:t>ers</w:t>
      </w:r>
      <w:r w:rsidRPr="001241C1">
        <w:t>”</w:t>
      </w:r>
      <w:r w:rsidR="001B1895">
        <w:t>:</w:t>
      </w:r>
    </w:p>
    <w:p w:rsidRPr="001241C1" w:rsidR="00965DFA" w:rsidP="00A24664" w:rsidRDefault="00965DFA" w14:paraId="7E843F2D" w14:textId="77777777">
      <w:pPr>
        <w:pStyle w:val="BodyText"/>
        <w:numPr>
          <w:ilvl w:val="0"/>
          <w:numId w:val="12"/>
        </w:numPr>
        <w:spacing w:after="120"/>
        <w:ind w:left="1276" w:hanging="425"/>
      </w:pPr>
      <w:r w:rsidRPr="001241C1">
        <w:t>for standard single agreements and standard single discipline umbrella agreements (except for HDR) - the WIL decision-maker;</w:t>
      </w:r>
    </w:p>
    <w:p w:rsidRPr="001241C1" w:rsidR="00965DFA" w:rsidP="00A24664" w:rsidRDefault="00965DFA" w14:paraId="3278A42C" w14:textId="77777777">
      <w:pPr>
        <w:pStyle w:val="BodyText"/>
        <w:numPr>
          <w:ilvl w:val="0"/>
          <w:numId w:val="12"/>
        </w:numPr>
        <w:spacing w:after="120"/>
        <w:ind w:left="1276" w:hanging="425"/>
      </w:pPr>
      <w:r w:rsidRPr="001241C1">
        <w:t>for HDR standard single agreements and standard single discipline umbrella agreements – the academic lead; and</w:t>
      </w:r>
    </w:p>
    <w:p w:rsidRPr="001241C1" w:rsidR="00965DFA" w:rsidP="00A24664" w:rsidRDefault="00965DFA" w14:paraId="4CAEAA9B" w14:textId="71E78396">
      <w:pPr>
        <w:pStyle w:val="BodyText"/>
        <w:numPr>
          <w:ilvl w:val="0"/>
          <w:numId w:val="12"/>
        </w:numPr>
        <w:spacing w:after="120"/>
        <w:ind w:left="1276" w:hanging="425"/>
      </w:pPr>
      <w:r w:rsidRPr="001241C1">
        <w:t>for standard multi-discipline agreements - the WIL senior decision-maker.</w:t>
      </w:r>
    </w:p>
    <w:p w:rsidRPr="001241C1" w:rsidR="00965DFA" w:rsidP="00A24664" w:rsidRDefault="00965DFA" w14:paraId="4CCBAC24" w14:textId="6CF475E1">
      <w:pPr>
        <w:pStyle w:val="BodyText"/>
        <w:spacing w:after="120"/>
        <w:ind w:left="851"/>
      </w:pPr>
      <w:r w:rsidRPr="001241C1">
        <w:t xml:space="preserve">Major variations </w:t>
      </w:r>
      <w:r w:rsidRPr="001241C1" w:rsidR="006F645D">
        <w:t xml:space="preserve">that are </w:t>
      </w:r>
      <w:r w:rsidRPr="001241C1" w:rsidR="007B7438">
        <w:t xml:space="preserve">beyond the scope of the pre-approved variations </w:t>
      </w:r>
      <w:r w:rsidRPr="001241C1">
        <w:t>require the use of a negotiated agreement</w:t>
      </w:r>
      <w:r w:rsidR="001B1895">
        <w:t xml:space="preserve">.  </w:t>
      </w:r>
      <w:r w:rsidRPr="001241C1">
        <w:t xml:space="preserve">Before a negotiated agreement can be established, the variation </w:t>
      </w:r>
      <w:r w:rsidRPr="001241C1" w:rsidR="00E36F88">
        <w:t>endorser</w:t>
      </w:r>
      <w:r w:rsidRPr="001241C1">
        <w:t xml:space="preserve"> identified above must assess whether the proposed partner organisation is suitable for a negotiated agreement.  If the variation </w:t>
      </w:r>
      <w:r w:rsidRPr="001241C1" w:rsidR="00E36F88">
        <w:t>endorser</w:t>
      </w:r>
      <w:r w:rsidRPr="001241C1">
        <w:t xml:space="preserve"> determines that a negotiated agreement is suitable, they will submit a request and relevant documents to Legal Services for review. Final approval of the terms of negotiated agreements is provided by the delegated signatory based on the recommendation of the variation </w:t>
      </w:r>
      <w:r w:rsidRPr="001241C1" w:rsidR="00E36F88">
        <w:t>endorse</w:t>
      </w:r>
      <w:r w:rsidRPr="001241C1" w:rsidR="000C5CA3">
        <w:t>r</w:t>
      </w:r>
      <w:r w:rsidRPr="001241C1" w:rsidR="00E36F88">
        <w:t xml:space="preserve"> and</w:t>
      </w:r>
      <w:r w:rsidRPr="001241C1" w:rsidR="00063CF5">
        <w:t xml:space="preserve"> the advice of </w:t>
      </w:r>
      <w:r w:rsidRPr="001241C1" w:rsidR="00E36F88">
        <w:t>Legal Services</w:t>
      </w:r>
      <w:r w:rsidRPr="001241C1">
        <w:t xml:space="preserve">. </w:t>
      </w:r>
    </w:p>
    <w:p w:rsidRPr="00A24664" w:rsidR="00321B4A" w:rsidP="00A24664" w:rsidRDefault="00321B4A" w14:paraId="6C1EDEE7" w14:textId="3EAAAF52">
      <w:pPr>
        <w:pStyle w:val="Heading4"/>
        <w:spacing w:before="120"/>
        <w:ind w:left="851"/>
        <w:rPr>
          <w:rFonts w:cs="Arial"/>
          <w:sz w:val="22"/>
        </w:rPr>
      </w:pPr>
      <w:r w:rsidRPr="00A24664">
        <w:rPr>
          <w:rFonts w:cs="Arial"/>
          <w:sz w:val="22"/>
        </w:rPr>
        <w:t>3.1.</w:t>
      </w:r>
      <w:r w:rsidRPr="00A24664" w:rsidR="00DD6230">
        <w:rPr>
          <w:rFonts w:cs="Arial"/>
          <w:sz w:val="22"/>
        </w:rPr>
        <w:t>7</w:t>
      </w:r>
      <w:r w:rsidRPr="00A24664">
        <w:rPr>
          <w:rFonts w:cs="Arial"/>
          <w:sz w:val="22"/>
        </w:rPr>
        <w:t xml:space="preserve"> </w:t>
      </w:r>
      <w:r w:rsidRPr="00A24664" w:rsidR="00B166E2">
        <w:rPr>
          <w:rFonts w:cs="Arial"/>
          <w:sz w:val="22"/>
        </w:rPr>
        <w:t xml:space="preserve">Record </w:t>
      </w:r>
      <w:r w:rsidRPr="00A24664" w:rsidR="00A632F0">
        <w:rPr>
          <w:rFonts w:cs="Arial"/>
          <w:sz w:val="22"/>
        </w:rPr>
        <w:t>m</w:t>
      </w:r>
      <w:r w:rsidRPr="00A24664" w:rsidR="00B166E2">
        <w:rPr>
          <w:rFonts w:cs="Arial"/>
          <w:sz w:val="22"/>
        </w:rPr>
        <w:t>anagement</w:t>
      </w:r>
    </w:p>
    <w:p w:rsidRPr="00A24664" w:rsidR="004443AB" w:rsidP="00A24664" w:rsidRDefault="0038652F" w14:paraId="03FFBFCF" w14:textId="56293D72">
      <w:pPr>
        <w:pStyle w:val="BodyText"/>
        <w:spacing w:after="120"/>
        <w:ind w:left="851"/>
        <w:rPr>
          <w:b/>
          <w:bCs/>
        </w:rPr>
      </w:pPr>
      <w:r w:rsidRPr="00A24664">
        <w:t xml:space="preserve">All WIL </w:t>
      </w:r>
      <w:r w:rsidRPr="00A24664" w:rsidR="004443AB">
        <w:t>agreements</w:t>
      </w:r>
      <w:r w:rsidRPr="00A24664" w:rsidR="0070732E">
        <w:t xml:space="preserve">, </w:t>
      </w:r>
      <w:r w:rsidRPr="00A24664" w:rsidR="00F3478E">
        <w:t>s</w:t>
      </w:r>
      <w:r w:rsidRPr="00A24664" w:rsidR="004443AB">
        <w:t xml:space="preserve">tudent </w:t>
      </w:r>
      <w:r w:rsidRPr="00A24664" w:rsidR="00F3478E">
        <w:t>s</w:t>
      </w:r>
      <w:r w:rsidRPr="00A24664" w:rsidR="004443AB">
        <w:t xml:space="preserve">chedules, variations and associated documents are stored in </w:t>
      </w:r>
      <w:r w:rsidRPr="00A24664" w:rsidR="0070732E">
        <w:t xml:space="preserve">the relevant system in accordance with the </w:t>
      </w:r>
      <w:r w:rsidRPr="00A24664" w:rsidR="0070732E">
        <w:rPr>
          <w:i/>
          <w:iCs/>
        </w:rPr>
        <w:t>Information Security Policy</w:t>
      </w:r>
      <w:r w:rsidRPr="00A24664" w:rsidR="0070732E">
        <w:t>.</w:t>
      </w:r>
    </w:p>
    <w:p w:rsidRPr="00A24664" w:rsidR="006221BD" w:rsidP="00A24664" w:rsidRDefault="006221BD" w14:paraId="23E970C2" w14:textId="3514B07C">
      <w:pPr>
        <w:pStyle w:val="Heading4"/>
        <w:spacing w:before="120"/>
        <w:ind w:left="851"/>
        <w:rPr>
          <w:rFonts w:cs="Arial"/>
          <w:sz w:val="22"/>
        </w:rPr>
      </w:pPr>
      <w:r w:rsidRPr="00A24664">
        <w:rPr>
          <w:rFonts w:cs="Arial"/>
          <w:sz w:val="22"/>
        </w:rPr>
        <w:t>3.1.</w:t>
      </w:r>
      <w:r w:rsidRPr="00A24664" w:rsidR="00DD6230">
        <w:rPr>
          <w:rFonts w:cs="Arial"/>
          <w:sz w:val="22"/>
        </w:rPr>
        <w:t>8</w:t>
      </w:r>
      <w:r w:rsidRPr="00A24664">
        <w:rPr>
          <w:rFonts w:cs="Arial"/>
          <w:sz w:val="22"/>
        </w:rPr>
        <w:t xml:space="preserve"> </w:t>
      </w:r>
      <w:r w:rsidRPr="00A24664" w:rsidR="473DFD12">
        <w:rPr>
          <w:rFonts w:cs="Arial"/>
          <w:sz w:val="22"/>
        </w:rPr>
        <w:t xml:space="preserve">Signing </w:t>
      </w:r>
      <w:r w:rsidRPr="00A24664" w:rsidR="00A632F0">
        <w:rPr>
          <w:rFonts w:cs="Arial"/>
          <w:sz w:val="22"/>
        </w:rPr>
        <w:t>d</w:t>
      </w:r>
      <w:r w:rsidRPr="00A24664" w:rsidR="473DFD12">
        <w:rPr>
          <w:rFonts w:cs="Arial"/>
          <w:sz w:val="22"/>
        </w:rPr>
        <w:t>elegations</w:t>
      </w:r>
    </w:p>
    <w:p w:rsidRPr="00A24664" w:rsidR="00D51D9B" w:rsidP="00A24664" w:rsidRDefault="402FD44D" w14:paraId="52B10E40" w14:textId="6A3FF893">
      <w:pPr>
        <w:pStyle w:val="BodyText"/>
        <w:spacing w:after="120"/>
        <w:ind w:left="851"/>
      </w:pPr>
      <w:bookmarkStart w:name="_Hlk157664655" w:id="13"/>
      <w:r w:rsidRPr="00A24664">
        <w:t xml:space="preserve">Signing </w:t>
      </w:r>
      <w:r w:rsidRPr="00A24664" w:rsidR="00405A82">
        <w:t>d</w:t>
      </w:r>
      <w:r w:rsidRPr="00A24664">
        <w:t xml:space="preserve">elegations are recorded in the Schedule C of the University’s </w:t>
      </w:r>
      <w:r w:rsidRPr="00A24664">
        <w:rPr>
          <w:i/>
          <w:iCs/>
        </w:rPr>
        <w:t>Delegations Register</w:t>
      </w:r>
      <w:r w:rsidRPr="00A24664">
        <w:t>.</w:t>
      </w:r>
      <w:r w:rsidRPr="00A24664" w:rsidR="186DC151">
        <w:t xml:space="preserve"> </w:t>
      </w:r>
      <w:r w:rsidRPr="00A24664">
        <w:t>Signing process</w:t>
      </w:r>
      <w:r w:rsidRPr="00A24664" w:rsidR="22826B5E">
        <w:t>es</w:t>
      </w:r>
      <w:r w:rsidRPr="00A24664">
        <w:t xml:space="preserve"> </w:t>
      </w:r>
      <w:r w:rsidRPr="00A24664" w:rsidR="0046734C">
        <w:t xml:space="preserve">may be </w:t>
      </w:r>
      <w:r w:rsidRPr="00A24664">
        <w:t xml:space="preserve">supported by automatic workflows in </w:t>
      </w:r>
      <w:bookmarkEnd w:id="13"/>
      <w:r w:rsidRPr="00A24664" w:rsidR="0070732E">
        <w:t>the relevant system.</w:t>
      </w:r>
    </w:p>
    <w:p w:rsidRPr="00A24664" w:rsidR="006221BD" w:rsidP="00A24664" w:rsidRDefault="006221BD" w14:paraId="48C56A18" w14:textId="42E7B7CB">
      <w:pPr>
        <w:pStyle w:val="Heading4"/>
        <w:spacing w:before="120"/>
        <w:ind w:left="851"/>
        <w:rPr>
          <w:rFonts w:cs="Arial"/>
          <w:sz w:val="22"/>
        </w:rPr>
      </w:pPr>
      <w:r w:rsidRPr="00A24664">
        <w:rPr>
          <w:rFonts w:cs="Arial"/>
          <w:sz w:val="22"/>
        </w:rPr>
        <w:t>3.1.</w:t>
      </w:r>
      <w:r w:rsidRPr="00A24664" w:rsidR="00DD6230">
        <w:rPr>
          <w:rFonts w:cs="Arial"/>
          <w:sz w:val="22"/>
        </w:rPr>
        <w:t>9</w:t>
      </w:r>
      <w:r w:rsidRPr="00A24664">
        <w:rPr>
          <w:rFonts w:cs="Arial"/>
          <w:sz w:val="22"/>
        </w:rPr>
        <w:t xml:space="preserve"> Publication and </w:t>
      </w:r>
      <w:r w:rsidRPr="00A24664" w:rsidR="00A632F0">
        <w:rPr>
          <w:rFonts w:cs="Arial"/>
          <w:sz w:val="22"/>
        </w:rPr>
        <w:t>r</w:t>
      </w:r>
      <w:r w:rsidRPr="00A24664">
        <w:rPr>
          <w:rFonts w:cs="Arial"/>
          <w:sz w:val="22"/>
        </w:rPr>
        <w:t>egistration</w:t>
      </w:r>
    </w:p>
    <w:p w:rsidRPr="00A24664" w:rsidR="005810C5" w:rsidP="00A24664" w:rsidRDefault="53E21123" w14:paraId="4526CC87" w14:textId="770D9D6B">
      <w:pPr>
        <w:pStyle w:val="BodyText"/>
        <w:spacing w:after="120"/>
        <w:ind w:left="851"/>
      </w:pPr>
      <w:bookmarkStart w:name="_Hlk157664964" w:id="14"/>
      <w:r w:rsidRPr="00A24664">
        <w:t xml:space="preserve">Where WIL forms part of </w:t>
      </w:r>
      <w:r w:rsidRPr="00A24664" w:rsidR="00EC708D">
        <w:t>a</w:t>
      </w:r>
      <w:r w:rsidRPr="00A24664" w:rsidR="414725B2">
        <w:t xml:space="preserve"> </w:t>
      </w:r>
      <w:r w:rsidRPr="00A24664" w:rsidR="13CC6B83">
        <w:t>course or program</w:t>
      </w:r>
      <w:r w:rsidRPr="00A24664">
        <w:t xml:space="preserve">, </w:t>
      </w:r>
      <w:r w:rsidRPr="00A24664" w:rsidR="00CE20B1">
        <w:t>it</w:t>
      </w:r>
      <w:r w:rsidRPr="00A24664">
        <w:t xml:space="preserve"> </w:t>
      </w:r>
      <w:r w:rsidRPr="00A24664" w:rsidR="0951781B">
        <w:t>must be</w:t>
      </w:r>
      <w:r w:rsidRPr="00A24664">
        <w:t xml:space="preserve"> included in the</w:t>
      </w:r>
      <w:r w:rsidRPr="00A24664" w:rsidR="73103EF9">
        <w:t xml:space="preserve"> </w:t>
      </w:r>
      <w:r w:rsidRPr="00A24664" w:rsidR="03444E11">
        <w:t>course</w:t>
      </w:r>
      <w:r w:rsidRPr="00A24664" w:rsidR="00405A82">
        <w:t xml:space="preserve"> profile</w:t>
      </w:r>
      <w:r w:rsidRPr="00A24664" w:rsidR="03444E11">
        <w:t xml:space="preserve"> </w:t>
      </w:r>
      <w:r w:rsidRPr="00A24664" w:rsidR="0D1963F8">
        <w:t xml:space="preserve">and program </w:t>
      </w:r>
      <w:r w:rsidRPr="00A24664" w:rsidR="03444E11">
        <w:t>guide</w:t>
      </w:r>
      <w:r w:rsidRPr="00A24664" w:rsidR="00CE20B1">
        <w:t xml:space="preserve"> in accordance with the University’s </w:t>
      </w:r>
      <w:r w:rsidRPr="00A24664" w:rsidR="00CE20B1">
        <w:rPr>
          <w:i/>
          <w:iCs/>
        </w:rPr>
        <w:t>Program and Course Policy and Program and Course Procedure</w:t>
      </w:r>
      <w:r w:rsidRPr="00A24664" w:rsidR="03444E11">
        <w:t>.</w:t>
      </w:r>
      <w:r w:rsidRPr="00A24664" w:rsidR="00CE20B1">
        <w:t xml:space="preserve"> </w:t>
      </w:r>
      <w:r w:rsidRPr="00A24664" w:rsidR="6C0FD45B">
        <w:t>When WIL is a core requirement for a program, this detail al</w:t>
      </w:r>
      <w:r w:rsidRPr="00A24664" w:rsidR="51F19DA9">
        <w:t>so</w:t>
      </w:r>
      <w:r w:rsidRPr="00A24664" w:rsidR="6C0FD45B">
        <w:t xml:space="preserve"> must be included in the program’s registration with the Commonwealth Register of Institutions and Courses for Overseas Students (CRICOS).</w:t>
      </w:r>
    </w:p>
    <w:bookmarkEnd w:id="14"/>
    <w:p w:rsidRPr="00A24664" w:rsidR="006221BD" w:rsidP="00A24664" w:rsidRDefault="006221BD" w14:paraId="3FFD1BBC" w14:textId="42CEA374">
      <w:pPr>
        <w:pStyle w:val="Heading4"/>
        <w:spacing w:before="120"/>
        <w:ind w:left="851"/>
        <w:rPr>
          <w:rFonts w:cs="Arial"/>
          <w:sz w:val="22"/>
        </w:rPr>
      </w:pPr>
      <w:r w:rsidRPr="00A24664">
        <w:rPr>
          <w:rFonts w:cs="Arial"/>
          <w:sz w:val="22"/>
        </w:rPr>
        <w:t>3.1.</w:t>
      </w:r>
      <w:r w:rsidRPr="00A24664" w:rsidR="00DD6230">
        <w:rPr>
          <w:rFonts w:cs="Arial"/>
          <w:sz w:val="22"/>
        </w:rPr>
        <w:t>10</w:t>
      </w:r>
      <w:r w:rsidRPr="00A24664">
        <w:rPr>
          <w:rFonts w:cs="Arial"/>
          <w:sz w:val="22"/>
        </w:rPr>
        <w:t xml:space="preserve"> </w:t>
      </w:r>
      <w:r w:rsidRPr="00A24664" w:rsidR="00CE20B1">
        <w:rPr>
          <w:rFonts w:cs="Arial"/>
          <w:sz w:val="22"/>
        </w:rPr>
        <w:t>Onboard</w:t>
      </w:r>
      <w:r w:rsidRPr="00A24664" w:rsidR="00937D93">
        <w:rPr>
          <w:rFonts w:cs="Arial"/>
          <w:sz w:val="22"/>
        </w:rPr>
        <w:t>ing</w:t>
      </w:r>
      <w:r w:rsidRPr="00A24664">
        <w:rPr>
          <w:rFonts w:cs="Arial"/>
          <w:sz w:val="22"/>
        </w:rPr>
        <w:t xml:space="preserve"> of </w:t>
      </w:r>
      <w:r w:rsidRPr="00A24664" w:rsidR="00CE20B1">
        <w:rPr>
          <w:rFonts w:cs="Arial"/>
          <w:sz w:val="22"/>
        </w:rPr>
        <w:t>partner organisation and monitoring compliance</w:t>
      </w:r>
    </w:p>
    <w:p w:rsidRPr="001241C1" w:rsidR="00D51D9B" w:rsidP="00A24664" w:rsidRDefault="00C15169" w14:paraId="1E20B56E" w14:textId="24AEAC3E">
      <w:pPr>
        <w:pStyle w:val="BodyText"/>
        <w:spacing w:after="120"/>
        <w:ind w:left="851"/>
      </w:pPr>
      <w:r w:rsidRPr="001241C1">
        <w:t xml:space="preserve">All </w:t>
      </w:r>
      <w:r w:rsidRPr="001241C1" w:rsidR="00CE20B1">
        <w:t>partner organisation</w:t>
      </w:r>
      <w:r w:rsidRPr="001241C1">
        <w:t xml:space="preserve">s must </w:t>
      </w:r>
      <w:r w:rsidRPr="001241C1" w:rsidR="00115C33">
        <w:t xml:space="preserve">be </w:t>
      </w:r>
      <w:r w:rsidRPr="001241C1" w:rsidR="00A61FA9">
        <w:t xml:space="preserve">informed of </w:t>
      </w:r>
      <w:r w:rsidRPr="001241C1" w:rsidR="00F229BB">
        <w:t xml:space="preserve">their </w:t>
      </w:r>
      <w:r w:rsidRPr="001241C1" w:rsidR="00A61FA9">
        <w:t xml:space="preserve">responsibilities and obligations prior to the commencement of a </w:t>
      </w:r>
      <w:r w:rsidRPr="001241C1" w:rsidR="001054D7">
        <w:t xml:space="preserve">WIL </w:t>
      </w:r>
      <w:r w:rsidRPr="001241C1" w:rsidR="00786AEC">
        <w:t>a</w:t>
      </w:r>
      <w:r w:rsidRPr="001241C1" w:rsidR="001054D7">
        <w:t>ctivity</w:t>
      </w:r>
      <w:r w:rsidRPr="001241C1" w:rsidR="00CE20B1">
        <w:t xml:space="preserve"> and must adhere to </w:t>
      </w:r>
      <w:r w:rsidRPr="001241C1" w:rsidR="0070642E">
        <w:t xml:space="preserve">the terms of reference </w:t>
      </w:r>
      <w:r w:rsidRPr="001241C1" w:rsidR="00CE20B1">
        <w:t xml:space="preserve">during the WIL activity. </w:t>
      </w:r>
    </w:p>
    <w:p w:rsidRPr="001241C1" w:rsidR="0020708E" w:rsidP="00A24664" w:rsidRDefault="5FF4222A" w14:paraId="26496312" w14:textId="09DD4853">
      <w:pPr>
        <w:pStyle w:val="BodyText"/>
        <w:spacing w:after="120"/>
        <w:ind w:left="851"/>
      </w:pPr>
      <w:r w:rsidRPr="001241C1">
        <w:rPr>
          <w:u w:val="single"/>
        </w:rPr>
        <w:t xml:space="preserve">Single </w:t>
      </w:r>
      <w:r w:rsidRPr="001241C1" w:rsidR="00110EE6">
        <w:rPr>
          <w:u w:val="single"/>
        </w:rPr>
        <w:t>a</w:t>
      </w:r>
      <w:r w:rsidRPr="001241C1">
        <w:rPr>
          <w:u w:val="single"/>
        </w:rPr>
        <w:t>greements</w:t>
      </w:r>
      <w:r w:rsidRPr="001241C1" w:rsidR="4DAEFDB1">
        <w:rPr>
          <w:u w:val="single"/>
        </w:rPr>
        <w:t xml:space="preserve"> and </w:t>
      </w:r>
      <w:r w:rsidRPr="001241C1" w:rsidR="00110EE6">
        <w:rPr>
          <w:u w:val="single"/>
        </w:rPr>
        <w:t>s</w:t>
      </w:r>
      <w:r w:rsidRPr="001241C1" w:rsidR="4DAEFDB1">
        <w:rPr>
          <w:u w:val="single"/>
        </w:rPr>
        <w:t xml:space="preserve">ingle </w:t>
      </w:r>
      <w:r w:rsidRPr="001241C1" w:rsidR="00110EE6">
        <w:rPr>
          <w:u w:val="single"/>
        </w:rPr>
        <w:t>d</w:t>
      </w:r>
      <w:r w:rsidRPr="001241C1" w:rsidR="4DAEFDB1">
        <w:rPr>
          <w:u w:val="single"/>
        </w:rPr>
        <w:t xml:space="preserve">iscipline </w:t>
      </w:r>
      <w:r w:rsidRPr="001241C1" w:rsidR="00110EE6">
        <w:rPr>
          <w:u w:val="single"/>
        </w:rPr>
        <w:t>u</w:t>
      </w:r>
      <w:r w:rsidRPr="001241C1" w:rsidR="4DAEFDB1">
        <w:rPr>
          <w:u w:val="single"/>
        </w:rPr>
        <w:t xml:space="preserve">mbrella </w:t>
      </w:r>
      <w:r w:rsidRPr="001241C1" w:rsidR="00110EE6">
        <w:rPr>
          <w:u w:val="single"/>
        </w:rPr>
        <w:t>a</w:t>
      </w:r>
      <w:r w:rsidRPr="001241C1" w:rsidR="4DAEFDB1">
        <w:rPr>
          <w:u w:val="single"/>
        </w:rPr>
        <w:t>greements</w:t>
      </w:r>
      <w:r w:rsidRPr="001B1895">
        <w:t>:</w:t>
      </w:r>
      <w:r w:rsidRPr="001241C1">
        <w:t xml:space="preserve"> </w:t>
      </w:r>
      <w:r w:rsidRPr="001241C1" w:rsidR="00110EE6">
        <w:t>t</w:t>
      </w:r>
      <w:r w:rsidRPr="001241C1">
        <w:t xml:space="preserve">he </w:t>
      </w:r>
      <w:r w:rsidRPr="001241C1" w:rsidR="00110EE6">
        <w:t>a</w:t>
      </w:r>
      <w:r w:rsidRPr="001241C1" w:rsidR="001054D7">
        <w:t xml:space="preserve">cademic </w:t>
      </w:r>
      <w:r w:rsidRPr="001241C1" w:rsidR="00786AEC">
        <w:t>l</w:t>
      </w:r>
      <w:r w:rsidRPr="001241C1" w:rsidR="001054D7">
        <w:t>ead</w:t>
      </w:r>
      <w:r w:rsidRPr="001241C1">
        <w:t xml:space="preserve"> </w:t>
      </w:r>
      <w:r w:rsidRPr="001241C1" w:rsidR="3331D56A">
        <w:t xml:space="preserve">and/or WIL </w:t>
      </w:r>
      <w:r w:rsidRPr="001241C1" w:rsidR="00786AEC">
        <w:t>s</w:t>
      </w:r>
      <w:r w:rsidRPr="001241C1" w:rsidR="3331D56A">
        <w:t xml:space="preserve">taff </w:t>
      </w:r>
      <w:r w:rsidRPr="001241C1" w:rsidR="36EA12BD">
        <w:t>are</w:t>
      </w:r>
      <w:r w:rsidRPr="001241C1">
        <w:t xml:space="preserve"> responsible for </w:t>
      </w:r>
      <w:r w:rsidRPr="001241C1" w:rsidR="00CE20B1">
        <w:t xml:space="preserve">the </w:t>
      </w:r>
      <w:r w:rsidRPr="001241C1">
        <w:t xml:space="preserve">onboarding </w:t>
      </w:r>
      <w:r w:rsidRPr="001241C1" w:rsidR="00CE20B1">
        <w:t>and compliance of partner organisation</w:t>
      </w:r>
      <w:r w:rsidRPr="001241C1">
        <w:t xml:space="preserve">s for </w:t>
      </w:r>
      <w:r w:rsidRPr="001241C1" w:rsidR="00786AEC">
        <w:t>s</w:t>
      </w:r>
      <w:r w:rsidRPr="001241C1">
        <w:t xml:space="preserve">ingle </w:t>
      </w:r>
      <w:r w:rsidRPr="001241C1" w:rsidR="00786AEC">
        <w:t>a</w:t>
      </w:r>
      <w:r w:rsidRPr="001241C1">
        <w:t>greements</w:t>
      </w:r>
      <w:r w:rsidRPr="001241C1" w:rsidR="00786AEC">
        <w:t xml:space="preserve"> (standard and non-standard)</w:t>
      </w:r>
      <w:r w:rsidRPr="001241C1" w:rsidR="6BCE380F">
        <w:t xml:space="preserve"> and </w:t>
      </w:r>
      <w:r w:rsidRPr="001241C1" w:rsidR="00786AEC">
        <w:t>s</w:t>
      </w:r>
      <w:r w:rsidRPr="001241C1" w:rsidR="6BCE380F">
        <w:t xml:space="preserve">ingle </w:t>
      </w:r>
      <w:r w:rsidRPr="001241C1" w:rsidR="00786AEC">
        <w:t>d</w:t>
      </w:r>
      <w:r w:rsidRPr="001241C1" w:rsidR="6BCE380F">
        <w:t>iscipline</w:t>
      </w:r>
      <w:r w:rsidRPr="001241C1" w:rsidR="57806289">
        <w:t xml:space="preserve"> </w:t>
      </w:r>
      <w:r w:rsidRPr="001241C1" w:rsidR="00786AEC">
        <w:t>a</w:t>
      </w:r>
      <w:r w:rsidRPr="001241C1" w:rsidR="6BCE380F">
        <w:t>greements</w:t>
      </w:r>
      <w:r w:rsidRPr="001241C1" w:rsidR="00786AEC">
        <w:t xml:space="preserve"> (standard and negotiated)</w:t>
      </w:r>
      <w:r w:rsidRPr="001241C1">
        <w:t>. They must:</w:t>
      </w:r>
    </w:p>
    <w:p w:rsidRPr="001241C1" w:rsidR="0020708E" w:rsidP="00A24664" w:rsidRDefault="1D805EAB" w14:paraId="4E2754D5" w14:textId="1CC9DFCF">
      <w:pPr>
        <w:pStyle w:val="BodyText"/>
        <w:numPr>
          <w:ilvl w:val="0"/>
          <w:numId w:val="12"/>
        </w:numPr>
        <w:spacing w:after="120"/>
        <w:ind w:left="1276" w:hanging="425"/>
      </w:pPr>
      <w:r w:rsidRPr="001241C1">
        <w:t>e</w:t>
      </w:r>
      <w:r w:rsidRPr="001241C1" w:rsidR="41D71C7B">
        <w:t xml:space="preserve">nsure the </w:t>
      </w:r>
      <w:r w:rsidRPr="001241C1" w:rsidR="00CE20B1">
        <w:t>partner organisation</w:t>
      </w:r>
      <w:r w:rsidRPr="001241C1" w:rsidR="41D71C7B">
        <w:t xml:space="preserve"> is made aware of </w:t>
      </w:r>
      <w:r w:rsidRPr="001241C1" w:rsidR="00CE20B1">
        <w:t xml:space="preserve">and complies with </w:t>
      </w:r>
      <w:r w:rsidRPr="001241C1" w:rsidR="41D71C7B">
        <w:t>any course</w:t>
      </w:r>
      <w:r w:rsidRPr="001241C1" w:rsidR="293C1E15">
        <w:t xml:space="preserve">, </w:t>
      </w:r>
      <w:r w:rsidRPr="001241C1" w:rsidR="41D71C7B">
        <w:t>program</w:t>
      </w:r>
      <w:r w:rsidRPr="001241C1" w:rsidR="55BEAD78">
        <w:t>, professional accreditation requirements</w:t>
      </w:r>
      <w:r w:rsidRPr="001241C1" w:rsidR="00BE6CF9">
        <w:t xml:space="preserve">, </w:t>
      </w:r>
      <w:r w:rsidRPr="001241C1" w:rsidR="00837E48">
        <w:t xml:space="preserve">and </w:t>
      </w:r>
      <w:r w:rsidRPr="001241C1" w:rsidR="55BEAD78">
        <w:t xml:space="preserve">learning outcomes which are to be met during the WIL </w:t>
      </w:r>
      <w:r w:rsidRPr="001241C1" w:rsidR="00110EE6">
        <w:t>a</w:t>
      </w:r>
      <w:r w:rsidRPr="001241C1" w:rsidR="55BEAD78">
        <w:t>ctivity</w:t>
      </w:r>
      <w:r w:rsidR="001146A6">
        <w:t>;</w:t>
      </w:r>
    </w:p>
    <w:p w:rsidRPr="001241C1" w:rsidR="0020708E" w:rsidP="00A24664" w:rsidRDefault="2130BF72" w14:paraId="5EBA6A9C" w14:textId="47E401FE">
      <w:pPr>
        <w:pStyle w:val="BodyText"/>
        <w:numPr>
          <w:ilvl w:val="0"/>
          <w:numId w:val="12"/>
        </w:numPr>
        <w:spacing w:after="120"/>
        <w:ind w:left="1276" w:hanging="425"/>
      </w:pPr>
      <w:r w:rsidRPr="001241C1">
        <w:t>e</w:t>
      </w:r>
      <w:r w:rsidRPr="001241C1" w:rsidR="55BEAD78">
        <w:t xml:space="preserve">nsure the </w:t>
      </w:r>
      <w:r w:rsidRPr="001241C1" w:rsidR="00CE20B1">
        <w:t>partner organisation</w:t>
      </w:r>
      <w:r w:rsidRPr="001241C1" w:rsidR="58AC484D">
        <w:t xml:space="preserve"> understands their responsibilities under the </w:t>
      </w:r>
      <w:r w:rsidRPr="001241C1" w:rsidR="001054D7">
        <w:t xml:space="preserve">WIL </w:t>
      </w:r>
      <w:r w:rsidRPr="001241C1" w:rsidR="00110EE6">
        <w:t>a</w:t>
      </w:r>
      <w:r w:rsidRPr="001241C1" w:rsidR="001054D7">
        <w:t>greement</w:t>
      </w:r>
      <w:r w:rsidRPr="001241C1" w:rsidR="58AC484D">
        <w:t>, including inducting students in required health and safety policies and procedures, supervising</w:t>
      </w:r>
      <w:r w:rsidRPr="001241C1" w:rsidR="5E437EEF">
        <w:t>,</w:t>
      </w:r>
      <w:r w:rsidRPr="001241C1" w:rsidR="58AC484D">
        <w:t xml:space="preserve"> and monitoring student progress</w:t>
      </w:r>
      <w:r w:rsidRPr="001241C1" w:rsidR="628BDA40">
        <w:t xml:space="preserve"> and providing </w:t>
      </w:r>
      <w:r w:rsidRPr="001241C1" w:rsidR="0022386B">
        <w:t xml:space="preserve">appropriate </w:t>
      </w:r>
      <w:r w:rsidRPr="001241C1" w:rsidR="628BDA40">
        <w:t xml:space="preserve">feedback to </w:t>
      </w:r>
      <w:r w:rsidRPr="001241C1" w:rsidR="006B676A">
        <w:t xml:space="preserve">the student and </w:t>
      </w:r>
      <w:r w:rsidRPr="001241C1" w:rsidR="628BDA40">
        <w:t xml:space="preserve">Griffith on </w:t>
      </w:r>
      <w:r w:rsidRPr="001241C1" w:rsidR="006B676A">
        <w:t xml:space="preserve">the </w:t>
      </w:r>
      <w:r w:rsidRPr="001241C1" w:rsidR="628BDA40">
        <w:t>student</w:t>
      </w:r>
      <w:r w:rsidRPr="001241C1" w:rsidR="006B676A">
        <w:t>’s</w:t>
      </w:r>
      <w:r w:rsidRPr="001241C1" w:rsidR="628BDA40">
        <w:t xml:space="preserve"> performance; </w:t>
      </w:r>
    </w:p>
    <w:p w:rsidRPr="001241C1" w:rsidR="003202F1" w:rsidP="00A24664" w:rsidRDefault="002023D5" w14:paraId="3A2686B7" w14:textId="2C4237A2">
      <w:pPr>
        <w:pStyle w:val="BodyText"/>
        <w:numPr>
          <w:ilvl w:val="0"/>
          <w:numId w:val="12"/>
        </w:numPr>
        <w:spacing w:after="120"/>
        <w:ind w:left="1276" w:hanging="425"/>
      </w:pPr>
      <w:r w:rsidRPr="001241C1">
        <w:t xml:space="preserve">monitor </w:t>
      </w:r>
      <w:r w:rsidRPr="001241C1" w:rsidR="00B824B4">
        <w:t xml:space="preserve">partner organisation compliance </w:t>
      </w:r>
      <w:r w:rsidRPr="001241C1" w:rsidR="0067675B">
        <w:t xml:space="preserve">with the terms </w:t>
      </w:r>
      <w:r w:rsidRPr="001241C1" w:rsidR="000C6869">
        <w:t>of the WIL agreement</w:t>
      </w:r>
      <w:r w:rsidRPr="001241C1" w:rsidR="009B62FF">
        <w:t>; and</w:t>
      </w:r>
    </w:p>
    <w:p w:rsidRPr="001241C1" w:rsidR="0020708E" w:rsidP="00A24664" w:rsidRDefault="00577C63" w14:paraId="745DF05E" w14:textId="1E0270B3">
      <w:pPr>
        <w:pStyle w:val="BodyText"/>
        <w:numPr>
          <w:ilvl w:val="0"/>
          <w:numId w:val="12"/>
        </w:numPr>
        <w:spacing w:after="120"/>
        <w:ind w:left="1276" w:hanging="425"/>
      </w:pPr>
      <w:r w:rsidRPr="001241C1">
        <w:t xml:space="preserve">ensure that the </w:t>
      </w:r>
      <w:r w:rsidRPr="001241C1" w:rsidR="00353F89">
        <w:t xml:space="preserve">partner organisation </w:t>
      </w:r>
      <w:r w:rsidRPr="001241C1" w:rsidR="005F2CE4">
        <w:t xml:space="preserve">knows </w:t>
      </w:r>
      <w:r w:rsidRPr="001241C1" w:rsidR="003F6242">
        <w:t>who their Griffith contact (</w:t>
      </w:r>
      <w:r w:rsidRPr="001241C1" w:rsidR="00C204B6">
        <w:t>academic lead or WIL staff member</w:t>
      </w:r>
      <w:r w:rsidRPr="001241C1" w:rsidR="003F6242">
        <w:t>)</w:t>
      </w:r>
      <w:r w:rsidRPr="001241C1" w:rsidR="00C204B6">
        <w:t xml:space="preserve"> will be </w:t>
      </w:r>
      <w:r w:rsidRPr="001241C1" w:rsidR="628BDA40">
        <w:t xml:space="preserve">during the WIL </w:t>
      </w:r>
      <w:r w:rsidRPr="001241C1" w:rsidR="00F9069D">
        <w:t>a</w:t>
      </w:r>
      <w:r w:rsidRPr="001241C1" w:rsidR="628BDA40">
        <w:t>ctivity</w:t>
      </w:r>
      <w:r w:rsidRPr="001241C1" w:rsidR="00CE20B1">
        <w:t xml:space="preserve">. </w:t>
      </w:r>
      <w:r w:rsidRPr="001241C1" w:rsidR="006D2C29">
        <w:t xml:space="preserve">In the event </w:t>
      </w:r>
      <w:r w:rsidRPr="001241C1" w:rsidR="00C44080">
        <w:t>of a critical incident</w:t>
      </w:r>
      <w:r w:rsidRPr="001241C1" w:rsidR="00CB17BC">
        <w:t>, t</w:t>
      </w:r>
      <w:r w:rsidRPr="001241C1" w:rsidR="003F6242">
        <w:t>his designated contact (academic lead o</w:t>
      </w:r>
      <w:r w:rsidRPr="001241C1" w:rsidR="00823578">
        <w:t>r</w:t>
      </w:r>
      <w:r w:rsidRPr="001241C1" w:rsidR="003F6242">
        <w:t xml:space="preserve"> WIL staff member)</w:t>
      </w:r>
      <w:r w:rsidRPr="001241C1" w:rsidR="00CE20B1">
        <w:t xml:space="preserve"> will </w:t>
      </w:r>
      <w:r w:rsidRPr="001241C1" w:rsidR="00297E66">
        <w:t xml:space="preserve">provide the partner organisation </w:t>
      </w:r>
      <w:r w:rsidRPr="001241C1" w:rsidR="00AC4D82">
        <w:t xml:space="preserve">with information and support </w:t>
      </w:r>
      <w:r w:rsidRPr="001241C1" w:rsidR="00625848">
        <w:t>to help manage the incident</w:t>
      </w:r>
      <w:r w:rsidRPr="001241C1" w:rsidR="00286D90">
        <w:t xml:space="preserve">, and will </w:t>
      </w:r>
      <w:r w:rsidRPr="001241C1" w:rsidR="003F6242">
        <w:t xml:space="preserve">be responsible for </w:t>
      </w:r>
      <w:r w:rsidRPr="001241C1" w:rsidR="00CE20B1">
        <w:t>monitor</w:t>
      </w:r>
      <w:r w:rsidRPr="001241C1" w:rsidR="003F6242">
        <w:t>ing</w:t>
      </w:r>
      <w:r w:rsidRPr="001241C1" w:rsidR="00CE20B1">
        <w:t xml:space="preserve"> partner organisation adhere</w:t>
      </w:r>
      <w:r w:rsidRPr="001241C1" w:rsidR="00830590">
        <w:t>nce</w:t>
      </w:r>
      <w:r w:rsidRPr="001241C1" w:rsidR="00CE20B1">
        <w:t xml:space="preserve"> </w:t>
      </w:r>
      <w:r w:rsidRPr="001241C1" w:rsidR="00796DBC">
        <w:t>to the critical incident protocols in their WIL agreement.</w:t>
      </w:r>
    </w:p>
    <w:p w:rsidRPr="001241C1" w:rsidR="00CE20B1" w:rsidP="00A24664" w:rsidRDefault="3A6E23DF" w14:paraId="2831B657" w14:textId="666B53C2">
      <w:pPr>
        <w:pStyle w:val="BodyText"/>
        <w:spacing w:after="120"/>
        <w:ind w:left="851"/>
      </w:pPr>
      <w:r w:rsidRPr="001241C1">
        <w:rPr>
          <w:spacing w:val="-2"/>
          <w:u w:val="single"/>
        </w:rPr>
        <w:t>M</w:t>
      </w:r>
      <w:r w:rsidRPr="001241C1" w:rsidR="6EF9B564">
        <w:rPr>
          <w:spacing w:val="-2"/>
          <w:u w:val="single"/>
        </w:rPr>
        <w:t xml:space="preserve">ulti-discipline </w:t>
      </w:r>
      <w:r w:rsidRPr="001241C1" w:rsidR="00110EE6">
        <w:rPr>
          <w:spacing w:val="-2"/>
          <w:u w:val="single"/>
        </w:rPr>
        <w:t>u</w:t>
      </w:r>
      <w:r w:rsidRPr="001241C1" w:rsidR="6EF9B564">
        <w:rPr>
          <w:spacing w:val="-2"/>
          <w:u w:val="single"/>
        </w:rPr>
        <w:t xml:space="preserve">mbrella </w:t>
      </w:r>
      <w:r w:rsidRPr="001241C1" w:rsidR="00110EE6">
        <w:rPr>
          <w:spacing w:val="-2"/>
          <w:u w:val="single"/>
        </w:rPr>
        <w:t>a</w:t>
      </w:r>
      <w:r w:rsidRPr="001241C1" w:rsidR="6EF9B564">
        <w:rPr>
          <w:spacing w:val="-2"/>
          <w:u w:val="single"/>
        </w:rPr>
        <w:t>greements</w:t>
      </w:r>
      <w:r w:rsidRPr="001B1895" w:rsidR="21CCFECC">
        <w:rPr>
          <w:spacing w:val="-2"/>
        </w:rPr>
        <w:t>:</w:t>
      </w:r>
      <w:r w:rsidRPr="001241C1" w:rsidR="21CCFECC">
        <w:rPr>
          <w:spacing w:val="-2"/>
        </w:rPr>
        <w:t xml:space="preserve"> The </w:t>
      </w:r>
      <w:r w:rsidRPr="001241C1" w:rsidR="002468B5">
        <w:t xml:space="preserve">WIL </w:t>
      </w:r>
      <w:r w:rsidRPr="001241C1" w:rsidR="00C23D13">
        <w:t>d</w:t>
      </w:r>
      <w:r w:rsidRPr="001241C1" w:rsidR="002468B5">
        <w:t>ecision-maker</w:t>
      </w:r>
      <w:r w:rsidRPr="001241C1" w:rsidR="15D2A02C">
        <w:rPr>
          <w:spacing w:val="-2"/>
        </w:rPr>
        <w:t xml:space="preserve"> is </w:t>
      </w:r>
      <w:r w:rsidRPr="001241C1" w:rsidR="09DB1283">
        <w:rPr>
          <w:spacing w:val="-2"/>
        </w:rPr>
        <w:t>responsible for the onboarding</w:t>
      </w:r>
      <w:r w:rsidRPr="001241C1" w:rsidR="00CE20B1">
        <w:rPr>
          <w:spacing w:val="-2"/>
        </w:rPr>
        <w:t xml:space="preserve"> </w:t>
      </w:r>
      <w:r w:rsidRPr="001241C1" w:rsidR="09DB1283">
        <w:rPr>
          <w:spacing w:val="-2"/>
        </w:rPr>
        <w:t xml:space="preserve">of a </w:t>
      </w:r>
      <w:r w:rsidRPr="001241C1" w:rsidR="00CE20B1">
        <w:rPr>
          <w:spacing w:val="-2"/>
        </w:rPr>
        <w:t>partner organisation</w:t>
      </w:r>
      <w:r w:rsidRPr="001241C1" w:rsidR="09DB1283">
        <w:rPr>
          <w:spacing w:val="-2"/>
        </w:rPr>
        <w:t xml:space="preserve"> at a strategic level. </w:t>
      </w:r>
      <w:r w:rsidRPr="001241C1" w:rsidR="39BE3BA9">
        <w:t>T</w:t>
      </w:r>
      <w:r w:rsidRPr="001241C1" w:rsidR="0D90A599">
        <w:t>he</w:t>
      </w:r>
      <w:r w:rsidRPr="001241C1" w:rsidR="5C74E70A">
        <w:t xml:space="preserve"> </w:t>
      </w:r>
      <w:r w:rsidRPr="001241C1" w:rsidR="00796DBC">
        <w:t>a</w:t>
      </w:r>
      <w:r w:rsidRPr="001241C1" w:rsidR="001054D7">
        <w:t xml:space="preserve">cademic </w:t>
      </w:r>
      <w:r w:rsidRPr="001241C1" w:rsidR="00796DBC">
        <w:t>l</w:t>
      </w:r>
      <w:r w:rsidRPr="001241C1" w:rsidR="001054D7">
        <w:t>ead</w:t>
      </w:r>
      <w:r w:rsidRPr="001241C1" w:rsidR="5C74E70A">
        <w:t xml:space="preserve"> </w:t>
      </w:r>
      <w:r w:rsidRPr="001241C1" w:rsidR="6030F359">
        <w:t xml:space="preserve">and/or WIL </w:t>
      </w:r>
      <w:r w:rsidRPr="001241C1" w:rsidR="00796DBC">
        <w:t>s</w:t>
      </w:r>
      <w:r w:rsidRPr="001241C1" w:rsidR="6030F359">
        <w:t xml:space="preserve">taff </w:t>
      </w:r>
      <w:r w:rsidRPr="001241C1" w:rsidR="5B5BA1A0">
        <w:t>are</w:t>
      </w:r>
      <w:r w:rsidRPr="001241C1" w:rsidR="426DAF86">
        <w:t xml:space="preserve"> then</w:t>
      </w:r>
      <w:r w:rsidRPr="001241C1" w:rsidR="39BE3BA9">
        <w:t xml:space="preserve"> </w:t>
      </w:r>
      <w:r w:rsidRPr="001241C1" w:rsidR="5C74E70A">
        <w:t xml:space="preserve">responsible for the local onboarding </w:t>
      </w:r>
      <w:r w:rsidRPr="001241C1" w:rsidR="00CE20B1">
        <w:t xml:space="preserve">and compliance </w:t>
      </w:r>
      <w:r w:rsidRPr="001241C1" w:rsidR="77BC75EF">
        <w:t xml:space="preserve">for their </w:t>
      </w:r>
      <w:r w:rsidRPr="001241C1" w:rsidR="24565F1B">
        <w:t xml:space="preserve">WIL designated course in accordance with the </w:t>
      </w:r>
      <w:r w:rsidRPr="001241C1" w:rsidR="2C2738E0">
        <w:t>protocols</w:t>
      </w:r>
      <w:r w:rsidRPr="001241C1" w:rsidR="13283DC2">
        <w:t xml:space="preserve"> </w:t>
      </w:r>
      <w:r w:rsidRPr="001241C1" w:rsidR="00E445C4">
        <w:t xml:space="preserve">outlined above </w:t>
      </w:r>
      <w:r w:rsidRPr="001241C1" w:rsidR="13283DC2">
        <w:t xml:space="preserve">for onboarding of </w:t>
      </w:r>
      <w:r w:rsidRPr="001241C1" w:rsidR="00CE20B1">
        <w:t>partner organisation</w:t>
      </w:r>
      <w:r w:rsidRPr="001241C1" w:rsidR="13283DC2">
        <w:t xml:space="preserve">s for </w:t>
      </w:r>
      <w:r w:rsidRPr="001241C1" w:rsidR="00B41183">
        <w:t>s</w:t>
      </w:r>
      <w:r w:rsidRPr="001241C1" w:rsidR="13283DC2">
        <w:t xml:space="preserve">ingle </w:t>
      </w:r>
      <w:r w:rsidRPr="001241C1" w:rsidR="00B41183">
        <w:t>a</w:t>
      </w:r>
      <w:r w:rsidRPr="001241C1" w:rsidR="13283DC2">
        <w:t xml:space="preserve">greements </w:t>
      </w:r>
      <w:r w:rsidRPr="001241C1" w:rsidR="009C3152">
        <w:t xml:space="preserve">(standard and nonstandard) </w:t>
      </w:r>
      <w:r w:rsidRPr="001241C1" w:rsidR="13283DC2">
        <w:t xml:space="preserve">and single-discipline </w:t>
      </w:r>
      <w:r w:rsidRPr="001241C1" w:rsidR="00B41183">
        <w:t>u</w:t>
      </w:r>
      <w:r w:rsidRPr="001241C1" w:rsidR="13283DC2">
        <w:t xml:space="preserve">mbrella </w:t>
      </w:r>
      <w:r w:rsidRPr="001241C1" w:rsidR="00110EE6">
        <w:t>a</w:t>
      </w:r>
      <w:r w:rsidRPr="001241C1" w:rsidR="13283DC2">
        <w:t>greemen</w:t>
      </w:r>
      <w:r w:rsidRPr="001241C1" w:rsidR="3F76AABE">
        <w:t>ts</w:t>
      </w:r>
      <w:r w:rsidRPr="001241C1" w:rsidR="31FE79F1">
        <w:t>.</w:t>
      </w:r>
      <w:r w:rsidRPr="001241C1" w:rsidR="00B41183">
        <w:t xml:space="preserve"> </w:t>
      </w:r>
    </w:p>
    <w:p w:rsidRPr="00A24664" w:rsidR="00DA297E" w:rsidP="00A24664" w:rsidRDefault="00DA297E" w14:paraId="585839CD" w14:textId="2FB8697C">
      <w:pPr>
        <w:pStyle w:val="Heading4"/>
        <w:spacing w:before="120"/>
        <w:ind w:left="851"/>
        <w:rPr>
          <w:rFonts w:cs="Arial"/>
          <w:color w:val="000000" w:themeColor="text1"/>
          <w:sz w:val="22"/>
        </w:rPr>
      </w:pPr>
      <w:r w:rsidRPr="00A24664">
        <w:rPr>
          <w:rFonts w:cs="Arial"/>
          <w:sz w:val="22"/>
        </w:rPr>
        <w:t>3.1.</w:t>
      </w:r>
      <w:r w:rsidRPr="00A24664" w:rsidR="00DD6230">
        <w:rPr>
          <w:rFonts w:cs="Arial"/>
          <w:sz w:val="22"/>
        </w:rPr>
        <w:t>11</w:t>
      </w:r>
      <w:r w:rsidRPr="00A24664">
        <w:rPr>
          <w:rFonts w:cs="Arial"/>
          <w:sz w:val="22"/>
        </w:rPr>
        <w:t xml:space="preserve"> </w:t>
      </w:r>
      <w:r w:rsidRPr="00A24664" w:rsidR="0067603D">
        <w:rPr>
          <w:rFonts w:cs="Arial"/>
          <w:sz w:val="22"/>
        </w:rPr>
        <w:t>Student allocation</w:t>
      </w:r>
    </w:p>
    <w:p w:rsidRPr="001241C1" w:rsidR="006D2D5C" w:rsidP="00A24664" w:rsidRDefault="00D81D88" w14:paraId="23297980" w14:textId="0E4AF6FD">
      <w:pPr>
        <w:pStyle w:val="BodyText"/>
        <w:spacing w:after="120"/>
        <w:ind w:left="851"/>
        <w:rPr>
          <w:color w:val="000000" w:themeColor="text1"/>
        </w:rPr>
      </w:pPr>
      <w:r w:rsidRPr="001241C1">
        <w:t>WIL</w:t>
      </w:r>
      <w:r w:rsidRPr="001241C1">
        <w:rPr>
          <w:spacing w:val="-1"/>
        </w:rPr>
        <w:t xml:space="preserve"> </w:t>
      </w:r>
      <w:r w:rsidRPr="001241C1" w:rsidR="00FF4047">
        <w:t>s</w:t>
      </w:r>
      <w:r w:rsidRPr="001241C1">
        <w:t xml:space="preserve">taff and/or the </w:t>
      </w:r>
      <w:r w:rsidRPr="001241C1" w:rsidR="00FF4047">
        <w:t>a</w:t>
      </w:r>
      <w:r w:rsidRPr="001241C1">
        <w:t xml:space="preserve">cademic </w:t>
      </w:r>
      <w:r w:rsidRPr="001241C1" w:rsidR="00FF4047">
        <w:t>l</w:t>
      </w:r>
      <w:r w:rsidRPr="001241C1">
        <w:t xml:space="preserve">ead </w:t>
      </w:r>
      <w:r w:rsidRPr="001241C1" w:rsidR="007A01B1">
        <w:t>allocate</w:t>
      </w:r>
      <w:r w:rsidRPr="001241C1">
        <w:t xml:space="preserve"> students to a </w:t>
      </w:r>
      <w:r w:rsidRPr="001241C1" w:rsidR="00CE20B1">
        <w:t>partner organisation</w:t>
      </w:r>
      <w:r w:rsidRPr="001241C1">
        <w:t>, taking</w:t>
      </w:r>
      <w:r w:rsidRPr="001241C1">
        <w:rPr>
          <w:spacing w:val="-4"/>
        </w:rPr>
        <w:t xml:space="preserve"> </w:t>
      </w:r>
      <w:r w:rsidRPr="001241C1" w:rsidR="491E1021">
        <w:rPr>
          <w:spacing w:val="-4"/>
        </w:rPr>
        <w:t>i</w:t>
      </w:r>
      <w:r w:rsidRPr="001241C1">
        <w:t>nto</w:t>
      </w:r>
      <w:r w:rsidRPr="001241C1">
        <w:rPr>
          <w:spacing w:val="-4"/>
        </w:rPr>
        <w:t xml:space="preserve"> </w:t>
      </w:r>
      <w:r w:rsidRPr="001241C1">
        <w:t>account</w:t>
      </w:r>
      <w:r w:rsidRPr="001241C1">
        <w:rPr>
          <w:spacing w:val="-5"/>
        </w:rPr>
        <w:t xml:space="preserve"> </w:t>
      </w:r>
      <w:r w:rsidRPr="001241C1" w:rsidR="12A78837">
        <w:rPr>
          <w:spacing w:val="-5"/>
        </w:rPr>
        <w:t xml:space="preserve">the student’s preference </w:t>
      </w:r>
      <w:r w:rsidRPr="001241C1">
        <w:t>and</w:t>
      </w:r>
      <w:r w:rsidRPr="001241C1">
        <w:rPr>
          <w:spacing w:val="-4"/>
        </w:rPr>
        <w:t xml:space="preserve"> </w:t>
      </w:r>
      <w:r w:rsidRPr="001241C1">
        <w:t>any</w:t>
      </w:r>
      <w:r w:rsidRPr="001241C1">
        <w:rPr>
          <w:spacing w:val="-4"/>
        </w:rPr>
        <w:t xml:space="preserve"> </w:t>
      </w:r>
      <w:r w:rsidRPr="001241C1">
        <w:t>required</w:t>
      </w:r>
      <w:r w:rsidRPr="001241C1">
        <w:rPr>
          <w:spacing w:val="-4"/>
        </w:rPr>
        <w:t xml:space="preserve"> </w:t>
      </w:r>
      <w:r w:rsidRPr="001241C1" w:rsidR="00FF4047">
        <w:t>r</w:t>
      </w:r>
      <w:r w:rsidRPr="001241C1" w:rsidR="001054D7">
        <w:t xml:space="preserve">easonable </w:t>
      </w:r>
      <w:r w:rsidRPr="001241C1" w:rsidR="00FF4047">
        <w:t>a</w:t>
      </w:r>
      <w:r w:rsidRPr="001241C1" w:rsidR="001054D7">
        <w:t>djustments</w:t>
      </w:r>
      <w:r w:rsidRPr="001241C1">
        <w:t xml:space="preserve"> (where applicable).</w:t>
      </w:r>
      <w:r w:rsidRPr="001241C1" w:rsidR="00EC708D">
        <w:t xml:space="preserve"> For self-sourced student WIL, student allocation processes detailed in this section do not apply.</w:t>
      </w:r>
    </w:p>
    <w:p w:rsidRPr="001241C1" w:rsidR="00807643" w:rsidP="00A24664" w:rsidRDefault="3846F5FC" w14:paraId="621CD76E" w14:textId="0237572F">
      <w:pPr>
        <w:pStyle w:val="Heading3"/>
        <w:spacing w:before="120" w:after="120"/>
        <w:ind w:left="567"/>
        <w:rPr>
          <w:rFonts w:ascii="Arial" w:hAnsi="Arial" w:cs="Arial"/>
        </w:rPr>
      </w:pPr>
      <w:bookmarkStart w:name="_3.2_Student_Experience_1" w:id="15"/>
      <w:bookmarkStart w:name="_3.2_Student_Experience" w:id="16"/>
      <w:bookmarkEnd w:id="15"/>
      <w:r w:rsidRPr="001241C1">
        <w:rPr>
          <w:rFonts w:ascii="Arial" w:hAnsi="Arial" w:cs="Arial"/>
        </w:rPr>
        <w:t xml:space="preserve">3.2 Student </w:t>
      </w:r>
      <w:r w:rsidRPr="001241C1" w:rsidR="4B83F2F8">
        <w:rPr>
          <w:rFonts w:ascii="Arial" w:hAnsi="Arial" w:cs="Arial"/>
        </w:rPr>
        <w:t>Experience</w:t>
      </w:r>
      <w:bookmarkEnd w:id="16"/>
    </w:p>
    <w:p w:rsidRPr="00A24664" w:rsidR="00B26E84" w:rsidP="00A24664" w:rsidRDefault="00B26E84" w14:paraId="7ED89C40" w14:textId="5DCED23F">
      <w:pPr>
        <w:pStyle w:val="Heading4"/>
        <w:spacing w:before="120"/>
        <w:ind w:left="851"/>
        <w:rPr>
          <w:rFonts w:cs="Arial"/>
          <w:sz w:val="22"/>
        </w:rPr>
      </w:pPr>
      <w:r w:rsidRPr="00A24664">
        <w:rPr>
          <w:rFonts w:cs="Arial"/>
          <w:sz w:val="22"/>
        </w:rPr>
        <w:t xml:space="preserve">3.2.1 </w:t>
      </w:r>
      <w:r w:rsidRPr="00A24664" w:rsidR="00677E7E">
        <w:rPr>
          <w:rFonts w:cs="Arial"/>
          <w:sz w:val="22"/>
        </w:rPr>
        <w:t xml:space="preserve">Student </w:t>
      </w:r>
      <w:r w:rsidRPr="00A24664" w:rsidR="00A632F0">
        <w:rPr>
          <w:rFonts w:cs="Arial"/>
          <w:sz w:val="22"/>
        </w:rPr>
        <w:t>o</w:t>
      </w:r>
      <w:r w:rsidRPr="00A24664" w:rsidR="617C0A70">
        <w:rPr>
          <w:rFonts w:cs="Arial"/>
          <w:sz w:val="22"/>
        </w:rPr>
        <w:t xml:space="preserve">nboarding and </w:t>
      </w:r>
      <w:r w:rsidRPr="00A24664" w:rsidR="00A632F0">
        <w:rPr>
          <w:rFonts w:cs="Arial"/>
          <w:sz w:val="22"/>
        </w:rPr>
        <w:t>o</w:t>
      </w:r>
      <w:r w:rsidRPr="00A24664" w:rsidR="004B6675">
        <w:rPr>
          <w:rFonts w:cs="Arial"/>
          <w:sz w:val="22"/>
        </w:rPr>
        <w:t>rientation</w:t>
      </w:r>
    </w:p>
    <w:p w:rsidRPr="001241C1" w:rsidR="00732F9B" w:rsidP="00A24664" w:rsidRDefault="6FB89413" w14:paraId="72964583" w14:textId="0F40BDAF">
      <w:pPr>
        <w:pStyle w:val="BodyText"/>
        <w:spacing w:after="120"/>
        <w:ind w:left="851"/>
      </w:pPr>
      <w:r w:rsidRPr="001241C1">
        <w:t>Prior</w:t>
      </w:r>
      <w:r w:rsidRPr="001241C1">
        <w:rPr>
          <w:spacing w:val="-4"/>
        </w:rPr>
        <w:t xml:space="preserve"> </w:t>
      </w:r>
      <w:r w:rsidRPr="001241C1">
        <w:t>to</w:t>
      </w:r>
      <w:r w:rsidRPr="001241C1">
        <w:rPr>
          <w:spacing w:val="-4"/>
        </w:rPr>
        <w:t xml:space="preserve"> </w:t>
      </w:r>
      <w:r w:rsidRPr="001241C1" w:rsidR="00ED24A7">
        <w:t xml:space="preserve">the commencement of a </w:t>
      </w:r>
      <w:r w:rsidRPr="001241C1">
        <w:t>WIL</w:t>
      </w:r>
      <w:r w:rsidRPr="001241C1">
        <w:rPr>
          <w:spacing w:val="-11"/>
        </w:rPr>
        <w:t xml:space="preserve"> </w:t>
      </w:r>
      <w:r w:rsidRPr="001241C1" w:rsidR="00FF4047">
        <w:t>a</w:t>
      </w:r>
      <w:r w:rsidRPr="001241C1">
        <w:t>ctivity,</w:t>
      </w:r>
      <w:r w:rsidRPr="001241C1">
        <w:rPr>
          <w:spacing w:val="-4"/>
        </w:rPr>
        <w:t xml:space="preserve"> </w:t>
      </w:r>
      <w:r w:rsidRPr="001241C1" w:rsidR="00974E4F">
        <w:t>the University will provide students</w:t>
      </w:r>
      <w:r w:rsidRPr="001241C1">
        <w:rPr>
          <w:spacing w:val="-4"/>
        </w:rPr>
        <w:t xml:space="preserve"> </w:t>
      </w:r>
      <w:r w:rsidRPr="001241C1">
        <w:t>with</w:t>
      </w:r>
      <w:r w:rsidRPr="001241C1">
        <w:rPr>
          <w:spacing w:val="-4"/>
        </w:rPr>
        <w:t xml:space="preserve"> </w:t>
      </w:r>
      <w:r w:rsidRPr="001241C1">
        <w:t>information</w:t>
      </w:r>
      <w:r w:rsidRPr="001241C1" w:rsidR="00974E4F">
        <w:t xml:space="preserve"> and an onboarding orientation</w:t>
      </w:r>
      <w:r w:rsidRPr="001241C1">
        <w:rPr>
          <w:spacing w:val="-4"/>
        </w:rPr>
        <w:t xml:space="preserve"> </w:t>
      </w:r>
      <w:r w:rsidRPr="001241C1">
        <w:t>relevant</w:t>
      </w:r>
      <w:r w:rsidRPr="001241C1">
        <w:rPr>
          <w:spacing w:val="-4"/>
        </w:rPr>
        <w:t xml:space="preserve"> </w:t>
      </w:r>
      <w:r w:rsidRPr="001241C1">
        <w:t>to</w:t>
      </w:r>
      <w:r w:rsidRPr="001241C1">
        <w:rPr>
          <w:spacing w:val="-4"/>
        </w:rPr>
        <w:t xml:space="preserve"> </w:t>
      </w:r>
      <w:r w:rsidRPr="001241C1">
        <w:t xml:space="preserve">their </w:t>
      </w:r>
      <w:r w:rsidRPr="001241C1" w:rsidR="001054D7">
        <w:t xml:space="preserve">WIL </w:t>
      </w:r>
      <w:r w:rsidRPr="001241C1" w:rsidR="00974E4F">
        <w:t>activity</w:t>
      </w:r>
      <w:r w:rsidRPr="001241C1" w:rsidR="634AF4AE">
        <w:t>. The</w:t>
      </w:r>
      <w:r w:rsidRPr="001241C1">
        <w:t xml:space="preserve"> onboarding and orientation process </w:t>
      </w:r>
      <w:r w:rsidRPr="001241C1" w:rsidR="787EDA65">
        <w:t>ensure</w:t>
      </w:r>
      <w:r w:rsidRPr="001241C1" w:rsidR="1673F92A">
        <w:t>s</w:t>
      </w:r>
      <w:r w:rsidRPr="001241C1">
        <w:t xml:space="preserve"> that the student is informed of:</w:t>
      </w:r>
    </w:p>
    <w:p w:rsidRPr="001241C1" w:rsidR="00732F9B" w:rsidP="00A24664" w:rsidRDefault="00732F9B" w14:paraId="09F5A695" w14:textId="121FE917">
      <w:pPr>
        <w:pStyle w:val="BodyText"/>
        <w:numPr>
          <w:ilvl w:val="0"/>
          <w:numId w:val="12"/>
        </w:numPr>
        <w:spacing w:after="120"/>
        <w:ind w:left="1276" w:hanging="425"/>
        <w:rPr>
          <w:color w:val="FF0000"/>
        </w:rPr>
      </w:pPr>
      <w:r w:rsidRPr="001241C1">
        <w:t>their</w:t>
      </w:r>
      <w:r w:rsidRPr="001241C1">
        <w:rPr>
          <w:spacing w:val="-3"/>
        </w:rPr>
        <w:t xml:space="preserve"> </w:t>
      </w:r>
      <w:r w:rsidRPr="001241C1">
        <w:t>WIL</w:t>
      </w:r>
      <w:r w:rsidRPr="001241C1">
        <w:rPr>
          <w:spacing w:val="-11"/>
        </w:rPr>
        <w:t xml:space="preserve"> </w:t>
      </w:r>
      <w:r w:rsidRPr="001241C1" w:rsidR="00FF4047">
        <w:t>a</w:t>
      </w:r>
      <w:r w:rsidRPr="001241C1">
        <w:t>ctivity</w:t>
      </w:r>
      <w:r w:rsidRPr="001241C1">
        <w:rPr>
          <w:spacing w:val="-3"/>
        </w:rPr>
        <w:t xml:space="preserve"> </w:t>
      </w:r>
      <w:r w:rsidRPr="001241C1">
        <w:t>requirements</w:t>
      </w:r>
      <w:r w:rsidRPr="001241C1" w:rsidR="00585B5E">
        <w:t xml:space="preserve"> </w:t>
      </w:r>
      <w:r w:rsidRPr="001241C1" w:rsidR="00F47718">
        <w:t xml:space="preserve">(pre and during) </w:t>
      </w:r>
      <w:r w:rsidRPr="001241C1">
        <w:t>and</w:t>
      </w:r>
      <w:r w:rsidRPr="001241C1">
        <w:rPr>
          <w:spacing w:val="-3"/>
        </w:rPr>
        <w:t xml:space="preserve"> </w:t>
      </w:r>
      <w:r w:rsidRPr="001241C1">
        <w:t>their</w:t>
      </w:r>
      <w:r w:rsidRPr="001241C1">
        <w:rPr>
          <w:spacing w:val="-3"/>
        </w:rPr>
        <w:t xml:space="preserve"> </w:t>
      </w:r>
      <w:r w:rsidRPr="001241C1">
        <w:t>rights</w:t>
      </w:r>
      <w:r w:rsidRPr="001241C1">
        <w:rPr>
          <w:spacing w:val="-3"/>
        </w:rPr>
        <w:t xml:space="preserve"> </w:t>
      </w:r>
      <w:r w:rsidRPr="001241C1">
        <w:t>and</w:t>
      </w:r>
      <w:r w:rsidRPr="001241C1">
        <w:rPr>
          <w:spacing w:val="-3"/>
        </w:rPr>
        <w:t xml:space="preserve"> </w:t>
      </w:r>
      <w:r w:rsidRPr="001241C1">
        <w:t xml:space="preserve">responsibilities </w:t>
      </w:r>
      <w:r w:rsidRPr="001241C1" w:rsidR="6EBF9310">
        <w:t xml:space="preserve">under the </w:t>
      </w:r>
      <w:r w:rsidRPr="001241C1" w:rsidR="001054D7">
        <w:t xml:space="preserve">WIL </w:t>
      </w:r>
      <w:r w:rsidRPr="001241C1" w:rsidR="00FF4047">
        <w:t>a</w:t>
      </w:r>
      <w:r w:rsidRPr="001241C1" w:rsidR="001054D7">
        <w:t>greement</w:t>
      </w:r>
      <w:r w:rsidRPr="001241C1" w:rsidR="6EBF9310">
        <w:t xml:space="preserve"> or </w:t>
      </w:r>
      <w:r w:rsidRPr="001241C1" w:rsidR="00FF4047">
        <w:t>s</w:t>
      </w:r>
      <w:r w:rsidRPr="001241C1" w:rsidR="6EBF9310">
        <w:t xml:space="preserve">tudent </w:t>
      </w:r>
      <w:r w:rsidRPr="001241C1" w:rsidR="00FF4047">
        <w:t>s</w:t>
      </w:r>
      <w:r w:rsidRPr="001241C1" w:rsidR="6EBF9310">
        <w:t>chedule</w:t>
      </w:r>
      <w:r w:rsidRPr="001241C1">
        <w:t>;</w:t>
      </w:r>
    </w:p>
    <w:p w:rsidRPr="001241C1" w:rsidR="00732F9B" w:rsidP="00A24664" w:rsidRDefault="39B1EA86" w14:paraId="30045C80" w14:textId="6D3DCFB3">
      <w:pPr>
        <w:pStyle w:val="BodyText"/>
        <w:numPr>
          <w:ilvl w:val="0"/>
          <w:numId w:val="12"/>
        </w:numPr>
        <w:spacing w:after="120"/>
        <w:ind w:left="1276" w:hanging="425"/>
        <w:rPr>
          <w:color w:val="FF0000"/>
        </w:rPr>
      </w:pPr>
      <w:r w:rsidRPr="001241C1">
        <w:t>t</w:t>
      </w:r>
      <w:r w:rsidRPr="001241C1" w:rsidR="1D967021">
        <w:t>he</w:t>
      </w:r>
      <w:r w:rsidRPr="001241C1" w:rsidR="00732F9B">
        <w:t xml:space="preserve"> </w:t>
      </w:r>
      <w:r w:rsidRPr="001241C1" w:rsidR="1D967021">
        <w:t xml:space="preserve">University’s </w:t>
      </w:r>
      <w:r w:rsidRPr="001241C1" w:rsidR="00732F9B">
        <w:t>risk assessment</w:t>
      </w:r>
      <w:r w:rsidRPr="001241C1" w:rsidR="75262974">
        <w:t xml:space="preserve"> for their </w:t>
      </w:r>
      <w:r w:rsidRPr="001241C1" w:rsidR="001054D7">
        <w:t xml:space="preserve">WIL </w:t>
      </w:r>
      <w:r w:rsidRPr="001241C1" w:rsidR="00FF4047">
        <w:t>a</w:t>
      </w:r>
      <w:r w:rsidRPr="001241C1" w:rsidR="001054D7">
        <w:t>ctivity</w:t>
      </w:r>
      <w:r w:rsidRPr="001241C1" w:rsidR="00732F9B">
        <w:t>, including health and safety requirements, workplace behaviour</w:t>
      </w:r>
      <w:r w:rsidRPr="001241C1" w:rsidR="00732F9B">
        <w:rPr>
          <w:spacing w:val="-6"/>
        </w:rPr>
        <w:t xml:space="preserve"> </w:t>
      </w:r>
      <w:r w:rsidRPr="001241C1" w:rsidR="00732F9B">
        <w:t>expectations,</w:t>
      </w:r>
      <w:r w:rsidRPr="001241C1" w:rsidR="00732F9B">
        <w:rPr>
          <w:spacing w:val="-6"/>
        </w:rPr>
        <w:t xml:space="preserve"> </w:t>
      </w:r>
      <w:r w:rsidRPr="001241C1" w:rsidR="00732F9B">
        <w:t>attendance</w:t>
      </w:r>
      <w:r w:rsidRPr="001241C1" w:rsidR="00732F9B">
        <w:rPr>
          <w:spacing w:val="-6"/>
        </w:rPr>
        <w:t xml:space="preserve"> </w:t>
      </w:r>
      <w:r w:rsidRPr="001241C1" w:rsidR="00732F9B">
        <w:t>requirements,</w:t>
      </w:r>
      <w:r w:rsidRPr="001241C1" w:rsidR="00732F9B">
        <w:rPr>
          <w:spacing w:val="-6"/>
        </w:rPr>
        <w:t xml:space="preserve"> </w:t>
      </w:r>
      <w:r w:rsidRPr="001241C1" w:rsidR="00732F9B">
        <w:t>obligations</w:t>
      </w:r>
      <w:r w:rsidRPr="001241C1" w:rsidR="00732F9B">
        <w:rPr>
          <w:spacing w:val="-6"/>
        </w:rPr>
        <w:t xml:space="preserve"> </w:t>
      </w:r>
      <w:r w:rsidRPr="001241C1" w:rsidR="00732F9B">
        <w:t>relating</w:t>
      </w:r>
      <w:r w:rsidRPr="001241C1" w:rsidR="00732F9B">
        <w:rPr>
          <w:spacing w:val="-6"/>
        </w:rPr>
        <w:t xml:space="preserve"> </w:t>
      </w:r>
      <w:r w:rsidRPr="001241C1" w:rsidR="00732F9B">
        <w:t>to</w:t>
      </w:r>
      <w:r w:rsidRPr="001241C1" w:rsidR="00732F9B">
        <w:rPr>
          <w:spacing w:val="-6"/>
        </w:rPr>
        <w:t xml:space="preserve"> </w:t>
      </w:r>
      <w:r w:rsidRPr="001241C1" w:rsidR="00732F9B">
        <w:t>confidentiality,</w:t>
      </w:r>
      <w:r w:rsidRPr="001241C1" w:rsidR="00732F9B">
        <w:rPr>
          <w:spacing w:val="-6"/>
        </w:rPr>
        <w:t xml:space="preserve"> </w:t>
      </w:r>
      <w:r w:rsidRPr="001241C1" w:rsidR="00732F9B">
        <w:t>and any relevant policies and procedures;</w:t>
      </w:r>
    </w:p>
    <w:p w:rsidRPr="001241C1" w:rsidR="00732F9B" w:rsidP="00A24664" w:rsidRDefault="00732F9B" w14:paraId="325D6115" w14:textId="3ECAD6E3">
      <w:pPr>
        <w:pStyle w:val="BodyText"/>
        <w:numPr>
          <w:ilvl w:val="0"/>
          <w:numId w:val="12"/>
        </w:numPr>
        <w:spacing w:after="120"/>
        <w:ind w:left="1276" w:hanging="425"/>
        <w:rPr>
          <w:color w:val="FF0000"/>
        </w:rPr>
      </w:pPr>
      <w:r w:rsidRPr="001241C1">
        <w:t>what</w:t>
      </w:r>
      <w:r w:rsidRPr="001241C1">
        <w:rPr>
          <w:spacing w:val="-3"/>
        </w:rPr>
        <w:t xml:space="preserve"> </w:t>
      </w:r>
      <w:r w:rsidRPr="001241C1">
        <w:t>support</w:t>
      </w:r>
      <w:r w:rsidRPr="001241C1">
        <w:rPr>
          <w:spacing w:val="-3"/>
        </w:rPr>
        <w:t xml:space="preserve"> </w:t>
      </w:r>
      <w:r w:rsidRPr="001241C1">
        <w:t>is</w:t>
      </w:r>
      <w:r w:rsidRPr="001241C1">
        <w:rPr>
          <w:spacing w:val="-3"/>
        </w:rPr>
        <w:t xml:space="preserve"> </w:t>
      </w:r>
      <w:r w:rsidRPr="001241C1">
        <w:t>available</w:t>
      </w:r>
      <w:r w:rsidRPr="001241C1">
        <w:rPr>
          <w:spacing w:val="-3"/>
        </w:rPr>
        <w:t xml:space="preserve"> </w:t>
      </w:r>
      <w:r w:rsidRPr="001241C1">
        <w:t>to</w:t>
      </w:r>
      <w:r w:rsidRPr="001241C1">
        <w:rPr>
          <w:spacing w:val="-3"/>
        </w:rPr>
        <w:t xml:space="preserve"> </w:t>
      </w:r>
      <w:r w:rsidRPr="001241C1">
        <w:t>them</w:t>
      </w:r>
      <w:r w:rsidRPr="001241C1">
        <w:rPr>
          <w:spacing w:val="-3"/>
        </w:rPr>
        <w:t xml:space="preserve"> </w:t>
      </w:r>
      <w:r w:rsidRPr="001241C1">
        <w:t>throughout</w:t>
      </w:r>
      <w:r w:rsidRPr="001241C1">
        <w:rPr>
          <w:spacing w:val="-3"/>
        </w:rPr>
        <w:t xml:space="preserve"> </w:t>
      </w:r>
      <w:r w:rsidRPr="001241C1">
        <w:t>their</w:t>
      </w:r>
      <w:r w:rsidRPr="001241C1">
        <w:rPr>
          <w:spacing w:val="-3"/>
        </w:rPr>
        <w:t xml:space="preserve"> </w:t>
      </w:r>
      <w:r w:rsidRPr="001241C1">
        <w:t>WIL</w:t>
      </w:r>
      <w:r w:rsidRPr="001241C1">
        <w:rPr>
          <w:spacing w:val="-10"/>
        </w:rPr>
        <w:t xml:space="preserve"> </w:t>
      </w:r>
      <w:r w:rsidRPr="001241C1" w:rsidR="00FF4047">
        <w:t>a</w:t>
      </w:r>
      <w:r w:rsidRPr="001241C1">
        <w:t>ctivity</w:t>
      </w:r>
      <w:r w:rsidRPr="001241C1">
        <w:rPr>
          <w:spacing w:val="-3"/>
        </w:rPr>
        <w:t xml:space="preserve"> </w:t>
      </w:r>
      <w:r w:rsidRPr="001241C1">
        <w:t>and</w:t>
      </w:r>
      <w:r w:rsidRPr="001241C1">
        <w:rPr>
          <w:spacing w:val="-3"/>
        </w:rPr>
        <w:t xml:space="preserve"> </w:t>
      </w:r>
      <w:r w:rsidRPr="001241C1">
        <w:t>who</w:t>
      </w:r>
      <w:r w:rsidRPr="001241C1">
        <w:rPr>
          <w:spacing w:val="-3"/>
        </w:rPr>
        <w:t xml:space="preserve"> </w:t>
      </w:r>
      <w:r w:rsidRPr="001241C1">
        <w:t>to</w:t>
      </w:r>
      <w:r w:rsidRPr="001241C1">
        <w:rPr>
          <w:spacing w:val="-3"/>
        </w:rPr>
        <w:t xml:space="preserve"> </w:t>
      </w:r>
      <w:r w:rsidRPr="001241C1">
        <w:t>contact</w:t>
      </w:r>
      <w:r w:rsidRPr="001241C1">
        <w:rPr>
          <w:spacing w:val="-3"/>
        </w:rPr>
        <w:t xml:space="preserve"> </w:t>
      </w:r>
      <w:r w:rsidRPr="001241C1">
        <w:t>if</w:t>
      </w:r>
      <w:r w:rsidRPr="001241C1">
        <w:rPr>
          <w:spacing w:val="-3"/>
        </w:rPr>
        <w:t xml:space="preserve"> </w:t>
      </w:r>
      <w:r w:rsidRPr="001241C1">
        <w:t xml:space="preserve">they </w:t>
      </w:r>
      <w:r w:rsidRPr="001241C1" w:rsidR="263E1833">
        <w:t xml:space="preserve">require </w:t>
      </w:r>
      <w:r w:rsidRPr="001241C1" w:rsidR="00FF4047">
        <w:t>r</w:t>
      </w:r>
      <w:r w:rsidRPr="001241C1" w:rsidR="001054D7">
        <w:t xml:space="preserve">easonable </w:t>
      </w:r>
      <w:r w:rsidRPr="001241C1" w:rsidR="00FF4047">
        <w:t>a</w:t>
      </w:r>
      <w:r w:rsidRPr="001241C1" w:rsidR="001054D7">
        <w:t>djustments</w:t>
      </w:r>
      <w:r w:rsidRPr="001241C1" w:rsidR="263E1833">
        <w:t xml:space="preserve"> or if they </w:t>
      </w:r>
      <w:r w:rsidRPr="001241C1">
        <w:t>have any concerns</w:t>
      </w:r>
      <w:r w:rsidRPr="001241C1" w:rsidR="008E704A">
        <w:t xml:space="preserve"> or need to report </w:t>
      </w:r>
      <w:r w:rsidRPr="001241C1" w:rsidR="0094442B">
        <w:t xml:space="preserve">an </w:t>
      </w:r>
      <w:r w:rsidRPr="001241C1" w:rsidR="00805220">
        <w:t xml:space="preserve">incident </w:t>
      </w:r>
      <w:r w:rsidRPr="001241C1" w:rsidR="01739BB9">
        <w:t>related</w:t>
      </w:r>
      <w:r w:rsidRPr="001241C1" w:rsidR="3AA2AAF4">
        <w:t xml:space="preserve"> to</w:t>
      </w:r>
      <w:r w:rsidRPr="001241C1">
        <w:t xml:space="preserve"> their WIL </w:t>
      </w:r>
      <w:r w:rsidRPr="001241C1" w:rsidR="00FF4047">
        <w:t>a</w:t>
      </w:r>
      <w:r w:rsidRPr="001241C1">
        <w:t>ctivity</w:t>
      </w:r>
      <w:r w:rsidRPr="001241C1" w:rsidR="0022345F">
        <w:t>;</w:t>
      </w:r>
    </w:p>
    <w:p w:rsidRPr="001241C1" w:rsidR="00732F9B" w:rsidP="00A24664" w:rsidRDefault="00732F9B" w14:paraId="43624084" w14:textId="06A29258">
      <w:pPr>
        <w:pStyle w:val="BodyText"/>
        <w:numPr>
          <w:ilvl w:val="0"/>
          <w:numId w:val="12"/>
        </w:numPr>
        <w:spacing w:after="120"/>
        <w:ind w:left="1276" w:hanging="425"/>
        <w:rPr>
          <w:color w:val="FF0000"/>
        </w:rPr>
      </w:pPr>
      <w:r w:rsidRPr="001241C1">
        <w:t>how</w:t>
      </w:r>
      <w:r w:rsidRPr="001241C1">
        <w:rPr>
          <w:spacing w:val="-3"/>
        </w:rPr>
        <w:t xml:space="preserve"> </w:t>
      </w:r>
      <w:r w:rsidRPr="001241C1">
        <w:t>their</w:t>
      </w:r>
      <w:r w:rsidRPr="001241C1">
        <w:rPr>
          <w:spacing w:val="-3"/>
        </w:rPr>
        <w:t xml:space="preserve"> </w:t>
      </w:r>
      <w:r w:rsidRPr="001241C1">
        <w:t>WIL</w:t>
      </w:r>
      <w:r w:rsidRPr="001241C1">
        <w:rPr>
          <w:spacing w:val="-11"/>
        </w:rPr>
        <w:t xml:space="preserve"> </w:t>
      </w:r>
      <w:r w:rsidRPr="001241C1" w:rsidR="00FF4047">
        <w:t>a</w:t>
      </w:r>
      <w:r w:rsidRPr="001241C1">
        <w:t>ctivity</w:t>
      </w:r>
      <w:r w:rsidRPr="001241C1">
        <w:rPr>
          <w:spacing w:val="-3"/>
        </w:rPr>
        <w:t xml:space="preserve"> </w:t>
      </w:r>
      <w:r w:rsidRPr="001241C1">
        <w:t>aligns</w:t>
      </w:r>
      <w:r w:rsidRPr="001241C1">
        <w:rPr>
          <w:spacing w:val="-3"/>
        </w:rPr>
        <w:t xml:space="preserve"> </w:t>
      </w:r>
      <w:r w:rsidRPr="001241C1">
        <w:t>to</w:t>
      </w:r>
      <w:r w:rsidRPr="001241C1">
        <w:rPr>
          <w:spacing w:val="-3"/>
        </w:rPr>
        <w:t xml:space="preserve"> </w:t>
      </w:r>
      <w:r w:rsidRPr="001241C1">
        <w:t>course</w:t>
      </w:r>
      <w:r w:rsidRPr="001241C1">
        <w:rPr>
          <w:spacing w:val="-3"/>
        </w:rPr>
        <w:t xml:space="preserve"> </w:t>
      </w:r>
      <w:r w:rsidRPr="001241C1">
        <w:t>and/or</w:t>
      </w:r>
      <w:r w:rsidRPr="001241C1">
        <w:rPr>
          <w:spacing w:val="-3"/>
        </w:rPr>
        <w:t xml:space="preserve"> </w:t>
      </w:r>
      <w:r w:rsidRPr="001241C1">
        <w:t>program</w:t>
      </w:r>
      <w:r w:rsidRPr="001241C1">
        <w:rPr>
          <w:spacing w:val="-3"/>
        </w:rPr>
        <w:t xml:space="preserve"> </w:t>
      </w:r>
      <w:r w:rsidRPr="001241C1">
        <w:t>learning</w:t>
      </w:r>
      <w:r w:rsidRPr="001241C1">
        <w:rPr>
          <w:spacing w:val="-3"/>
        </w:rPr>
        <w:t xml:space="preserve"> </w:t>
      </w:r>
      <w:r w:rsidRPr="001241C1">
        <w:t>outcomes,</w:t>
      </w:r>
      <w:r w:rsidRPr="001241C1">
        <w:rPr>
          <w:spacing w:val="-3"/>
        </w:rPr>
        <w:t xml:space="preserve"> </w:t>
      </w:r>
      <w:r w:rsidRPr="001241C1">
        <w:t>including assessment requirements; and</w:t>
      </w:r>
    </w:p>
    <w:p w:rsidRPr="001241C1" w:rsidR="00732F9B" w:rsidP="00A24664" w:rsidRDefault="00732F9B" w14:paraId="2B51D249" w14:textId="77777777">
      <w:pPr>
        <w:pStyle w:val="BodyText"/>
        <w:numPr>
          <w:ilvl w:val="0"/>
          <w:numId w:val="12"/>
        </w:numPr>
        <w:spacing w:after="120"/>
        <w:ind w:left="1276" w:hanging="425"/>
        <w:rPr>
          <w:color w:val="FF0000"/>
        </w:rPr>
      </w:pPr>
      <w:r w:rsidRPr="001241C1">
        <w:t>any</w:t>
      </w:r>
      <w:r w:rsidRPr="001241C1">
        <w:rPr>
          <w:spacing w:val="-7"/>
        </w:rPr>
        <w:t xml:space="preserve"> </w:t>
      </w:r>
      <w:r w:rsidRPr="00A24664">
        <w:rPr>
          <w:spacing w:val="-11"/>
        </w:rPr>
        <w:t>associated</w:t>
      </w:r>
      <w:r w:rsidRPr="001241C1">
        <w:rPr>
          <w:spacing w:val="-4"/>
        </w:rPr>
        <w:t xml:space="preserve"> </w:t>
      </w:r>
      <w:r w:rsidRPr="001241C1">
        <w:t>costs</w:t>
      </w:r>
      <w:r w:rsidRPr="001241C1">
        <w:rPr>
          <w:spacing w:val="-5"/>
        </w:rPr>
        <w:t xml:space="preserve"> </w:t>
      </w:r>
      <w:r w:rsidRPr="001241C1">
        <w:t>for</w:t>
      </w:r>
      <w:r w:rsidRPr="001241C1">
        <w:rPr>
          <w:spacing w:val="-4"/>
        </w:rPr>
        <w:t xml:space="preserve"> </w:t>
      </w:r>
      <w:r w:rsidRPr="001241C1">
        <w:t>which</w:t>
      </w:r>
      <w:r w:rsidRPr="001241C1">
        <w:rPr>
          <w:spacing w:val="-5"/>
        </w:rPr>
        <w:t xml:space="preserve"> </w:t>
      </w:r>
      <w:r w:rsidRPr="001241C1">
        <w:t>they</w:t>
      </w:r>
      <w:r w:rsidRPr="001241C1">
        <w:rPr>
          <w:spacing w:val="-4"/>
        </w:rPr>
        <w:t xml:space="preserve"> </w:t>
      </w:r>
      <w:r w:rsidRPr="001241C1">
        <w:t>will</w:t>
      </w:r>
      <w:r w:rsidRPr="001241C1">
        <w:rPr>
          <w:spacing w:val="-5"/>
        </w:rPr>
        <w:t xml:space="preserve"> </w:t>
      </w:r>
      <w:r w:rsidRPr="001241C1">
        <w:t>be</w:t>
      </w:r>
      <w:r w:rsidRPr="001241C1">
        <w:rPr>
          <w:spacing w:val="-4"/>
        </w:rPr>
        <w:t xml:space="preserve"> </w:t>
      </w:r>
      <w:r w:rsidRPr="001241C1">
        <w:rPr>
          <w:spacing w:val="-2"/>
        </w:rPr>
        <w:t>responsible.</w:t>
      </w:r>
    </w:p>
    <w:p w:rsidRPr="001241C1" w:rsidR="00732F9B" w:rsidP="00A24664" w:rsidRDefault="00732F9B" w14:paraId="7CFCF52F" w14:textId="7283D8A8">
      <w:pPr>
        <w:pStyle w:val="BodyText"/>
        <w:spacing w:after="120"/>
        <w:ind w:left="851"/>
      </w:pPr>
      <w:r w:rsidRPr="001241C1">
        <w:t>Onboarding</w:t>
      </w:r>
      <w:r w:rsidRPr="001241C1">
        <w:rPr>
          <w:spacing w:val="-3"/>
        </w:rPr>
        <w:t xml:space="preserve"> </w:t>
      </w:r>
      <w:r w:rsidRPr="001241C1">
        <w:t>and</w:t>
      </w:r>
      <w:r w:rsidRPr="001241C1">
        <w:rPr>
          <w:spacing w:val="-3"/>
        </w:rPr>
        <w:t xml:space="preserve"> </w:t>
      </w:r>
      <w:r w:rsidRPr="001241C1">
        <w:t>orientation</w:t>
      </w:r>
      <w:r w:rsidRPr="001241C1">
        <w:rPr>
          <w:spacing w:val="-3"/>
        </w:rPr>
        <w:t xml:space="preserve"> </w:t>
      </w:r>
      <w:r w:rsidRPr="001241C1">
        <w:t>information</w:t>
      </w:r>
      <w:r w:rsidRPr="001241C1">
        <w:rPr>
          <w:spacing w:val="-4"/>
        </w:rPr>
        <w:t xml:space="preserve"> </w:t>
      </w:r>
      <w:r w:rsidRPr="001241C1">
        <w:t>for</w:t>
      </w:r>
      <w:r w:rsidRPr="001241C1">
        <w:rPr>
          <w:spacing w:val="-3"/>
        </w:rPr>
        <w:t xml:space="preserve"> </w:t>
      </w:r>
      <w:r w:rsidRPr="001241C1">
        <w:t>a</w:t>
      </w:r>
      <w:r w:rsidRPr="001241C1">
        <w:rPr>
          <w:spacing w:val="-3"/>
        </w:rPr>
        <w:t xml:space="preserve"> </w:t>
      </w:r>
      <w:r w:rsidRPr="001241C1">
        <w:t>WIL</w:t>
      </w:r>
      <w:r w:rsidRPr="001241C1">
        <w:rPr>
          <w:spacing w:val="-11"/>
        </w:rPr>
        <w:t xml:space="preserve"> </w:t>
      </w:r>
      <w:r w:rsidRPr="001241C1" w:rsidR="00FF4047">
        <w:t>a</w:t>
      </w:r>
      <w:r w:rsidRPr="001241C1">
        <w:t>ctivity</w:t>
      </w:r>
      <w:r w:rsidRPr="001241C1">
        <w:rPr>
          <w:spacing w:val="-2"/>
        </w:rPr>
        <w:t xml:space="preserve"> </w:t>
      </w:r>
      <w:r w:rsidRPr="001241C1" w:rsidR="00912D3F">
        <w:t>must be</w:t>
      </w:r>
      <w:r w:rsidRPr="001241C1">
        <w:rPr>
          <w:spacing w:val="-3"/>
        </w:rPr>
        <w:t xml:space="preserve"> </w:t>
      </w:r>
      <w:r w:rsidRPr="001241C1">
        <w:t>provided</w:t>
      </w:r>
      <w:r w:rsidRPr="001241C1">
        <w:rPr>
          <w:spacing w:val="-3"/>
        </w:rPr>
        <w:t xml:space="preserve"> </w:t>
      </w:r>
      <w:r w:rsidRPr="001241C1">
        <w:t>to</w:t>
      </w:r>
      <w:r w:rsidRPr="001241C1">
        <w:rPr>
          <w:spacing w:val="-3"/>
        </w:rPr>
        <w:t xml:space="preserve"> </w:t>
      </w:r>
      <w:r w:rsidRPr="001241C1">
        <w:t>the</w:t>
      </w:r>
      <w:r w:rsidRPr="001241C1">
        <w:rPr>
          <w:spacing w:val="-3"/>
        </w:rPr>
        <w:t xml:space="preserve"> </w:t>
      </w:r>
      <w:r w:rsidRPr="001241C1">
        <w:t xml:space="preserve">student </w:t>
      </w:r>
      <w:r w:rsidRPr="001241C1" w:rsidR="482FA167">
        <w:t xml:space="preserve">sufficiently in advance </w:t>
      </w:r>
      <w:r w:rsidRPr="001241C1">
        <w:t xml:space="preserve">to enable them to make any necessary arrangements prior to the commencement of their WIL </w:t>
      </w:r>
      <w:r w:rsidRPr="001241C1" w:rsidR="00FF4047">
        <w:t>a</w:t>
      </w:r>
      <w:r w:rsidRPr="001241C1">
        <w:t>ctivity.</w:t>
      </w:r>
      <w:r w:rsidRPr="001241C1" w:rsidR="00FC4AF1">
        <w:t xml:space="preserve"> </w:t>
      </w:r>
    </w:p>
    <w:p w:rsidRPr="00A24664" w:rsidR="00ED4558" w:rsidP="00A24664" w:rsidRDefault="00B26E84" w14:paraId="09F607BC" w14:textId="471B8E28">
      <w:pPr>
        <w:pStyle w:val="Heading4"/>
        <w:spacing w:before="120"/>
        <w:ind w:left="851"/>
        <w:rPr>
          <w:rFonts w:cs="Arial"/>
          <w:sz w:val="22"/>
        </w:rPr>
      </w:pPr>
      <w:r w:rsidRPr="00A24664">
        <w:rPr>
          <w:rFonts w:cs="Arial"/>
          <w:sz w:val="22"/>
        </w:rPr>
        <w:t>3.2.2 Supervision</w:t>
      </w:r>
      <w:r w:rsidRPr="00A24664" w:rsidR="003B69FC">
        <w:rPr>
          <w:rFonts w:cs="Arial"/>
          <w:sz w:val="22"/>
        </w:rPr>
        <w:t xml:space="preserve"> and support f</w:t>
      </w:r>
      <w:r w:rsidRPr="00A24664" w:rsidR="00C06CDB">
        <w:rPr>
          <w:rFonts w:cs="Arial"/>
          <w:sz w:val="22"/>
        </w:rPr>
        <w:t>or</w:t>
      </w:r>
      <w:r w:rsidRPr="00A24664" w:rsidR="003B69FC">
        <w:rPr>
          <w:rFonts w:cs="Arial"/>
          <w:sz w:val="22"/>
        </w:rPr>
        <w:t xml:space="preserve"> students during WIL </w:t>
      </w:r>
      <w:r w:rsidRPr="00A24664" w:rsidR="008357A3">
        <w:rPr>
          <w:rFonts w:cs="Arial"/>
          <w:sz w:val="22"/>
        </w:rPr>
        <w:t>activities</w:t>
      </w:r>
    </w:p>
    <w:p w:rsidRPr="001241C1" w:rsidR="005771DB" w:rsidP="00A24664" w:rsidRDefault="005771DB" w14:paraId="7669AE2B" w14:textId="1D6AF352">
      <w:pPr>
        <w:pStyle w:val="BodyText"/>
        <w:spacing w:after="120"/>
        <w:ind w:left="851"/>
      </w:pPr>
      <w:r w:rsidRPr="001241C1">
        <w:t>Robust</w:t>
      </w:r>
      <w:r w:rsidRPr="001241C1">
        <w:rPr>
          <w:spacing w:val="-3"/>
        </w:rPr>
        <w:t xml:space="preserve"> </w:t>
      </w:r>
      <w:r w:rsidRPr="001241C1">
        <w:t>supervision</w:t>
      </w:r>
      <w:r w:rsidRPr="001241C1">
        <w:rPr>
          <w:spacing w:val="-3"/>
        </w:rPr>
        <w:t xml:space="preserve"> </w:t>
      </w:r>
      <w:r w:rsidRPr="001241C1">
        <w:t>and</w:t>
      </w:r>
      <w:r w:rsidRPr="001241C1">
        <w:rPr>
          <w:spacing w:val="-3"/>
        </w:rPr>
        <w:t xml:space="preserve"> </w:t>
      </w:r>
      <w:r w:rsidRPr="001241C1">
        <w:t>continuous</w:t>
      </w:r>
      <w:r w:rsidRPr="001241C1">
        <w:rPr>
          <w:spacing w:val="-3"/>
        </w:rPr>
        <w:t xml:space="preserve"> </w:t>
      </w:r>
      <w:r w:rsidRPr="001241C1">
        <w:t>support</w:t>
      </w:r>
      <w:r w:rsidRPr="001241C1">
        <w:rPr>
          <w:spacing w:val="-3"/>
        </w:rPr>
        <w:t xml:space="preserve"> </w:t>
      </w:r>
      <w:r w:rsidRPr="001241C1">
        <w:t>mechanisms</w:t>
      </w:r>
      <w:r w:rsidRPr="001241C1">
        <w:rPr>
          <w:spacing w:val="-3"/>
        </w:rPr>
        <w:t xml:space="preserve"> </w:t>
      </w:r>
      <w:r w:rsidRPr="001241C1">
        <w:t>are</w:t>
      </w:r>
      <w:r w:rsidRPr="001241C1">
        <w:rPr>
          <w:spacing w:val="-3"/>
        </w:rPr>
        <w:t xml:space="preserve"> </w:t>
      </w:r>
      <w:r w:rsidRPr="001241C1">
        <w:t>vital</w:t>
      </w:r>
      <w:r w:rsidRPr="001241C1">
        <w:rPr>
          <w:spacing w:val="-3"/>
        </w:rPr>
        <w:t xml:space="preserve"> </w:t>
      </w:r>
      <w:r w:rsidRPr="001241C1">
        <w:t>to</w:t>
      </w:r>
      <w:r w:rsidRPr="001241C1">
        <w:rPr>
          <w:spacing w:val="-3"/>
        </w:rPr>
        <w:t xml:space="preserve"> </w:t>
      </w:r>
      <w:r w:rsidRPr="001241C1">
        <w:t>ensuring</w:t>
      </w:r>
      <w:r w:rsidRPr="001241C1">
        <w:rPr>
          <w:spacing w:val="-3"/>
        </w:rPr>
        <w:t xml:space="preserve"> </w:t>
      </w:r>
      <w:r w:rsidRPr="001241C1">
        <w:t>a</w:t>
      </w:r>
      <w:r w:rsidRPr="001241C1">
        <w:rPr>
          <w:spacing w:val="-3"/>
        </w:rPr>
        <w:t xml:space="preserve"> </w:t>
      </w:r>
      <w:r w:rsidRPr="001241C1">
        <w:t>positive</w:t>
      </w:r>
      <w:r w:rsidRPr="001241C1">
        <w:rPr>
          <w:spacing w:val="-3"/>
        </w:rPr>
        <w:t xml:space="preserve"> </w:t>
      </w:r>
      <w:r w:rsidRPr="001241C1">
        <w:t xml:space="preserve">experience for </w:t>
      </w:r>
      <w:r w:rsidRPr="001241C1" w:rsidR="61480615">
        <w:t xml:space="preserve">students </w:t>
      </w:r>
      <w:r w:rsidRPr="001241C1">
        <w:t>during their WIL</w:t>
      </w:r>
      <w:r w:rsidRPr="001241C1">
        <w:rPr>
          <w:spacing w:val="-2"/>
        </w:rPr>
        <w:t xml:space="preserve"> </w:t>
      </w:r>
      <w:r w:rsidRPr="001241C1" w:rsidR="008357A3">
        <w:t>a</w:t>
      </w:r>
      <w:r w:rsidRPr="001241C1">
        <w:t>ctivit</w:t>
      </w:r>
      <w:r w:rsidRPr="001241C1" w:rsidR="40C1A78F">
        <w:t>ies</w:t>
      </w:r>
      <w:r w:rsidRPr="001241C1">
        <w:t xml:space="preserve">. The </w:t>
      </w:r>
      <w:r w:rsidRPr="001241C1" w:rsidR="008357A3">
        <w:t>a</w:t>
      </w:r>
      <w:r w:rsidRPr="001241C1" w:rsidR="001054D7">
        <w:t xml:space="preserve">cademic </w:t>
      </w:r>
      <w:r w:rsidRPr="001241C1" w:rsidR="008357A3">
        <w:t>l</w:t>
      </w:r>
      <w:r w:rsidRPr="001241C1" w:rsidR="001054D7">
        <w:t>ead</w:t>
      </w:r>
      <w:r w:rsidRPr="001241C1" w:rsidR="0075771D">
        <w:t xml:space="preserve"> </w:t>
      </w:r>
      <w:r w:rsidRPr="001241C1" w:rsidR="346E1311">
        <w:t>and/</w:t>
      </w:r>
      <w:r w:rsidRPr="001241C1" w:rsidR="0075771D">
        <w:t xml:space="preserve">or </w:t>
      </w:r>
      <w:r w:rsidRPr="001241C1" w:rsidR="001054D7">
        <w:t xml:space="preserve">WIL </w:t>
      </w:r>
      <w:r w:rsidRPr="001241C1" w:rsidR="008357A3">
        <w:t>s</w:t>
      </w:r>
      <w:r w:rsidRPr="001241C1" w:rsidR="001054D7">
        <w:t>taff</w:t>
      </w:r>
      <w:r w:rsidRPr="001241C1" w:rsidR="0075771D">
        <w:t xml:space="preserve"> are</w:t>
      </w:r>
      <w:r w:rsidRPr="001241C1">
        <w:t xml:space="preserve"> the primary contact for students during their </w:t>
      </w:r>
      <w:r w:rsidRPr="001241C1" w:rsidR="008357A3">
        <w:t xml:space="preserve">WIL activity </w:t>
      </w:r>
      <w:r w:rsidRPr="001241C1">
        <w:t>for information regarding suitability, preparedness, accessibility, allocation, and any concerns they may have.</w:t>
      </w:r>
    </w:p>
    <w:p w:rsidRPr="001241C1" w:rsidR="005771DB" w:rsidP="00A24664" w:rsidRDefault="005771DB" w14:paraId="4F4B9A09" w14:textId="2F00D7E2">
      <w:pPr>
        <w:pStyle w:val="BodyText"/>
        <w:spacing w:after="120"/>
        <w:ind w:left="851"/>
      </w:pPr>
      <w:r w:rsidRPr="001241C1">
        <w:t>The</w:t>
      </w:r>
      <w:r w:rsidRPr="001241C1">
        <w:rPr>
          <w:spacing w:val="-6"/>
        </w:rPr>
        <w:t xml:space="preserve"> </w:t>
      </w:r>
      <w:r w:rsidRPr="001241C1" w:rsidR="003A35AA">
        <w:t>a</w:t>
      </w:r>
      <w:r w:rsidRPr="001241C1" w:rsidR="001054D7">
        <w:t xml:space="preserve">cademic </w:t>
      </w:r>
      <w:r w:rsidRPr="001241C1" w:rsidR="003A35AA">
        <w:t>l</w:t>
      </w:r>
      <w:r w:rsidRPr="001241C1" w:rsidR="001054D7">
        <w:t>ead</w:t>
      </w:r>
      <w:r w:rsidRPr="001241C1">
        <w:rPr>
          <w:spacing w:val="-5"/>
        </w:rPr>
        <w:t xml:space="preserve"> </w:t>
      </w:r>
      <w:r w:rsidRPr="001241C1" w:rsidR="00E97D7A">
        <w:t xml:space="preserve">and </w:t>
      </w:r>
      <w:r w:rsidRPr="001241C1" w:rsidR="001054D7">
        <w:t xml:space="preserve">WIL </w:t>
      </w:r>
      <w:r w:rsidRPr="001241C1" w:rsidR="003A35AA">
        <w:t>s</w:t>
      </w:r>
      <w:r w:rsidRPr="001241C1" w:rsidR="001054D7">
        <w:t>taff</w:t>
      </w:r>
      <w:r w:rsidRPr="001241C1" w:rsidR="00E97D7A">
        <w:t xml:space="preserve"> are</w:t>
      </w:r>
      <w:r w:rsidRPr="001241C1" w:rsidR="00052C22">
        <w:t xml:space="preserve"> responsible for</w:t>
      </w:r>
      <w:r w:rsidRPr="001241C1">
        <w:rPr>
          <w:spacing w:val="-2"/>
        </w:rPr>
        <w:t>:</w:t>
      </w:r>
    </w:p>
    <w:p w:rsidRPr="001241C1" w:rsidR="005771DB" w:rsidP="00A24664" w:rsidRDefault="00F770B4" w14:paraId="22613332" w14:textId="5502A1E8">
      <w:pPr>
        <w:pStyle w:val="BodyText"/>
        <w:numPr>
          <w:ilvl w:val="0"/>
          <w:numId w:val="12"/>
        </w:numPr>
        <w:spacing w:after="120"/>
        <w:ind w:left="1276" w:hanging="425"/>
        <w:rPr>
          <w:color w:val="FF0000"/>
        </w:rPr>
      </w:pPr>
      <w:r w:rsidRPr="001241C1">
        <w:t xml:space="preserve">acting as the Griffith contact for </w:t>
      </w:r>
      <w:r w:rsidRPr="001241C1" w:rsidR="00CE20B1">
        <w:t>partner organisation</w:t>
      </w:r>
      <w:r w:rsidRPr="001241C1">
        <w:t xml:space="preserve">s and students </w:t>
      </w:r>
      <w:r w:rsidRPr="001241C1" w:rsidR="000944EF">
        <w:t xml:space="preserve">during the WIL </w:t>
      </w:r>
      <w:r w:rsidRPr="001241C1" w:rsidR="00136E26">
        <w:t>a</w:t>
      </w:r>
      <w:r w:rsidRPr="001241C1" w:rsidR="000944EF">
        <w:t>ctivity</w:t>
      </w:r>
      <w:r w:rsidRPr="001241C1" w:rsidR="003074D0">
        <w:t>;</w:t>
      </w:r>
    </w:p>
    <w:p w:rsidRPr="001241C1" w:rsidR="007119EF" w:rsidP="00A24664" w:rsidRDefault="00D67730" w14:paraId="1BF0212B" w14:textId="5F9379D5">
      <w:pPr>
        <w:pStyle w:val="BodyText"/>
        <w:numPr>
          <w:ilvl w:val="0"/>
          <w:numId w:val="12"/>
        </w:numPr>
        <w:spacing w:after="120"/>
        <w:ind w:left="1276" w:hanging="425"/>
        <w:rPr>
          <w:color w:val="FF0000"/>
        </w:rPr>
      </w:pPr>
      <w:r w:rsidRPr="001241C1">
        <w:t xml:space="preserve">confirming that </w:t>
      </w:r>
      <w:r w:rsidRPr="001241C1" w:rsidR="00EA07C5">
        <w:t>students are</w:t>
      </w:r>
      <w:r w:rsidRPr="001241C1">
        <w:t xml:space="preserve"> appropriately supervised by the </w:t>
      </w:r>
      <w:r w:rsidRPr="001241C1" w:rsidR="00CE20B1">
        <w:t>partner organisation</w:t>
      </w:r>
      <w:r w:rsidRPr="001241C1" w:rsidR="007119EF">
        <w:t>;</w:t>
      </w:r>
    </w:p>
    <w:p w:rsidRPr="001241C1" w:rsidR="00D67730" w:rsidP="00A24664" w:rsidRDefault="007119EF" w14:paraId="61CBD146" w14:textId="28C9BC3B">
      <w:pPr>
        <w:pStyle w:val="BodyText"/>
        <w:numPr>
          <w:ilvl w:val="0"/>
          <w:numId w:val="12"/>
        </w:numPr>
        <w:spacing w:after="120"/>
        <w:ind w:left="1276" w:hanging="425"/>
        <w:rPr>
          <w:color w:val="FF0000"/>
        </w:rPr>
      </w:pPr>
      <w:r w:rsidRPr="001241C1">
        <w:t>ensu</w:t>
      </w:r>
      <w:r w:rsidRPr="001241C1" w:rsidR="00874015">
        <w:t xml:space="preserve">ring that the </w:t>
      </w:r>
      <w:r w:rsidRPr="001241C1" w:rsidR="00CE20B1">
        <w:t>partner organisation</w:t>
      </w:r>
      <w:r w:rsidRPr="001241C1" w:rsidR="00874015">
        <w:t xml:space="preserve"> is meeting its </w:t>
      </w:r>
      <w:r w:rsidRPr="001241C1" w:rsidR="00986CEE">
        <w:t xml:space="preserve">responsibilities </w:t>
      </w:r>
      <w:r w:rsidRPr="001241C1" w:rsidR="00874015">
        <w:t xml:space="preserve">in accordance with </w:t>
      </w:r>
      <w:r w:rsidRPr="001241C1" w:rsidR="007271C9">
        <w:t xml:space="preserve">their signed </w:t>
      </w:r>
      <w:r w:rsidRPr="001241C1" w:rsidR="00986CEE">
        <w:t>WIL agreement</w:t>
      </w:r>
      <w:r w:rsidRPr="001241C1" w:rsidR="009F39BF">
        <w:t>;</w:t>
      </w:r>
    </w:p>
    <w:p w:rsidRPr="001241C1" w:rsidR="00CC4147" w:rsidP="00A24664" w:rsidRDefault="00CC4147" w14:paraId="102B31FD" w14:textId="37B5C7EE">
      <w:pPr>
        <w:pStyle w:val="BodyText"/>
        <w:numPr>
          <w:ilvl w:val="0"/>
          <w:numId w:val="12"/>
        </w:numPr>
        <w:spacing w:after="120"/>
        <w:ind w:left="1276" w:hanging="425"/>
        <w:rPr>
          <w:color w:val="FF0000"/>
        </w:rPr>
      </w:pPr>
      <w:r w:rsidRPr="001241C1">
        <w:t xml:space="preserve">regularly </w:t>
      </w:r>
      <w:r w:rsidRPr="001241C1" w:rsidR="00D8672C">
        <w:t>consult</w:t>
      </w:r>
      <w:r w:rsidRPr="001241C1" w:rsidR="00DD1D5D">
        <w:t>ing</w:t>
      </w:r>
      <w:r w:rsidRPr="001241C1" w:rsidR="00D8672C">
        <w:t xml:space="preserve"> with </w:t>
      </w:r>
      <w:r w:rsidRPr="001241C1" w:rsidR="4C4D0601">
        <w:t xml:space="preserve">the </w:t>
      </w:r>
      <w:r w:rsidRPr="001241C1" w:rsidR="00D8672C">
        <w:t xml:space="preserve">supervisor </w:t>
      </w:r>
      <w:r w:rsidRPr="001241C1" w:rsidR="008F4F7F">
        <w:t xml:space="preserve">in the </w:t>
      </w:r>
      <w:r w:rsidRPr="001241C1" w:rsidR="00CE20B1">
        <w:t>partner organisation</w:t>
      </w:r>
      <w:r w:rsidRPr="001241C1" w:rsidR="008F4F7F">
        <w:t xml:space="preserve"> </w:t>
      </w:r>
      <w:r w:rsidRPr="001241C1" w:rsidR="0065660D">
        <w:t xml:space="preserve">to monitor student </w:t>
      </w:r>
      <w:r w:rsidRPr="001241C1" w:rsidR="00FA0FFC">
        <w:t xml:space="preserve">progress </w:t>
      </w:r>
      <w:r w:rsidRPr="001241C1" w:rsidR="003F15DD">
        <w:t xml:space="preserve">and </w:t>
      </w:r>
      <w:r w:rsidRPr="001241C1" w:rsidR="00D54111">
        <w:t>managing any concerns related to student performance</w:t>
      </w:r>
      <w:r w:rsidRPr="001241C1" w:rsidR="00DD1D5D">
        <w:t>;</w:t>
      </w:r>
    </w:p>
    <w:p w:rsidRPr="001241C1" w:rsidR="005771DB" w:rsidP="00A24664" w:rsidRDefault="00D62068" w14:paraId="441A1F4E" w14:textId="3AF9F936">
      <w:pPr>
        <w:pStyle w:val="BodyText"/>
        <w:numPr>
          <w:ilvl w:val="0"/>
          <w:numId w:val="12"/>
        </w:numPr>
        <w:spacing w:after="120"/>
        <w:ind w:left="1276" w:hanging="425"/>
        <w:rPr>
          <w:color w:val="FF0000"/>
        </w:rPr>
      </w:pPr>
      <w:r w:rsidRPr="001241C1">
        <w:t xml:space="preserve">managing </w:t>
      </w:r>
      <w:r w:rsidRPr="001241C1" w:rsidR="001F6D8E">
        <w:t xml:space="preserve">quality assurance of </w:t>
      </w:r>
      <w:r w:rsidRPr="001241C1" w:rsidR="005771DB">
        <w:t>assessment</w:t>
      </w:r>
      <w:r w:rsidRPr="001241C1" w:rsidR="005771DB">
        <w:rPr>
          <w:spacing w:val="-7"/>
        </w:rPr>
        <w:t xml:space="preserve"> </w:t>
      </w:r>
      <w:r w:rsidRPr="001241C1" w:rsidR="005771DB">
        <w:t>and</w:t>
      </w:r>
      <w:r w:rsidRPr="001241C1" w:rsidR="005771DB">
        <w:rPr>
          <w:spacing w:val="-6"/>
        </w:rPr>
        <w:t xml:space="preserve"> </w:t>
      </w:r>
      <w:r w:rsidRPr="001241C1" w:rsidR="005771DB">
        <w:rPr>
          <w:spacing w:val="-2"/>
        </w:rPr>
        <w:t>results</w:t>
      </w:r>
      <w:r w:rsidRPr="001241C1" w:rsidR="007271C9">
        <w:rPr>
          <w:spacing w:val="-2"/>
        </w:rPr>
        <w:t xml:space="preserve">, including </w:t>
      </w:r>
      <w:r w:rsidRPr="001241C1" w:rsidR="00C72438">
        <w:rPr>
          <w:spacing w:val="-2"/>
        </w:rPr>
        <w:t>p</w:t>
      </w:r>
      <w:r w:rsidRPr="001241C1" w:rsidR="007271C9">
        <w:rPr>
          <w:spacing w:val="-2"/>
        </w:rPr>
        <w:t xml:space="preserve">artner </w:t>
      </w:r>
      <w:r w:rsidRPr="001241C1" w:rsidR="00C72438">
        <w:rPr>
          <w:spacing w:val="-2"/>
        </w:rPr>
        <w:t>o</w:t>
      </w:r>
      <w:r w:rsidRPr="001241C1" w:rsidR="007271C9">
        <w:rPr>
          <w:spacing w:val="-2"/>
        </w:rPr>
        <w:t>rgani</w:t>
      </w:r>
      <w:r w:rsidRPr="001241C1" w:rsidR="0081645A">
        <w:rPr>
          <w:spacing w:val="-2"/>
        </w:rPr>
        <w:t>s</w:t>
      </w:r>
      <w:r w:rsidRPr="001241C1" w:rsidR="007271C9">
        <w:rPr>
          <w:spacing w:val="-2"/>
        </w:rPr>
        <w:t>ation feedback to students</w:t>
      </w:r>
      <w:r w:rsidRPr="001241C1" w:rsidR="005771DB">
        <w:rPr>
          <w:spacing w:val="-2"/>
        </w:rPr>
        <w:t>;</w:t>
      </w:r>
    </w:p>
    <w:p w:rsidRPr="001241C1" w:rsidR="004A133A" w:rsidP="00A24664" w:rsidRDefault="004A133A" w14:paraId="37B831BC" w14:textId="61EF4EEC">
      <w:pPr>
        <w:pStyle w:val="BodyText"/>
        <w:numPr>
          <w:ilvl w:val="0"/>
          <w:numId w:val="12"/>
        </w:numPr>
        <w:spacing w:after="120"/>
        <w:ind w:left="1276" w:hanging="425"/>
        <w:rPr>
          <w:color w:val="FF0000"/>
        </w:rPr>
      </w:pPr>
      <w:r w:rsidRPr="001241C1">
        <w:rPr>
          <w:spacing w:val="-2"/>
        </w:rPr>
        <w:t>assuring student wellbeing</w:t>
      </w:r>
      <w:r w:rsidRPr="001241C1" w:rsidR="002F3411">
        <w:rPr>
          <w:spacing w:val="-2"/>
        </w:rPr>
        <w:t xml:space="preserve">, </w:t>
      </w:r>
      <w:r w:rsidRPr="001241C1" w:rsidR="78D15D1D">
        <w:rPr>
          <w:spacing w:val="-2"/>
        </w:rPr>
        <w:t>health,</w:t>
      </w:r>
      <w:r w:rsidRPr="001241C1" w:rsidR="002F3411">
        <w:rPr>
          <w:spacing w:val="-2"/>
        </w:rPr>
        <w:t xml:space="preserve"> and safety compliance</w:t>
      </w:r>
      <w:r w:rsidRPr="001241C1" w:rsidR="002A1F3F">
        <w:rPr>
          <w:spacing w:val="-2"/>
        </w:rPr>
        <w:t>;</w:t>
      </w:r>
    </w:p>
    <w:p w:rsidRPr="001241C1" w:rsidR="00B36AC1" w:rsidP="00A24664" w:rsidRDefault="00647DE9" w14:paraId="61DF4B2F" w14:textId="10C00C55">
      <w:pPr>
        <w:pStyle w:val="BodyText"/>
        <w:numPr>
          <w:ilvl w:val="0"/>
          <w:numId w:val="12"/>
        </w:numPr>
        <w:spacing w:after="120"/>
        <w:ind w:left="1276" w:hanging="425"/>
        <w:rPr>
          <w:color w:val="FF0000"/>
        </w:rPr>
      </w:pPr>
      <w:r w:rsidRPr="001241C1">
        <w:t xml:space="preserve">ensuring all reported incidents are appropriately resolved or escalated in line with Griffith </w:t>
      </w:r>
      <w:r w:rsidRPr="001241C1" w:rsidR="0076706A">
        <w:t>policies and procedure</w:t>
      </w:r>
      <w:r w:rsidRPr="001241C1" w:rsidR="009D6205">
        <w:t>s</w:t>
      </w:r>
      <w:r w:rsidRPr="001241C1" w:rsidR="009F6E87">
        <w:t>;</w:t>
      </w:r>
    </w:p>
    <w:p w:rsidRPr="001241C1" w:rsidR="00094610" w:rsidP="00A24664" w:rsidRDefault="00067748" w14:paraId="39D6F4C4" w14:textId="32A5CF21">
      <w:pPr>
        <w:pStyle w:val="BodyText"/>
        <w:numPr>
          <w:ilvl w:val="0"/>
          <w:numId w:val="12"/>
        </w:numPr>
        <w:spacing w:after="120"/>
        <w:ind w:left="1276" w:hanging="425"/>
        <w:rPr>
          <w:color w:val="FF0000"/>
        </w:rPr>
      </w:pPr>
      <w:r w:rsidRPr="00A24664">
        <w:rPr>
          <w:spacing w:val="-2"/>
        </w:rPr>
        <w:t>notifying</w:t>
      </w:r>
      <w:r w:rsidRPr="001241C1">
        <w:t xml:space="preserve"> the students </w:t>
      </w:r>
      <w:r w:rsidRPr="001241C1" w:rsidR="008A1BE3">
        <w:t xml:space="preserve">in writing </w:t>
      </w:r>
      <w:r w:rsidRPr="001241C1" w:rsidR="00601134">
        <w:t xml:space="preserve">in a timely manner if they </w:t>
      </w:r>
      <w:r w:rsidRPr="001241C1" w:rsidR="003463E5">
        <w:t>have been identified as</w:t>
      </w:r>
      <w:r w:rsidRPr="001241C1" w:rsidR="009629E8">
        <w:t xml:space="preserve"> at risk of unsatisfactory progress </w:t>
      </w:r>
      <w:r w:rsidRPr="001241C1" w:rsidR="00BB2FF0">
        <w:t xml:space="preserve">in accordance with </w:t>
      </w:r>
      <w:r w:rsidRPr="001241C1" w:rsidR="00654EFE">
        <w:t xml:space="preserve">the </w:t>
      </w:r>
      <w:r w:rsidRPr="001241C1" w:rsidR="00654EFE">
        <w:rPr>
          <w:i/>
          <w:iCs/>
        </w:rPr>
        <w:t xml:space="preserve">Academic Progress </w:t>
      </w:r>
      <w:r w:rsidRPr="001241C1" w:rsidR="00144130">
        <w:rPr>
          <w:i/>
          <w:iCs/>
        </w:rPr>
        <w:t xml:space="preserve">Procedure </w:t>
      </w:r>
      <w:r w:rsidRPr="001241C1" w:rsidR="00623772">
        <w:t xml:space="preserve">for undergraduate and postgraduate students and the </w:t>
      </w:r>
      <w:r w:rsidRPr="001241C1" w:rsidR="00623772">
        <w:rPr>
          <w:i/>
          <w:iCs/>
        </w:rPr>
        <w:t>Higher Degree by Research Academic Progress Procedure</w:t>
      </w:r>
      <w:r w:rsidRPr="001241C1" w:rsidR="00A67545">
        <w:t xml:space="preserve"> for HDR candidates in the research component of their program</w:t>
      </w:r>
      <w:r w:rsidRPr="001241C1" w:rsidR="00654EFE">
        <w:t>.</w:t>
      </w:r>
    </w:p>
    <w:p w:rsidRPr="00A24664" w:rsidR="0043398E" w:rsidP="00A24664" w:rsidRDefault="0D2CAF88" w14:paraId="168CC284" w14:textId="3CB89DDA">
      <w:pPr>
        <w:pStyle w:val="Heading4"/>
        <w:spacing w:before="120"/>
        <w:ind w:left="851"/>
        <w:rPr>
          <w:rFonts w:cs="Arial"/>
          <w:sz w:val="22"/>
        </w:rPr>
      </w:pPr>
      <w:r w:rsidRPr="00A24664">
        <w:rPr>
          <w:rFonts w:cs="Arial"/>
          <w:sz w:val="22"/>
        </w:rPr>
        <w:t xml:space="preserve">3.2.3 Reasonable </w:t>
      </w:r>
      <w:r w:rsidRPr="00A24664" w:rsidR="00F06E42">
        <w:rPr>
          <w:rFonts w:cs="Arial"/>
          <w:sz w:val="22"/>
        </w:rPr>
        <w:t>A</w:t>
      </w:r>
      <w:r w:rsidRPr="00A24664">
        <w:rPr>
          <w:rFonts w:cs="Arial"/>
          <w:sz w:val="22"/>
        </w:rPr>
        <w:t>djustments</w:t>
      </w:r>
    </w:p>
    <w:p w:rsidRPr="00A24664" w:rsidR="45870544" w:rsidP="00A24664" w:rsidRDefault="00A96660" w14:paraId="3C985DDA" w14:textId="6A1F7826">
      <w:pPr>
        <w:pStyle w:val="BodyText"/>
        <w:spacing w:after="120"/>
        <w:ind w:left="851"/>
      </w:pPr>
      <w:bookmarkStart w:name="_Hlk157665226" w:id="17"/>
      <w:bookmarkStart w:name="_Hlk157665444" w:id="18"/>
      <w:r w:rsidRPr="00A24664">
        <w:t xml:space="preserve">If a student requires any </w:t>
      </w:r>
      <w:r w:rsidRPr="00A24664" w:rsidR="00D23ABB">
        <w:t>r</w:t>
      </w:r>
      <w:r w:rsidRPr="00A24664">
        <w:t xml:space="preserve">easonable </w:t>
      </w:r>
      <w:r w:rsidRPr="00A24664" w:rsidR="00D23ABB">
        <w:t>a</w:t>
      </w:r>
      <w:r w:rsidRPr="00A24664">
        <w:t xml:space="preserve">djustments to participate in a WIL </w:t>
      </w:r>
      <w:r w:rsidRPr="00A24664" w:rsidR="00D23ABB">
        <w:t>a</w:t>
      </w:r>
      <w:r w:rsidRPr="00A24664">
        <w:t xml:space="preserve">ctivity, they must notify the </w:t>
      </w:r>
      <w:r w:rsidRPr="00A24664" w:rsidR="00420F1B">
        <w:t>U</w:t>
      </w:r>
      <w:r w:rsidRPr="00A24664">
        <w:t>niversity of this requirement</w:t>
      </w:r>
      <w:r w:rsidRPr="00A24664" w:rsidR="07418A6C">
        <w:t xml:space="preserve"> in a timely manner</w:t>
      </w:r>
      <w:r w:rsidRPr="00A24664">
        <w:t xml:space="preserve"> prior to the commencement of their WIL </w:t>
      </w:r>
      <w:r w:rsidRPr="00A24664" w:rsidR="00465C5E">
        <w:t>a</w:t>
      </w:r>
      <w:r w:rsidRPr="00A24664">
        <w:t xml:space="preserve">ctivity. </w:t>
      </w:r>
      <w:r w:rsidRPr="00A24664" w:rsidR="001054D7">
        <w:t xml:space="preserve">WIL </w:t>
      </w:r>
      <w:r w:rsidRPr="00A24664" w:rsidR="00465C5E">
        <w:t>st</w:t>
      </w:r>
      <w:r w:rsidRPr="00A24664" w:rsidR="001054D7">
        <w:t>aff</w:t>
      </w:r>
      <w:r w:rsidRPr="00A24664">
        <w:t xml:space="preserve"> and/or </w:t>
      </w:r>
      <w:r w:rsidRPr="00A24664" w:rsidR="00F06E42">
        <w:t xml:space="preserve">a </w:t>
      </w:r>
      <w:r w:rsidRPr="00A24664" w:rsidR="00465C5E">
        <w:t>dis</w:t>
      </w:r>
      <w:r w:rsidRPr="00A24664" w:rsidR="00CD6DE8">
        <w:t>ability a</w:t>
      </w:r>
      <w:r w:rsidRPr="00A24664">
        <w:t>dvisor</w:t>
      </w:r>
      <w:r w:rsidRPr="00A24664" w:rsidR="06D48699">
        <w:t xml:space="preserve"> will endeavour to arrange </w:t>
      </w:r>
      <w:r w:rsidRPr="00A24664" w:rsidR="00D23ABB">
        <w:t>r</w:t>
      </w:r>
      <w:r w:rsidRPr="00A24664" w:rsidR="00AC20FB">
        <w:t xml:space="preserve">easonable </w:t>
      </w:r>
      <w:r w:rsidRPr="00A24664" w:rsidR="00D23ABB">
        <w:t>a</w:t>
      </w:r>
      <w:r w:rsidRPr="00A24664" w:rsidR="00AC20FB">
        <w:t>djustments</w:t>
      </w:r>
      <w:r w:rsidRPr="00A24664" w:rsidR="63EDC558">
        <w:t xml:space="preserve"> with the proposed </w:t>
      </w:r>
      <w:r w:rsidRPr="00A24664" w:rsidR="00CE20B1">
        <w:t>partner organisation</w:t>
      </w:r>
      <w:r w:rsidRPr="00A24664" w:rsidR="00912D3F">
        <w:t xml:space="preserve"> </w:t>
      </w:r>
      <w:r w:rsidRPr="00A24664">
        <w:t xml:space="preserve">in accordance with the </w:t>
      </w:r>
      <w:r w:rsidRPr="00A24664">
        <w:rPr>
          <w:i/>
          <w:iCs/>
        </w:rPr>
        <w:t xml:space="preserve">Students with Disability </w:t>
      </w:r>
      <w:r w:rsidRPr="00A24664" w:rsidR="13A1B361">
        <w:rPr>
          <w:i/>
          <w:iCs/>
        </w:rPr>
        <w:t xml:space="preserve">Disclosure </w:t>
      </w:r>
      <w:r w:rsidRPr="00A24664">
        <w:rPr>
          <w:i/>
          <w:iCs/>
        </w:rPr>
        <w:t>P</w:t>
      </w:r>
      <w:r w:rsidRPr="00A24664" w:rsidR="107D124C">
        <w:rPr>
          <w:i/>
          <w:iCs/>
        </w:rPr>
        <w:t>rocedure</w:t>
      </w:r>
      <w:r w:rsidRPr="00A24664">
        <w:t xml:space="preserve">. If a </w:t>
      </w:r>
      <w:r w:rsidRPr="00A24664" w:rsidR="00D23ABB">
        <w:t>r</w:t>
      </w:r>
      <w:r w:rsidRPr="00A24664">
        <w:t xml:space="preserve">easonable </w:t>
      </w:r>
      <w:r w:rsidRPr="00A24664" w:rsidR="00D23ABB">
        <w:t>a</w:t>
      </w:r>
      <w:r w:rsidRPr="00A24664">
        <w:t>djustment is not possible</w:t>
      </w:r>
      <w:r w:rsidRPr="00A24664" w:rsidR="00DA531E">
        <w:t xml:space="preserve"> or the </w:t>
      </w:r>
      <w:r w:rsidRPr="00A24664" w:rsidR="00CE20B1">
        <w:t>partner organisation</w:t>
      </w:r>
      <w:r w:rsidRPr="00A24664" w:rsidR="00DA531E">
        <w:t xml:space="preserve"> is unable to</w:t>
      </w:r>
      <w:r w:rsidRPr="00A24664" w:rsidR="00540E02">
        <w:t xml:space="preserve"> provide the </w:t>
      </w:r>
      <w:r w:rsidRPr="00A24664" w:rsidR="00D23ABB">
        <w:t>r</w:t>
      </w:r>
      <w:r w:rsidRPr="00A24664" w:rsidR="00540E02">
        <w:t xml:space="preserve">easonable </w:t>
      </w:r>
      <w:r w:rsidRPr="00A24664" w:rsidR="00D23ABB">
        <w:t>a</w:t>
      </w:r>
      <w:r w:rsidRPr="00A24664" w:rsidR="00540E02">
        <w:t>djustment</w:t>
      </w:r>
      <w:r w:rsidRPr="00A24664">
        <w:t>,</w:t>
      </w:r>
      <w:r w:rsidRPr="00A24664" w:rsidR="00364E3C">
        <w:t xml:space="preserve"> where the WIL activity forms part of the course and/or program requirements,</w:t>
      </w:r>
      <w:r w:rsidRPr="00A24664">
        <w:t xml:space="preserve"> the </w:t>
      </w:r>
      <w:r w:rsidRPr="00A24664" w:rsidR="00532D10">
        <w:t>U</w:t>
      </w:r>
      <w:r w:rsidRPr="00A24664">
        <w:t xml:space="preserve">niversity will attempt to arrange an alternative WIL </w:t>
      </w:r>
      <w:r w:rsidRPr="00A24664" w:rsidR="00D23ABB">
        <w:t>a</w:t>
      </w:r>
      <w:r w:rsidRPr="00A24664">
        <w:t>ctivity to enable the student to meet the learning outcomes of the course and</w:t>
      </w:r>
      <w:r w:rsidRPr="00A24664" w:rsidR="00532D10">
        <w:t>, if applicable, professional</w:t>
      </w:r>
      <w:r w:rsidRPr="00A24664">
        <w:t xml:space="preserve"> accreditation requirements.</w:t>
      </w:r>
      <w:r w:rsidRPr="00A24664" w:rsidR="488EB32C">
        <w:t xml:space="preserve"> </w:t>
      </w:r>
      <w:r w:rsidRPr="00A24664" w:rsidR="097AEDBE">
        <w:t xml:space="preserve">If the University is not advised in a timely manner, then it may be unable to provide a student with </w:t>
      </w:r>
      <w:r w:rsidRPr="00A24664" w:rsidR="00D23ABB">
        <w:t>r</w:t>
      </w:r>
      <w:r w:rsidRPr="00A24664" w:rsidR="097AEDBE">
        <w:t xml:space="preserve">easonable </w:t>
      </w:r>
      <w:r w:rsidRPr="00A24664" w:rsidR="00D23ABB">
        <w:t>a</w:t>
      </w:r>
      <w:r w:rsidRPr="00A24664" w:rsidR="097AEDBE">
        <w:t>djustm</w:t>
      </w:r>
      <w:r w:rsidRPr="00A24664" w:rsidR="03A6A319">
        <w:t>ents.</w:t>
      </w:r>
    </w:p>
    <w:p w:rsidRPr="00A24664" w:rsidR="003523EA" w:rsidP="00A24664" w:rsidRDefault="00A96660" w14:paraId="581A7D80" w14:textId="3AEF7FD7">
      <w:pPr>
        <w:pStyle w:val="BodyText"/>
        <w:spacing w:after="120"/>
        <w:ind w:left="851"/>
      </w:pPr>
      <w:r w:rsidRPr="00A24664">
        <w:t xml:space="preserve">If a student encounters any difficulties that impact the continuation of their WIL </w:t>
      </w:r>
      <w:r w:rsidRPr="00A24664" w:rsidR="00D23ABB">
        <w:t>a</w:t>
      </w:r>
      <w:r w:rsidRPr="00A24664">
        <w:t xml:space="preserve">ctivity, they must immediately notify their </w:t>
      </w:r>
      <w:r w:rsidRPr="00A24664" w:rsidR="00D23ABB">
        <w:t>a</w:t>
      </w:r>
      <w:r w:rsidRPr="00A24664" w:rsidR="001054D7">
        <w:t xml:space="preserve">cademic </w:t>
      </w:r>
      <w:r w:rsidRPr="00A24664" w:rsidR="00D23ABB">
        <w:t>l</w:t>
      </w:r>
      <w:r w:rsidRPr="00A24664" w:rsidR="001054D7">
        <w:t>ead</w:t>
      </w:r>
      <w:r w:rsidRPr="00A24664">
        <w:t xml:space="preserve"> and/or a </w:t>
      </w:r>
      <w:r w:rsidRPr="00A24664" w:rsidR="00D23ABB">
        <w:t>d</w:t>
      </w:r>
      <w:r w:rsidRPr="00A24664">
        <w:t xml:space="preserve">isability </w:t>
      </w:r>
      <w:r w:rsidRPr="00A24664" w:rsidR="00D23ABB">
        <w:t>a</w:t>
      </w:r>
      <w:r w:rsidRPr="00A24664">
        <w:t>dvisor.</w:t>
      </w:r>
      <w:r w:rsidRPr="00A24664" w:rsidR="433E731A">
        <w:t xml:space="preserve"> </w:t>
      </w:r>
      <w:bookmarkEnd w:id="17"/>
      <w:bookmarkEnd w:id="18"/>
    </w:p>
    <w:p w:rsidRPr="00A24664" w:rsidR="0043398E" w:rsidP="00A24664" w:rsidRDefault="0043398E" w14:paraId="1C6A2A93" w14:textId="399DBE7C">
      <w:pPr>
        <w:pStyle w:val="Heading4"/>
        <w:spacing w:before="120"/>
        <w:ind w:left="851"/>
        <w:rPr>
          <w:rFonts w:cs="Arial"/>
          <w:sz w:val="22"/>
        </w:rPr>
      </w:pPr>
      <w:r w:rsidRPr="00A24664">
        <w:rPr>
          <w:rFonts w:cs="Arial"/>
          <w:sz w:val="22"/>
        </w:rPr>
        <w:t>3.</w:t>
      </w:r>
      <w:r w:rsidRPr="00A24664" w:rsidR="008B5EE6">
        <w:rPr>
          <w:rFonts w:cs="Arial"/>
          <w:sz w:val="22"/>
        </w:rPr>
        <w:t>2.</w:t>
      </w:r>
      <w:r w:rsidRPr="00A24664" w:rsidR="1776BCC7">
        <w:rPr>
          <w:rFonts w:cs="Arial"/>
          <w:sz w:val="22"/>
        </w:rPr>
        <w:t>4</w:t>
      </w:r>
      <w:r w:rsidRPr="00A24664">
        <w:rPr>
          <w:rFonts w:cs="Arial"/>
          <w:sz w:val="22"/>
        </w:rPr>
        <w:t xml:space="preserve"> </w:t>
      </w:r>
      <w:r w:rsidRPr="00A24664" w:rsidR="00D94480">
        <w:rPr>
          <w:rFonts w:cs="Arial"/>
          <w:sz w:val="22"/>
        </w:rPr>
        <w:t>P</w:t>
      </w:r>
      <w:r w:rsidRPr="00A24664" w:rsidR="0046044D">
        <w:rPr>
          <w:rFonts w:cs="Arial"/>
          <w:sz w:val="22"/>
        </w:rPr>
        <w:t>re-</w:t>
      </w:r>
      <w:r w:rsidRPr="00A24664" w:rsidR="005F0AC7">
        <w:rPr>
          <w:rFonts w:cs="Arial"/>
          <w:sz w:val="22"/>
        </w:rPr>
        <w:t xml:space="preserve">WIL </w:t>
      </w:r>
      <w:r w:rsidRPr="00A24664" w:rsidR="00AB4386">
        <w:rPr>
          <w:rFonts w:cs="Arial"/>
          <w:sz w:val="22"/>
        </w:rPr>
        <w:t>A</w:t>
      </w:r>
      <w:r w:rsidRPr="00A24664" w:rsidR="005F0AC7">
        <w:rPr>
          <w:rFonts w:cs="Arial"/>
          <w:sz w:val="22"/>
        </w:rPr>
        <w:t>ctivity</w:t>
      </w:r>
      <w:r w:rsidRPr="00A24664" w:rsidR="3305C1C3">
        <w:rPr>
          <w:rFonts w:cs="Arial"/>
          <w:sz w:val="22"/>
        </w:rPr>
        <w:t xml:space="preserve"> </w:t>
      </w:r>
      <w:r w:rsidRPr="00A24664" w:rsidR="005F4F01">
        <w:rPr>
          <w:rFonts w:cs="Arial"/>
          <w:sz w:val="22"/>
        </w:rPr>
        <w:t>r</w:t>
      </w:r>
      <w:r w:rsidRPr="00A24664" w:rsidR="3305C1C3">
        <w:rPr>
          <w:rFonts w:cs="Arial"/>
          <w:sz w:val="22"/>
        </w:rPr>
        <w:t>equirements</w:t>
      </w:r>
      <w:r w:rsidRPr="00A24664" w:rsidR="00194539">
        <w:rPr>
          <w:rFonts w:cs="Arial"/>
          <w:sz w:val="22"/>
        </w:rPr>
        <w:t xml:space="preserve"> and continued compliance</w:t>
      </w:r>
    </w:p>
    <w:p w:rsidRPr="001241C1" w:rsidR="004E2698" w:rsidP="00A24664" w:rsidRDefault="00B729A3" w14:paraId="63DACE9B" w14:textId="59834A65">
      <w:pPr>
        <w:pStyle w:val="BodyText"/>
        <w:spacing w:after="120"/>
        <w:ind w:left="851"/>
      </w:pPr>
      <w:r w:rsidRPr="001241C1">
        <w:t xml:space="preserve">Prior to the commencement of their WIL </w:t>
      </w:r>
      <w:r w:rsidRPr="001241C1" w:rsidR="00CD6DE8">
        <w:t>a</w:t>
      </w:r>
      <w:r w:rsidRPr="001241C1">
        <w:t>ctivity, a student must</w:t>
      </w:r>
      <w:r w:rsidR="001146A6">
        <w:t>:</w:t>
      </w:r>
    </w:p>
    <w:p w:rsidRPr="001241C1" w:rsidR="00452E3A" w:rsidP="00A24664" w:rsidRDefault="00E66BF0" w14:paraId="0555C6E8" w14:textId="6151D1C2">
      <w:pPr>
        <w:pStyle w:val="BodyText"/>
        <w:numPr>
          <w:ilvl w:val="0"/>
          <w:numId w:val="12"/>
        </w:numPr>
        <w:spacing w:after="120"/>
        <w:ind w:left="1276" w:hanging="425"/>
      </w:pPr>
      <w:r w:rsidRPr="001241C1">
        <w:t>satisfy</w:t>
      </w:r>
      <w:r w:rsidRPr="001241C1" w:rsidR="004E2698">
        <w:t xml:space="preserve"> </w:t>
      </w:r>
      <w:r w:rsidRPr="001241C1" w:rsidR="00B729A3">
        <w:t xml:space="preserve">any </w:t>
      </w:r>
      <w:r w:rsidRPr="001241C1" w:rsidR="00364E3C">
        <w:t>inherent</w:t>
      </w:r>
      <w:r w:rsidRPr="001241C1" w:rsidR="00AE0F8A">
        <w:t xml:space="preserve"> and work</w:t>
      </w:r>
      <w:r w:rsidRPr="001241C1" w:rsidR="003A7F84">
        <w:t xml:space="preserve"> health and safety </w:t>
      </w:r>
      <w:r w:rsidRPr="001241C1" w:rsidR="00364E3C">
        <w:t xml:space="preserve">requirements </w:t>
      </w:r>
      <w:r w:rsidRPr="001241C1" w:rsidR="005A6EB9">
        <w:t xml:space="preserve">of the WIL </w:t>
      </w:r>
      <w:r w:rsidRPr="001241C1" w:rsidR="00D23ABB">
        <w:t>a</w:t>
      </w:r>
      <w:r w:rsidRPr="001241C1" w:rsidR="005A6EB9">
        <w:t>ctivity</w:t>
      </w:r>
      <w:r w:rsidRPr="001241C1" w:rsidR="00976832">
        <w:t>;</w:t>
      </w:r>
    </w:p>
    <w:p w:rsidRPr="001241C1" w:rsidR="00516A21" w:rsidP="00A24664" w:rsidRDefault="00B92B3D" w14:paraId="349E21C1" w14:textId="6B8A9C54">
      <w:pPr>
        <w:pStyle w:val="BodyText"/>
        <w:numPr>
          <w:ilvl w:val="0"/>
          <w:numId w:val="12"/>
        </w:numPr>
        <w:spacing w:after="120"/>
        <w:ind w:left="1276" w:hanging="425"/>
      </w:pPr>
      <w:r w:rsidRPr="001241C1">
        <w:t xml:space="preserve">complete all </w:t>
      </w:r>
      <w:r w:rsidRPr="001241C1" w:rsidR="000975C5">
        <w:t>U</w:t>
      </w:r>
      <w:r w:rsidRPr="001241C1" w:rsidR="006F23BF">
        <w:t>niversity</w:t>
      </w:r>
      <w:r w:rsidRPr="001241C1" w:rsidR="009C1FAE">
        <w:t>-notified pre-</w:t>
      </w:r>
      <w:r w:rsidRPr="001241C1" w:rsidR="00C010C9">
        <w:t>WIL</w:t>
      </w:r>
      <w:r w:rsidRPr="001241C1" w:rsidR="001054D7">
        <w:t xml:space="preserve"> </w:t>
      </w:r>
      <w:r w:rsidRPr="001241C1" w:rsidR="00D23ABB">
        <w:t>a</w:t>
      </w:r>
      <w:r w:rsidRPr="001241C1" w:rsidR="001054D7">
        <w:t>ctivity</w:t>
      </w:r>
      <w:r w:rsidRPr="001241C1" w:rsidR="00B729A3">
        <w:t xml:space="preserve"> requirements associated with their WIL </w:t>
      </w:r>
      <w:r w:rsidRPr="001241C1" w:rsidR="00342CCD">
        <w:t>activity</w:t>
      </w:r>
      <w:r w:rsidRPr="001241C1" w:rsidR="00B729A3">
        <w:t xml:space="preserve">, such as </w:t>
      </w:r>
      <w:r w:rsidRPr="001241C1" w:rsidR="004A354A">
        <w:t xml:space="preserve">undergoing a </w:t>
      </w:r>
      <w:r w:rsidRPr="001241C1" w:rsidR="00B729A3">
        <w:t xml:space="preserve">Police Check, </w:t>
      </w:r>
      <w:r w:rsidRPr="001241C1" w:rsidR="005C0BF3">
        <w:t>obtain</w:t>
      </w:r>
      <w:r w:rsidRPr="001241C1" w:rsidR="004A354A">
        <w:t>ing</w:t>
      </w:r>
      <w:r w:rsidRPr="001241C1" w:rsidR="005C0BF3">
        <w:t xml:space="preserve"> a B</w:t>
      </w:r>
      <w:r w:rsidRPr="001241C1" w:rsidR="00D16957">
        <w:t xml:space="preserve">lue </w:t>
      </w:r>
      <w:r w:rsidRPr="001241C1" w:rsidR="005C0BF3">
        <w:t>C</w:t>
      </w:r>
      <w:r w:rsidRPr="001241C1" w:rsidR="00D16957">
        <w:t>ard</w:t>
      </w:r>
      <w:r w:rsidRPr="001241C1" w:rsidR="00B729A3">
        <w:t xml:space="preserve">, </w:t>
      </w:r>
      <w:r w:rsidRPr="001241C1" w:rsidR="6370C394">
        <w:t>obtaining</w:t>
      </w:r>
      <w:r w:rsidRPr="001241C1" w:rsidR="005C0BF3">
        <w:t xml:space="preserve"> </w:t>
      </w:r>
      <w:r w:rsidRPr="001241C1" w:rsidR="004A354A">
        <w:t xml:space="preserve">relevant </w:t>
      </w:r>
      <w:r w:rsidRPr="001241C1" w:rsidR="00B729A3">
        <w:t>vaccinations</w:t>
      </w:r>
      <w:r w:rsidRPr="001241C1" w:rsidR="00CE20B1">
        <w:t xml:space="preserve"> or other relevant local, </w:t>
      </w:r>
      <w:r w:rsidRPr="001241C1" w:rsidR="000975C5">
        <w:t>U</w:t>
      </w:r>
      <w:r w:rsidRPr="001241C1" w:rsidR="00CE20B1">
        <w:t>niversity-wide, accreditation and/or legislative requirements</w:t>
      </w:r>
      <w:r w:rsidR="001B1895">
        <w:t>;</w:t>
      </w:r>
      <w:r w:rsidRPr="001241C1" w:rsidR="00516A21">
        <w:t xml:space="preserve"> and</w:t>
      </w:r>
    </w:p>
    <w:p w:rsidRPr="001241C1" w:rsidR="00C140DD" w:rsidP="00A24664" w:rsidRDefault="00B7669F" w14:paraId="1DEFD1D6" w14:textId="357149F9">
      <w:pPr>
        <w:pStyle w:val="BodyText"/>
        <w:numPr>
          <w:ilvl w:val="0"/>
          <w:numId w:val="12"/>
        </w:numPr>
        <w:spacing w:after="120"/>
        <w:ind w:left="1276" w:hanging="425"/>
      </w:pPr>
      <w:r w:rsidRPr="001241C1">
        <w:t xml:space="preserve">comply with </w:t>
      </w:r>
      <w:r w:rsidRPr="001241C1" w:rsidR="00264CE8">
        <w:t xml:space="preserve">all pre-WIL </w:t>
      </w:r>
      <w:r w:rsidRPr="001241C1" w:rsidR="00F919E2">
        <w:t xml:space="preserve">activity requirements </w:t>
      </w:r>
      <w:r w:rsidRPr="001241C1" w:rsidR="008C66A5">
        <w:t xml:space="preserve">specific to </w:t>
      </w:r>
      <w:r w:rsidRPr="001241C1" w:rsidR="00313184">
        <w:t xml:space="preserve">the particular partner </w:t>
      </w:r>
      <w:r w:rsidRPr="001241C1" w:rsidR="009D5F8D">
        <w:t>organisation</w:t>
      </w:r>
      <w:r w:rsidRPr="001241C1" w:rsidR="00C140DD">
        <w:t>.</w:t>
      </w:r>
    </w:p>
    <w:p w:rsidRPr="001241C1" w:rsidR="001E3DC9" w:rsidP="00A24664" w:rsidRDefault="003E321D" w14:paraId="730FC6D3" w14:textId="42A6C4EC">
      <w:pPr>
        <w:pStyle w:val="BodyText"/>
        <w:spacing w:after="120"/>
        <w:ind w:left="851"/>
      </w:pPr>
      <w:r w:rsidRPr="001241C1">
        <w:t xml:space="preserve">Pre-WIL activity requirements will vary by partner organisations, </w:t>
      </w:r>
      <w:r w:rsidRPr="001241C1" w:rsidR="00156B95">
        <w:t xml:space="preserve">by student group, by discipline, and </w:t>
      </w:r>
      <w:r w:rsidRPr="001241C1" w:rsidR="008B13D9">
        <w:t xml:space="preserve">by </w:t>
      </w:r>
      <w:r w:rsidRPr="001241C1">
        <w:t>whether a WIL activity is clinical or non-clinical in nature</w:t>
      </w:r>
      <w:r w:rsidRPr="001241C1" w:rsidR="00156B95">
        <w:t xml:space="preserve">. </w:t>
      </w:r>
      <w:r w:rsidRPr="001241C1" w:rsidR="00B729A3">
        <w:t xml:space="preserve">Where standard requirements apply to all WIL </w:t>
      </w:r>
      <w:r w:rsidRPr="001241C1" w:rsidR="00D23ABB">
        <w:t>a</w:t>
      </w:r>
      <w:r w:rsidRPr="001241C1" w:rsidR="00B729A3">
        <w:t>ctivit</w:t>
      </w:r>
      <w:r w:rsidRPr="001241C1" w:rsidR="007964AF">
        <w:t>ies</w:t>
      </w:r>
      <w:r w:rsidRPr="001241C1" w:rsidR="00B729A3">
        <w:t xml:space="preserve"> in a particular course, information regarding these requirements </w:t>
      </w:r>
      <w:r w:rsidRPr="001241C1" w:rsidR="0713BD23">
        <w:t>is</w:t>
      </w:r>
      <w:r w:rsidRPr="001241C1" w:rsidR="3BFEEEC4">
        <w:t xml:space="preserve"> </w:t>
      </w:r>
      <w:r w:rsidRPr="001241C1" w:rsidR="00B729A3">
        <w:t xml:space="preserve">made available to </w:t>
      </w:r>
      <w:r w:rsidRPr="001241C1" w:rsidR="2CDB9289">
        <w:t>all</w:t>
      </w:r>
      <w:r w:rsidRPr="001241C1" w:rsidR="00B729A3">
        <w:t xml:space="preserve"> student</w:t>
      </w:r>
      <w:r w:rsidRPr="001241C1" w:rsidR="42C3362D">
        <w:t>s</w:t>
      </w:r>
      <w:r w:rsidRPr="001241C1" w:rsidR="00B729A3">
        <w:t xml:space="preserve"> as part of the </w:t>
      </w:r>
      <w:r w:rsidRPr="001241C1" w:rsidR="00CE20B1">
        <w:t xml:space="preserve">program and </w:t>
      </w:r>
      <w:r w:rsidRPr="001241C1" w:rsidR="00B729A3">
        <w:t xml:space="preserve">course </w:t>
      </w:r>
      <w:r w:rsidRPr="001241C1" w:rsidR="00CE20B1">
        <w:t>profiles</w:t>
      </w:r>
      <w:r w:rsidRPr="001241C1" w:rsidR="00B729A3">
        <w:t xml:space="preserve">. </w:t>
      </w:r>
    </w:p>
    <w:p w:rsidRPr="001241C1" w:rsidR="00B96528" w:rsidP="00A24664" w:rsidRDefault="00E86135" w14:paraId="31C036D7" w14:textId="2FE3E473">
      <w:pPr>
        <w:pStyle w:val="BodyText"/>
        <w:spacing w:after="120"/>
        <w:ind w:left="851"/>
      </w:pPr>
      <w:r w:rsidRPr="001241C1">
        <w:t xml:space="preserve">Griffith students </w:t>
      </w:r>
      <w:r w:rsidRPr="001241C1" w:rsidR="002C1E60">
        <w:t xml:space="preserve">completing WIL activities </w:t>
      </w:r>
      <w:r w:rsidRPr="001241C1" w:rsidR="000E11F7">
        <w:t xml:space="preserve">at a partner organisation </w:t>
      </w:r>
      <w:r w:rsidRPr="001241C1" w:rsidR="003B0049">
        <w:t xml:space="preserve">remain subject to </w:t>
      </w:r>
      <w:r w:rsidRPr="001241C1" w:rsidR="00112836">
        <w:t>Griffith</w:t>
      </w:r>
      <w:r w:rsidRPr="001241C1" w:rsidR="00AA6A4A">
        <w:t xml:space="preserve"> policies</w:t>
      </w:r>
      <w:r w:rsidRPr="001241C1" w:rsidR="00731A3E">
        <w:t xml:space="preserve">, including those </w:t>
      </w:r>
      <w:r w:rsidRPr="001241C1" w:rsidR="00E03471">
        <w:t>regarding academic integrity</w:t>
      </w:r>
      <w:r w:rsidRPr="001241C1" w:rsidR="00C13478">
        <w:t xml:space="preserve"> and conduct, and </w:t>
      </w:r>
      <w:r w:rsidRPr="001241C1" w:rsidR="004A52B1">
        <w:t xml:space="preserve">are therefore expected to </w:t>
      </w:r>
      <w:r w:rsidRPr="001241C1" w:rsidR="00100343">
        <w:t xml:space="preserve">act accordingly </w:t>
      </w:r>
      <w:r w:rsidRPr="001241C1" w:rsidR="006E3F73">
        <w:t xml:space="preserve">when undertaking a WIL </w:t>
      </w:r>
      <w:r w:rsidRPr="001241C1" w:rsidR="00A937A7">
        <w:t xml:space="preserve">activity. Students must comply </w:t>
      </w:r>
      <w:r w:rsidRPr="001241C1" w:rsidR="00A265E9">
        <w:t xml:space="preserve">with the policies and procedures </w:t>
      </w:r>
      <w:r w:rsidRPr="001241C1" w:rsidR="00F81203">
        <w:t xml:space="preserve">of the partner organisation </w:t>
      </w:r>
      <w:r w:rsidRPr="001241C1" w:rsidR="00A958CF">
        <w:t>while completing WIL activities.</w:t>
      </w:r>
    </w:p>
    <w:p w:rsidRPr="001241C1" w:rsidR="002225B4" w:rsidP="00A24664" w:rsidRDefault="002225B4" w14:paraId="7EA3DFE3" w14:textId="4A6E3630">
      <w:pPr>
        <w:pStyle w:val="BodyText"/>
        <w:spacing w:after="120"/>
        <w:ind w:left="851"/>
      </w:pPr>
      <w:r w:rsidRPr="001241C1">
        <w:t>WIL st</w:t>
      </w:r>
      <w:r w:rsidRPr="001241C1" w:rsidR="00BF2244">
        <w:t xml:space="preserve">aff are responsible for ensuring that all pre-WIL </w:t>
      </w:r>
      <w:r w:rsidRPr="001241C1" w:rsidR="005F3D56">
        <w:t>a</w:t>
      </w:r>
      <w:r w:rsidRPr="001241C1" w:rsidR="00BF2244">
        <w:t xml:space="preserve">ctivity requirements </w:t>
      </w:r>
      <w:r w:rsidRPr="001241C1" w:rsidR="00B1674E">
        <w:t>have been satisfied in the required timeframe</w:t>
      </w:r>
      <w:r w:rsidRPr="001241C1" w:rsidR="00CE20B1">
        <w:t>, and</w:t>
      </w:r>
      <w:r w:rsidRPr="001241C1" w:rsidR="004A4CF2">
        <w:t xml:space="preserve"> for addressing </w:t>
      </w:r>
      <w:r w:rsidRPr="001241C1" w:rsidR="004D15DD">
        <w:t xml:space="preserve">any complaint </w:t>
      </w:r>
      <w:r w:rsidRPr="001241C1" w:rsidR="005F3415">
        <w:t>from</w:t>
      </w:r>
      <w:r w:rsidRPr="001241C1" w:rsidR="00514AED">
        <w:t xml:space="preserve"> t</w:t>
      </w:r>
      <w:r w:rsidRPr="001241C1" w:rsidR="00CE20B1">
        <w:t>he partner organisation</w:t>
      </w:r>
      <w:r w:rsidRPr="001241C1" w:rsidR="00503934">
        <w:t xml:space="preserve"> that the student </w:t>
      </w:r>
      <w:r w:rsidRPr="001241C1" w:rsidR="00667D0E">
        <w:t xml:space="preserve">has not complied with </w:t>
      </w:r>
      <w:r w:rsidRPr="001241C1" w:rsidR="00634CCC">
        <w:t>its</w:t>
      </w:r>
      <w:r w:rsidRPr="001241C1" w:rsidR="00CE20B1">
        <w:t xml:space="preserve"> policies and procedures during the WIL </w:t>
      </w:r>
      <w:r w:rsidRPr="001241C1" w:rsidR="005F3D56">
        <w:t>a</w:t>
      </w:r>
      <w:r w:rsidRPr="001241C1" w:rsidR="00CE20B1">
        <w:t>ctivity</w:t>
      </w:r>
      <w:r w:rsidRPr="001241C1" w:rsidR="00B1674E">
        <w:t>.</w:t>
      </w:r>
      <w:r w:rsidRPr="001241C1" w:rsidR="00D669B7">
        <w:t xml:space="preserve"> In the situation where a student </w:t>
      </w:r>
      <w:r w:rsidRPr="001241C1" w:rsidR="00814C08">
        <w:t xml:space="preserve">is </w:t>
      </w:r>
      <w:r w:rsidRPr="001241C1" w:rsidR="00CB35DC">
        <w:t>prevented</w:t>
      </w:r>
      <w:r w:rsidRPr="001241C1" w:rsidR="00814C08">
        <w:t xml:space="preserve"> from undertaking or completing </w:t>
      </w:r>
      <w:r w:rsidRPr="001241C1" w:rsidR="00CB35DC">
        <w:t xml:space="preserve">a WIL activity </w:t>
      </w:r>
      <w:r w:rsidRPr="001241C1" w:rsidR="00E02444">
        <w:t>due to a factor of a non-academic nature,</w:t>
      </w:r>
      <w:r w:rsidRPr="001241C1" w:rsidR="00D2743A">
        <w:t xml:space="preserve"> </w:t>
      </w:r>
      <w:r w:rsidRPr="001241C1" w:rsidR="000339F6">
        <w:t>t</w:t>
      </w:r>
      <w:r w:rsidRPr="001241C1" w:rsidR="00D8692F">
        <w:t>he</w:t>
      </w:r>
      <w:r w:rsidRPr="001241C1" w:rsidR="00EB6956">
        <w:t xml:space="preserve"> </w:t>
      </w:r>
      <w:r w:rsidRPr="001241C1" w:rsidR="00107074">
        <w:rPr>
          <w:i/>
          <w:iCs/>
        </w:rPr>
        <w:t>Inability to Complete Required Components of Professional Qualification Policy</w:t>
      </w:r>
      <w:r w:rsidRPr="001241C1" w:rsidR="00107074">
        <w:t xml:space="preserve"> will apply</w:t>
      </w:r>
      <w:r w:rsidRPr="001241C1" w:rsidR="002D7B90">
        <w:t xml:space="preserve"> where applicable</w:t>
      </w:r>
      <w:r w:rsidRPr="001241C1" w:rsidR="00107074">
        <w:t>.</w:t>
      </w:r>
    </w:p>
    <w:p w:rsidRPr="00A24664" w:rsidR="008B5EE6" w:rsidP="00A24664" w:rsidRDefault="008B5EE6" w14:paraId="5F9B0C21" w14:textId="12DD6881">
      <w:pPr>
        <w:pStyle w:val="Heading4"/>
        <w:spacing w:before="120"/>
        <w:ind w:left="851"/>
        <w:rPr>
          <w:rFonts w:cs="Arial"/>
          <w:sz w:val="22"/>
        </w:rPr>
      </w:pPr>
      <w:r w:rsidRPr="00A24664">
        <w:rPr>
          <w:rFonts w:cs="Arial"/>
          <w:sz w:val="22"/>
        </w:rPr>
        <w:t>3.2.</w:t>
      </w:r>
      <w:r w:rsidRPr="00A24664" w:rsidR="00CF4D79">
        <w:rPr>
          <w:rFonts w:cs="Arial"/>
          <w:sz w:val="22"/>
        </w:rPr>
        <w:t>5</w:t>
      </w:r>
      <w:r w:rsidRPr="00A24664">
        <w:rPr>
          <w:rFonts w:cs="Arial"/>
          <w:sz w:val="22"/>
        </w:rPr>
        <w:t xml:space="preserve"> Paid WIL </w:t>
      </w:r>
      <w:r w:rsidRPr="00A24664" w:rsidR="00110EE6">
        <w:rPr>
          <w:rFonts w:cs="Arial"/>
          <w:sz w:val="22"/>
        </w:rPr>
        <w:t>a</w:t>
      </w:r>
      <w:r w:rsidRPr="00A24664" w:rsidR="34957948">
        <w:rPr>
          <w:rFonts w:cs="Arial"/>
          <w:sz w:val="22"/>
        </w:rPr>
        <w:t>ctivities</w:t>
      </w:r>
    </w:p>
    <w:p w:rsidRPr="001241C1" w:rsidR="00DF1577" w:rsidP="00A24664" w:rsidRDefault="00DF1577" w14:paraId="3E650A70" w14:textId="57D499D1">
      <w:pPr>
        <w:pStyle w:val="BodyText"/>
        <w:spacing w:after="120"/>
        <w:ind w:left="851"/>
      </w:pPr>
      <w:r w:rsidRPr="001241C1">
        <w:t xml:space="preserve">WIL </w:t>
      </w:r>
      <w:r w:rsidRPr="001241C1" w:rsidR="002C3401">
        <w:t>a</w:t>
      </w:r>
      <w:r w:rsidRPr="001241C1">
        <w:t>ctivities can be paid or unpaid</w:t>
      </w:r>
      <w:r w:rsidRPr="001241C1" w:rsidR="008C5771">
        <w:t xml:space="preserve"> but must comply with relevant</w:t>
      </w:r>
      <w:r w:rsidRPr="001241C1" w:rsidR="008C5771">
        <w:rPr>
          <w:spacing w:val="-3"/>
        </w:rPr>
        <w:t xml:space="preserve"> </w:t>
      </w:r>
      <w:r w:rsidRPr="001241C1" w:rsidR="008C5771">
        <w:t>legislation</w:t>
      </w:r>
      <w:r w:rsidRPr="001241C1" w:rsidR="008C5771">
        <w:rPr>
          <w:spacing w:val="-4"/>
        </w:rPr>
        <w:t xml:space="preserve"> </w:t>
      </w:r>
      <w:r w:rsidRPr="001241C1" w:rsidR="008C5771">
        <w:t>and</w:t>
      </w:r>
      <w:r w:rsidRPr="001241C1" w:rsidR="008C5771">
        <w:rPr>
          <w:spacing w:val="-3"/>
        </w:rPr>
        <w:t xml:space="preserve"> </w:t>
      </w:r>
      <w:r w:rsidRPr="001241C1" w:rsidR="008C5771">
        <w:t>the</w:t>
      </w:r>
      <w:r w:rsidRPr="001241C1" w:rsidR="008C5771">
        <w:rPr>
          <w:spacing w:val="-3"/>
        </w:rPr>
        <w:t xml:space="preserve"> </w:t>
      </w:r>
      <w:r w:rsidRPr="001241C1" w:rsidR="008C5771">
        <w:t>requirements</w:t>
      </w:r>
      <w:r w:rsidRPr="001241C1" w:rsidR="008C5771">
        <w:rPr>
          <w:spacing w:val="-3"/>
        </w:rPr>
        <w:t xml:space="preserve"> </w:t>
      </w:r>
      <w:r w:rsidRPr="001241C1" w:rsidR="008C5771">
        <w:t>of</w:t>
      </w:r>
      <w:r w:rsidRPr="001241C1" w:rsidR="008C5771">
        <w:rPr>
          <w:spacing w:val="-3"/>
        </w:rPr>
        <w:t xml:space="preserve"> </w:t>
      </w:r>
      <w:r w:rsidRPr="001241C1" w:rsidR="008C5771">
        <w:t>professional registration and accrediting bodies</w:t>
      </w:r>
      <w:r w:rsidRPr="001241C1" w:rsidR="00AC7E7C">
        <w:t xml:space="preserve">. </w:t>
      </w:r>
      <w:r w:rsidRPr="001241C1">
        <w:t xml:space="preserve">A </w:t>
      </w:r>
      <w:r w:rsidRPr="001241C1" w:rsidR="00CE20B1">
        <w:t>partner organisation</w:t>
      </w:r>
      <w:r w:rsidRPr="001241C1">
        <w:t xml:space="preserve"> may elect to provide payment to the student at their discretion and under no obligation. This may include payments like gratuities, scholarships or a daily allowance for food or travel. Such payments are not necessarily remuneration for the work that the student </w:t>
      </w:r>
      <w:r w:rsidRPr="001241C1" w:rsidR="00D93F08">
        <w:t>undertakes,</w:t>
      </w:r>
      <w:r w:rsidRPr="001241C1">
        <w:t xml:space="preserve"> and the making of such payments (on a voluntary basis) does not necessarily give rise to an employment relationship between </w:t>
      </w:r>
      <w:r w:rsidRPr="001241C1" w:rsidR="00CE20B1">
        <w:t>partner organisation</w:t>
      </w:r>
      <w:r w:rsidRPr="001241C1" w:rsidR="647786BC">
        <w:t xml:space="preserve"> </w:t>
      </w:r>
      <w:r w:rsidRPr="001241C1">
        <w:t xml:space="preserve">and student. However, if the arrangement between the student and </w:t>
      </w:r>
      <w:r w:rsidRPr="001241C1" w:rsidR="00CE20B1">
        <w:t>partner organisation</w:t>
      </w:r>
      <w:r w:rsidRPr="001241C1">
        <w:t xml:space="preserve"> constitutes an employment relationship, then the student must be paid their minimum employment and associated entitlements under the </w:t>
      </w:r>
      <w:r w:rsidRPr="001241C1">
        <w:rPr>
          <w:i/>
          <w:iCs/>
        </w:rPr>
        <w:t>Fair Work Act 2009</w:t>
      </w:r>
      <w:r w:rsidR="001146A6">
        <w:t>.</w:t>
      </w:r>
    </w:p>
    <w:p w:rsidRPr="001241C1" w:rsidR="00DF1577" w:rsidP="00A24664" w:rsidRDefault="00DF1577" w14:paraId="454E432E" w14:textId="47E1C8EE">
      <w:pPr>
        <w:pStyle w:val="BodyText"/>
        <w:spacing w:after="120"/>
        <w:ind w:left="851"/>
      </w:pPr>
      <w:r w:rsidRPr="001241C1">
        <w:t xml:space="preserve">In some instances, students also may undertake WIL </w:t>
      </w:r>
      <w:r w:rsidRPr="001241C1" w:rsidR="002C3401">
        <w:t>a</w:t>
      </w:r>
      <w:r w:rsidRPr="001241C1">
        <w:t>ctivities within the confines of an existing employment arrangement provided they are able to satisfy their course outcomes.</w:t>
      </w:r>
      <w:r w:rsidRPr="001241C1" w:rsidR="56025E6F">
        <w:t xml:space="preserve"> However, this is sometimes prohibited by professional accreditation bodies.</w:t>
      </w:r>
    </w:p>
    <w:p w:rsidRPr="001241C1" w:rsidR="00DF1577" w:rsidP="00A24664" w:rsidRDefault="00DF1577" w14:paraId="6674030A" w14:textId="50F87DF0">
      <w:pPr>
        <w:pStyle w:val="BodyText"/>
        <w:spacing w:after="120"/>
        <w:ind w:left="851"/>
      </w:pPr>
      <w:r w:rsidRPr="001241C1">
        <w:t>In all cases, if a student undertake</w:t>
      </w:r>
      <w:r w:rsidRPr="001241C1" w:rsidR="00EB70F1">
        <w:t>s</w:t>
      </w:r>
      <w:r w:rsidRPr="001241C1">
        <w:t xml:space="preserve"> WIL as part of an employment relationship, the </w:t>
      </w:r>
      <w:r w:rsidRPr="001241C1" w:rsidR="00CE20B1">
        <w:t>partner organisation</w:t>
      </w:r>
      <w:r w:rsidRPr="001241C1">
        <w:t xml:space="preserve"> must comply with the applicable employment laws. For paid WIL </w:t>
      </w:r>
      <w:r w:rsidRPr="001241C1" w:rsidR="002C3401">
        <w:t>a</w:t>
      </w:r>
      <w:r w:rsidRPr="001241C1">
        <w:t xml:space="preserve">ctivities taking place in Australia, the </w:t>
      </w:r>
      <w:r w:rsidRPr="001241C1" w:rsidR="00CE20B1">
        <w:t>partner organisation</w:t>
      </w:r>
      <w:r w:rsidRPr="001241C1">
        <w:t xml:space="preserve"> must comply with the </w:t>
      </w:r>
      <w:r w:rsidRPr="001241C1">
        <w:rPr>
          <w:i/>
          <w:iCs/>
        </w:rPr>
        <w:t>Fair Work Act 2009</w:t>
      </w:r>
      <w:r w:rsidRPr="001241C1">
        <w:t>.</w:t>
      </w:r>
      <w:r w:rsidRPr="001241C1" w:rsidR="00EB70F1">
        <w:t xml:space="preserve"> </w:t>
      </w:r>
      <w:r w:rsidRPr="001241C1">
        <w:t xml:space="preserve">If the paid WIL </w:t>
      </w:r>
      <w:r w:rsidRPr="001241C1" w:rsidR="002C3401">
        <w:t>a</w:t>
      </w:r>
      <w:r w:rsidRPr="001241C1">
        <w:t xml:space="preserve">ctivity takes place outside </w:t>
      </w:r>
      <w:r w:rsidRPr="001241C1" w:rsidR="00EB70F1">
        <w:t xml:space="preserve">of </w:t>
      </w:r>
      <w:r w:rsidRPr="001241C1">
        <w:t xml:space="preserve">Australia, the </w:t>
      </w:r>
      <w:r w:rsidRPr="001241C1" w:rsidR="00B97A63">
        <w:t>partner o</w:t>
      </w:r>
      <w:r w:rsidRPr="001241C1">
        <w:t xml:space="preserve">rganisation must comply with the appliable laws in the </w:t>
      </w:r>
      <w:r w:rsidRPr="001241C1" w:rsidR="1F5F7329">
        <w:t xml:space="preserve">WIL </w:t>
      </w:r>
      <w:r w:rsidRPr="001241C1" w:rsidR="002C3401">
        <w:t>a</w:t>
      </w:r>
      <w:r w:rsidRPr="001241C1" w:rsidR="1F5F7329">
        <w:t>ctivity</w:t>
      </w:r>
      <w:r w:rsidRPr="001241C1">
        <w:t xml:space="preserve"> country and in the country of the </w:t>
      </w:r>
      <w:r w:rsidRPr="001241C1" w:rsidR="00CE20B1">
        <w:t>partner organisation</w:t>
      </w:r>
      <w:r w:rsidRPr="001241C1">
        <w:t>.</w:t>
      </w:r>
    </w:p>
    <w:p w:rsidRPr="001241C1" w:rsidR="00DF1577" w:rsidP="00A24664" w:rsidRDefault="00DF1577" w14:paraId="0BA593D7" w14:textId="5AB22EE4">
      <w:pPr>
        <w:pStyle w:val="BodyText"/>
        <w:spacing w:after="120"/>
        <w:ind w:left="851"/>
      </w:pPr>
      <w:r w:rsidRPr="001241C1">
        <w:t xml:space="preserve">A signed WIL </w:t>
      </w:r>
      <w:r w:rsidRPr="001241C1" w:rsidR="00B97A63">
        <w:t>a</w:t>
      </w:r>
      <w:r w:rsidRPr="001241C1">
        <w:t xml:space="preserve">greement is required for all paid WIL </w:t>
      </w:r>
      <w:r w:rsidRPr="001241C1" w:rsidR="00B97A63">
        <w:t>a</w:t>
      </w:r>
      <w:r w:rsidRPr="001241C1">
        <w:t>ctivities which involve the input of a</w:t>
      </w:r>
      <w:r w:rsidRPr="001241C1" w:rsidR="16B677A9">
        <w:t xml:space="preserve"> </w:t>
      </w:r>
      <w:r w:rsidRPr="001241C1" w:rsidR="00CE20B1">
        <w:t>partner organisation</w:t>
      </w:r>
      <w:r w:rsidRPr="001241C1" w:rsidR="4545CC51">
        <w:t xml:space="preserve"> and/or University as supervisor</w:t>
      </w:r>
      <w:r w:rsidRPr="001241C1">
        <w:t>.</w:t>
      </w:r>
    </w:p>
    <w:p w:rsidRPr="001241C1" w:rsidR="004C0C6F" w:rsidP="00A24664" w:rsidRDefault="00DF1577" w14:paraId="6FC2E046" w14:textId="0BAEACC7">
      <w:pPr>
        <w:pStyle w:val="BodyText"/>
        <w:spacing w:after="120"/>
        <w:ind w:left="851"/>
      </w:pPr>
      <w:r w:rsidRPr="001241C1">
        <w:t xml:space="preserve">If the arrangement between the student and </w:t>
      </w:r>
      <w:r w:rsidRPr="001241C1" w:rsidR="00CE20B1">
        <w:t>partner organisation</w:t>
      </w:r>
      <w:r w:rsidRPr="001241C1" w:rsidR="691F885D">
        <w:t xml:space="preserve"> </w:t>
      </w:r>
      <w:r w:rsidRPr="001241C1">
        <w:t xml:space="preserve">constitutes an employment relationship, the student will not be covered by Griffith’s insurance policies while undertaking the </w:t>
      </w:r>
      <w:r w:rsidRPr="001241C1" w:rsidR="001054D7">
        <w:t xml:space="preserve">WIL </w:t>
      </w:r>
      <w:r w:rsidRPr="001241C1" w:rsidR="00B97A63">
        <w:t>a</w:t>
      </w:r>
      <w:r w:rsidRPr="001241C1" w:rsidR="001054D7">
        <w:t>ctivity</w:t>
      </w:r>
      <w:r w:rsidRPr="001241C1">
        <w:t>.</w:t>
      </w:r>
    </w:p>
    <w:p w:rsidRPr="001241C1" w:rsidR="00360C33" w:rsidP="00A24664" w:rsidRDefault="5925BA2F" w14:paraId="4F992017" w14:textId="2C4E7114">
      <w:pPr>
        <w:pStyle w:val="Heading3"/>
        <w:spacing w:before="120" w:after="120"/>
        <w:ind w:left="567"/>
        <w:rPr>
          <w:rFonts w:ascii="Arial" w:hAnsi="Arial" w:cs="Arial"/>
        </w:rPr>
      </w:pPr>
      <w:bookmarkStart w:name="_3.3_Governance,_Quality_1" w:id="19"/>
      <w:bookmarkStart w:name="_3.3_Governance,_Quality" w:id="20"/>
      <w:bookmarkEnd w:id="19"/>
      <w:r w:rsidRPr="001241C1">
        <w:rPr>
          <w:rFonts w:ascii="Arial" w:hAnsi="Arial" w:cs="Arial"/>
        </w:rPr>
        <w:t xml:space="preserve">3.3 </w:t>
      </w:r>
      <w:r w:rsidRPr="001241C1" w:rsidR="176220C7">
        <w:rPr>
          <w:rFonts w:ascii="Arial" w:hAnsi="Arial" w:cs="Arial"/>
        </w:rPr>
        <w:t>Governance, Quality</w:t>
      </w:r>
      <w:r w:rsidRPr="001241C1" w:rsidR="5C8F8291">
        <w:rPr>
          <w:rFonts w:ascii="Arial" w:hAnsi="Arial" w:cs="Arial"/>
        </w:rPr>
        <w:t xml:space="preserve"> Assurance</w:t>
      </w:r>
      <w:r w:rsidRPr="001241C1" w:rsidR="314ACD5A">
        <w:rPr>
          <w:rFonts w:ascii="Arial" w:hAnsi="Arial" w:cs="Arial"/>
        </w:rPr>
        <w:t>, Feedback,</w:t>
      </w:r>
      <w:r w:rsidRPr="001241C1" w:rsidR="5C8F8291">
        <w:rPr>
          <w:rFonts w:ascii="Arial" w:hAnsi="Arial" w:cs="Arial"/>
        </w:rPr>
        <w:t xml:space="preserve"> and Reporting</w:t>
      </w:r>
      <w:bookmarkEnd w:id="20"/>
    </w:p>
    <w:p w:rsidRPr="00A24664" w:rsidR="00E058FC" w:rsidP="00A24664" w:rsidRDefault="00360C33" w14:paraId="08A36082" w14:textId="67732AF4">
      <w:pPr>
        <w:pStyle w:val="Heading4"/>
        <w:spacing w:before="120"/>
        <w:ind w:left="851"/>
        <w:rPr>
          <w:rFonts w:cs="Arial"/>
          <w:sz w:val="22"/>
        </w:rPr>
      </w:pPr>
      <w:r w:rsidRPr="00A24664">
        <w:rPr>
          <w:rFonts w:cs="Arial"/>
          <w:sz w:val="22"/>
        </w:rPr>
        <w:t>3.</w:t>
      </w:r>
      <w:r w:rsidRPr="00A24664" w:rsidR="00807643">
        <w:rPr>
          <w:rFonts w:cs="Arial"/>
          <w:sz w:val="22"/>
        </w:rPr>
        <w:t>3</w:t>
      </w:r>
      <w:r w:rsidRPr="00A24664">
        <w:rPr>
          <w:rFonts w:cs="Arial"/>
          <w:sz w:val="22"/>
        </w:rPr>
        <w:t>.</w:t>
      </w:r>
      <w:r w:rsidRPr="00A24664" w:rsidR="00D21EFA">
        <w:rPr>
          <w:rFonts w:cs="Arial"/>
          <w:sz w:val="22"/>
        </w:rPr>
        <w:t>1</w:t>
      </w:r>
      <w:r w:rsidRPr="00A24664">
        <w:rPr>
          <w:rFonts w:cs="Arial"/>
          <w:sz w:val="22"/>
        </w:rPr>
        <w:t xml:space="preserve"> </w:t>
      </w:r>
      <w:r w:rsidRPr="00A24664" w:rsidR="00E058FC">
        <w:rPr>
          <w:rFonts w:cs="Arial"/>
          <w:sz w:val="22"/>
        </w:rPr>
        <w:t>Governance</w:t>
      </w:r>
      <w:r w:rsidRPr="00A24664" w:rsidR="007A608D">
        <w:rPr>
          <w:rFonts w:cs="Arial"/>
          <w:sz w:val="22"/>
        </w:rPr>
        <w:t xml:space="preserve"> and </w:t>
      </w:r>
      <w:r w:rsidRPr="00A24664" w:rsidR="005F4F01">
        <w:rPr>
          <w:rFonts w:cs="Arial"/>
          <w:sz w:val="22"/>
        </w:rPr>
        <w:t>q</w:t>
      </w:r>
      <w:r w:rsidRPr="00A24664" w:rsidR="007A608D">
        <w:rPr>
          <w:rFonts w:cs="Arial"/>
          <w:sz w:val="22"/>
        </w:rPr>
        <w:t xml:space="preserve">uality </w:t>
      </w:r>
      <w:r w:rsidRPr="00A24664" w:rsidR="005F4F01">
        <w:rPr>
          <w:rFonts w:cs="Arial"/>
          <w:sz w:val="22"/>
        </w:rPr>
        <w:t>a</w:t>
      </w:r>
      <w:r w:rsidRPr="00A24664" w:rsidR="007A608D">
        <w:rPr>
          <w:rFonts w:cs="Arial"/>
          <w:sz w:val="22"/>
        </w:rPr>
        <w:t>ssurance</w:t>
      </w:r>
    </w:p>
    <w:p w:rsidRPr="001241C1" w:rsidR="00B844BB" w:rsidP="00A24664" w:rsidRDefault="001D1525" w14:paraId="16F99CCE" w14:textId="61C3450D">
      <w:pPr>
        <w:pStyle w:val="BodyText"/>
        <w:spacing w:after="120"/>
        <w:ind w:left="851"/>
      </w:pPr>
      <w:r w:rsidRPr="001241C1">
        <w:t xml:space="preserve">All WIL at Griffith </w:t>
      </w:r>
      <w:r w:rsidRPr="001241C1" w:rsidR="00244F2A">
        <w:t>is</w:t>
      </w:r>
      <w:r w:rsidRPr="001241C1" w:rsidR="00814CE7">
        <w:t xml:space="preserve"> delivered in accordance with </w:t>
      </w:r>
      <w:r w:rsidRPr="001241C1" w:rsidR="0075430B">
        <w:t xml:space="preserve">the University’s </w:t>
      </w:r>
      <w:r w:rsidRPr="001241C1" w:rsidR="0075430B">
        <w:rPr>
          <w:i/>
          <w:iCs/>
        </w:rPr>
        <w:t>Program and Course P</w:t>
      </w:r>
      <w:r w:rsidRPr="001241C1" w:rsidR="002D7B90">
        <w:rPr>
          <w:i/>
          <w:iCs/>
        </w:rPr>
        <w:t>olicy</w:t>
      </w:r>
      <w:r w:rsidRPr="001241C1" w:rsidR="0075430B">
        <w:rPr>
          <w:i/>
          <w:iCs/>
        </w:rPr>
        <w:t xml:space="preserve"> </w:t>
      </w:r>
      <w:r w:rsidRPr="001241C1" w:rsidR="0075430B">
        <w:t xml:space="preserve">and other </w:t>
      </w:r>
      <w:r w:rsidRPr="001241C1" w:rsidR="00814CE7">
        <w:t>relevant University policies and procedures</w:t>
      </w:r>
      <w:r w:rsidRPr="001241C1" w:rsidR="00645C7D">
        <w:t xml:space="preserve">, including local </w:t>
      </w:r>
      <w:r w:rsidRPr="001241C1" w:rsidR="004F3C68">
        <w:t>School related requirements</w:t>
      </w:r>
      <w:r w:rsidRPr="001241C1" w:rsidR="00814CE7">
        <w:t>, and compl</w:t>
      </w:r>
      <w:r w:rsidRPr="001241C1" w:rsidR="00DA7486">
        <w:t>ies</w:t>
      </w:r>
      <w:r w:rsidRPr="001241C1" w:rsidR="00814CE7">
        <w:t xml:space="preserve"> with the Higher Education Standards Framework, the Fair Work Act, </w:t>
      </w:r>
      <w:r w:rsidRPr="001241C1" w:rsidR="4871FAF6">
        <w:rPr>
          <w:color w:val="000000" w:themeColor="text1"/>
        </w:rPr>
        <w:t xml:space="preserve">the Australian Code for the Responsible Conduct of Research, </w:t>
      </w:r>
      <w:r w:rsidRPr="001241C1" w:rsidR="00CF1A92">
        <w:t>the</w:t>
      </w:r>
      <w:r w:rsidRPr="001241C1" w:rsidR="00CF1A92">
        <w:rPr>
          <w:spacing w:val="-3"/>
        </w:rPr>
        <w:t xml:space="preserve"> </w:t>
      </w:r>
      <w:r w:rsidRPr="001241C1" w:rsidR="00CF1A92">
        <w:t>requirements</w:t>
      </w:r>
      <w:r w:rsidRPr="001241C1" w:rsidR="00CF1A92">
        <w:rPr>
          <w:spacing w:val="-3"/>
        </w:rPr>
        <w:t xml:space="preserve"> </w:t>
      </w:r>
      <w:r w:rsidRPr="001241C1" w:rsidR="00CF1A92">
        <w:t>of</w:t>
      </w:r>
      <w:r w:rsidRPr="001241C1" w:rsidR="00CF1A92">
        <w:rPr>
          <w:spacing w:val="-3"/>
        </w:rPr>
        <w:t xml:space="preserve"> </w:t>
      </w:r>
      <w:r w:rsidRPr="001241C1" w:rsidR="00CF1A92">
        <w:t xml:space="preserve">professional registration and accrediting bodies, </w:t>
      </w:r>
      <w:r w:rsidRPr="001241C1" w:rsidR="00814CE7">
        <w:t>and other applicable legislation.</w:t>
      </w:r>
    </w:p>
    <w:p w:rsidRPr="001241C1" w:rsidR="00896491" w:rsidP="00A24664" w:rsidRDefault="00896491" w14:paraId="78659BB1" w14:textId="1C67CD6A">
      <w:pPr>
        <w:pStyle w:val="BodyText"/>
        <w:spacing w:after="120"/>
        <w:ind w:left="851"/>
      </w:pPr>
      <w:r w:rsidRPr="001241C1">
        <w:t xml:space="preserve">The WIL </w:t>
      </w:r>
      <w:r w:rsidRPr="001241C1" w:rsidR="00C23D13">
        <w:t>s</w:t>
      </w:r>
      <w:r w:rsidRPr="001241C1">
        <w:t xml:space="preserve">enior </w:t>
      </w:r>
      <w:r w:rsidRPr="001241C1" w:rsidR="00C23D13">
        <w:t>d</w:t>
      </w:r>
      <w:r w:rsidRPr="001241C1">
        <w:t>ecision</w:t>
      </w:r>
      <w:r w:rsidRPr="001241C1" w:rsidR="00D251D8">
        <w:t>-</w:t>
      </w:r>
      <w:r w:rsidRPr="001241C1" w:rsidR="00AE0F8A">
        <w:t>m</w:t>
      </w:r>
      <w:r w:rsidRPr="001241C1">
        <w:t>aker</w:t>
      </w:r>
      <w:r w:rsidRPr="001241C1" w:rsidR="00A76F1E">
        <w:t xml:space="preserve"> </w:t>
      </w:r>
      <w:r w:rsidRPr="001241C1" w:rsidR="00A34F1E">
        <w:t xml:space="preserve">is responsible for the WIL </w:t>
      </w:r>
      <w:r w:rsidRPr="001241C1" w:rsidR="00A76F1E">
        <w:t>p</w:t>
      </w:r>
      <w:r w:rsidRPr="001241C1" w:rsidR="00A34F1E">
        <w:t>olicy, including reviews and the provision of recommendations for improvement</w:t>
      </w:r>
      <w:r w:rsidRPr="001241C1" w:rsidR="00C95894">
        <w:t xml:space="preserve">. </w:t>
      </w:r>
      <w:r w:rsidRPr="001241C1" w:rsidR="00F70FF0">
        <w:t xml:space="preserve">The </w:t>
      </w:r>
      <w:r w:rsidRPr="001241C1" w:rsidR="00AE0F8A">
        <w:t>Learning and Teaching Committee is</w:t>
      </w:r>
      <w:r w:rsidRPr="001241C1" w:rsidR="00507B0B">
        <w:t xml:space="preserve"> responsible for </w:t>
      </w:r>
      <w:r w:rsidRPr="001241C1" w:rsidR="00AE0F8A">
        <w:t xml:space="preserve">the quality assurance of WIL and </w:t>
      </w:r>
      <w:r w:rsidRPr="001241C1" w:rsidR="00507B0B">
        <w:t>monitoring the delivery of quality WIL in courses and programs, ensuring regul</w:t>
      </w:r>
      <w:r w:rsidRPr="001241C1" w:rsidR="007D30E3">
        <w:t>atory compliance</w:t>
      </w:r>
      <w:r w:rsidRPr="001241C1" w:rsidR="00A76F1E">
        <w:t>,</w:t>
      </w:r>
      <w:r w:rsidRPr="001241C1" w:rsidR="007D30E3">
        <w:t xml:space="preserve"> and reporting to external agencies, such as accrediting bodies, government departments, a</w:t>
      </w:r>
      <w:r w:rsidRPr="001241C1" w:rsidR="001020CA">
        <w:t>nd quality agencies.</w:t>
      </w:r>
    </w:p>
    <w:p w:rsidRPr="00A24664" w:rsidR="00756A97" w:rsidP="00A24664" w:rsidRDefault="00A50DBE" w14:paraId="37F80D26" w14:textId="4843B7A5">
      <w:pPr>
        <w:pStyle w:val="Heading4"/>
        <w:spacing w:before="120"/>
        <w:ind w:left="851"/>
        <w:rPr>
          <w:rFonts w:cs="Arial"/>
          <w:sz w:val="22"/>
        </w:rPr>
      </w:pPr>
      <w:r w:rsidRPr="00A24664">
        <w:rPr>
          <w:rFonts w:cs="Arial"/>
          <w:sz w:val="22"/>
        </w:rPr>
        <w:t>3.3.</w:t>
      </w:r>
      <w:r w:rsidRPr="00A24664" w:rsidR="00CF4D79">
        <w:rPr>
          <w:rFonts w:cs="Arial"/>
          <w:sz w:val="22"/>
        </w:rPr>
        <w:t>2</w:t>
      </w:r>
      <w:r w:rsidRPr="00A24664">
        <w:rPr>
          <w:rFonts w:cs="Arial"/>
          <w:sz w:val="22"/>
        </w:rPr>
        <w:t xml:space="preserve"> </w:t>
      </w:r>
      <w:r w:rsidRPr="00A24664" w:rsidR="005E3D83">
        <w:rPr>
          <w:rFonts w:cs="Arial"/>
          <w:sz w:val="22"/>
        </w:rPr>
        <w:t xml:space="preserve">Curriculum </w:t>
      </w:r>
      <w:r w:rsidRPr="00A24664" w:rsidR="005F4F01">
        <w:rPr>
          <w:rFonts w:cs="Arial"/>
          <w:sz w:val="22"/>
        </w:rPr>
        <w:t>r</w:t>
      </w:r>
      <w:r w:rsidRPr="00A24664" w:rsidR="00360C33">
        <w:rPr>
          <w:rFonts w:cs="Arial"/>
          <w:sz w:val="22"/>
        </w:rPr>
        <w:t>eview</w:t>
      </w:r>
    </w:p>
    <w:p w:rsidRPr="001241C1" w:rsidR="00127289" w:rsidP="00A24664" w:rsidRDefault="00EC6A6E" w14:paraId="174A03E4" w14:textId="75AF01E4">
      <w:pPr>
        <w:pStyle w:val="BodyText"/>
        <w:spacing w:after="120"/>
        <w:ind w:left="851"/>
      </w:pPr>
      <w:r w:rsidRPr="001241C1">
        <w:t>The</w:t>
      </w:r>
      <w:r w:rsidRPr="001241C1">
        <w:rPr>
          <w:spacing w:val="-2"/>
        </w:rPr>
        <w:t xml:space="preserve"> </w:t>
      </w:r>
      <w:r w:rsidRPr="001241C1">
        <w:t>quality</w:t>
      </w:r>
      <w:r w:rsidRPr="001241C1">
        <w:rPr>
          <w:spacing w:val="-2"/>
        </w:rPr>
        <w:t xml:space="preserve"> </w:t>
      </w:r>
      <w:r w:rsidRPr="001241C1">
        <w:t>assurance</w:t>
      </w:r>
      <w:r w:rsidRPr="001241C1">
        <w:rPr>
          <w:spacing w:val="-2"/>
        </w:rPr>
        <w:t xml:space="preserve"> </w:t>
      </w:r>
      <w:r w:rsidRPr="001241C1">
        <w:t>and</w:t>
      </w:r>
      <w:r w:rsidRPr="001241C1">
        <w:rPr>
          <w:spacing w:val="-2"/>
        </w:rPr>
        <w:t xml:space="preserve"> </w:t>
      </w:r>
      <w:r w:rsidRPr="001241C1">
        <w:t>continual</w:t>
      </w:r>
      <w:r w:rsidRPr="001241C1">
        <w:rPr>
          <w:spacing w:val="-2"/>
        </w:rPr>
        <w:t xml:space="preserve"> </w:t>
      </w:r>
      <w:r w:rsidRPr="001241C1">
        <w:t>improvement</w:t>
      </w:r>
      <w:r w:rsidRPr="001241C1">
        <w:rPr>
          <w:spacing w:val="-2"/>
        </w:rPr>
        <w:t xml:space="preserve"> </w:t>
      </w:r>
      <w:r w:rsidRPr="001241C1">
        <w:t>of</w:t>
      </w:r>
      <w:r w:rsidRPr="001241C1">
        <w:rPr>
          <w:spacing w:val="-4"/>
        </w:rPr>
        <w:t xml:space="preserve"> </w:t>
      </w:r>
      <w:r w:rsidRPr="001241C1">
        <w:t>WIL</w:t>
      </w:r>
      <w:r w:rsidRPr="001241C1">
        <w:rPr>
          <w:spacing w:val="-10"/>
        </w:rPr>
        <w:t xml:space="preserve"> </w:t>
      </w:r>
      <w:r w:rsidRPr="001241C1" w:rsidR="00A76F1E">
        <w:rPr>
          <w:spacing w:val="-10"/>
        </w:rPr>
        <w:t>a</w:t>
      </w:r>
      <w:r w:rsidRPr="001241C1">
        <w:t>ctivities</w:t>
      </w:r>
      <w:r w:rsidRPr="001241C1">
        <w:rPr>
          <w:spacing w:val="-2"/>
        </w:rPr>
        <w:t xml:space="preserve"> </w:t>
      </w:r>
      <w:r w:rsidRPr="001241C1">
        <w:t>occur</w:t>
      </w:r>
      <w:r w:rsidRPr="001241C1" w:rsidR="0070622F">
        <w:t>s</w:t>
      </w:r>
      <w:r w:rsidRPr="001241C1">
        <w:rPr>
          <w:spacing w:val="-2"/>
        </w:rPr>
        <w:t xml:space="preserve"> </w:t>
      </w:r>
      <w:r w:rsidRPr="001241C1">
        <w:t>in</w:t>
      </w:r>
      <w:r w:rsidRPr="001241C1">
        <w:rPr>
          <w:spacing w:val="-2"/>
        </w:rPr>
        <w:t xml:space="preserve"> </w:t>
      </w:r>
      <w:r w:rsidRPr="001241C1">
        <w:t>accordance</w:t>
      </w:r>
      <w:r w:rsidRPr="001241C1">
        <w:rPr>
          <w:spacing w:val="-2"/>
        </w:rPr>
        <w:t xml:space="preserve"> </w:t>
      </w:r>
      <w:r w:rsidRPr="001241C1">
        <w:t>with</w:t>
      </w:r>
      <w:r w:rsidRPr="001241C1">
        <w:rPr>
          <w:spacing w:val="-2"/>
        </w:rPr>
        <w:t xml:space="preserve"> </w:t>
      </w:r>
      <w:r w:rsidRPr="001241C1">
        <w:t xml:space="preserve">the </w:t>
      </w:r>
      <w:r w:rsidRPr="001241C1" w:rsidR="00DA7486">
        <w:t>University’s</w:t>
      </w:r>
      <w:r w:rsidRPr="001241C1">
        <w:t xml:space="preserve"> </w:t>
      </w:r>
      <w:r w:rsidRPr="001241C1">
        <w:rPr>
          <w:i/>
          <w:iCs/>
        </w:rPr>
        <w:t>Program and Course Review Procedure</w:t>
      </w:r>
      <w:r w:rsidRPr="001241C1" w:rsidR="00364E3C">
        <w:t>.</w:t>
      </w:r>
    </w:p>
    <w:p w:rsidRPr="001241C1" w:rsidR="00127289" w:rsidP="00A24664" w:rsidRDefault="3E0C0B2F" w14:paraId="7BB87C78" w14:textId="6A7408B2">
      <w:pPr>
        <w:pStyle w:val="BodyText"/>
        <w:spacing w:after="120"/>
        <w:ind w:left="851"/>
      </w:pPr>
      <w:r w:rsidRPr="001241C1">
        <w:t>WIL</w:t>
      </w:r>
      <w:r w:rsidRPr="001241C1" w:rsidR="00A76F1E">
        <w:t xml:space="preserve"> related</w:t>
      </w:r>
      <w:r w:rsidRPr="001241C1">
        <w:t xml:space="preserve"> issues </w:t>
      </w:r>
      <w:r w:rsidRPr="001241C1" w:rsidR="00104B56">
        <w:rPr>
          <w:spacing w:val="-3"/>
        </w:rPr>
        <w:t xml:space="preserve">that have been identified in </w:t>
      </w:r>
      <w:r w:rsidRPr="001241C1" w:rsidR="002C5BF1">
        <w:rPr>
          <w:spacing w:val="-3"/>
        </w:rPr>
        <w:t xml:space="preserve">program and course </w:t>
      </w:r>
      <w:r w:rsidRPr="001241C1" w:rsidR="0218F62F">
        <w:rPr>
          <w:spacing w:val="-3"/>
        </w:rPr>
        <w:t>review</w:t>
      </w:r>
      <w:r w:rsidRPr="001241C1" w:rsidR="002C5BF1">
        <w:rPr>
          <w:spacing w:val="-3"/>
        </w:rPr>
        <w:t>s</w:t>
      </w:r>
      <w:r w:rsidRPr="001241C1" w:rsidR="00EC6A6E">
        <w:rPr>
          <w:spacing w:val="-3"/>
        </w:rPr>
        <w:t xml:space="preserve"> </w:t>
      </w:r>
      <w:r w:rsidRPr="001241C1" w:rsidR="00EC6A6E">
        <w:t>that</w:t>
      </w:r>
      <w:r w:rsidRPr="001241C1" w:rsidR="00EC6A6E">
        <w:rPr>
          <w:spacing w:val="-3"/>
        </w:rPr>
        <w:t xml:space="preserve"> </w:t>
      </w:r>
      <w:r w:rsidRPr="001241C1" w:rsidR="00EC6A6E">
        <w:t>cannot</w:t>
      </w:r>
      <w:r w:rsidRPr="001241C1" w:rsidR="00EC6A6E">
        <w:rPr>
          <w:spacing w:val="-3"/>
        </w:rPr>
        <w:t xml:space="preserve"> </w:t>
      </w:r>
      <w:r w:rsidRPr="001241C1" w:rsidR="00EC6A6E">
        <w:t>be</w:t>
      </w:r>
      <w:r w:rsidRPr="001241C1" w:rsidR="00EC6A6E">
        <w:rPr>
          <w:spacing w:val="-3"/>
        </w:rPr>
        <w:t xml:space="preserve"> </w:t>
      </w:r>
      <w:r w:rsidRPr="001241C1" w:rsidR="00EC6A6E">
        <w:t>resolved</w:t>
      </w:r>
      <w:r w:rsidRPr="001241C1" w:rsidR="00EC6A6E">
        <w:rPr>
          <w:spacing w:val="-1"/>
        </w:rPr>
        <w:t xml:space="preserve"> </w:t>
      </w:r>
      <w:r w:rsidRPr="001241C1" w:rsidR="64D9B768">
        <w:rPr>
          <w:spacing w:val="-1"/>
        </w:rPr>
        <w:t>by the Academic Group,</w:t>
      </w:r>
      <w:r w:rsidRPr="001241C1" w:rsidR="00EC6A6E">
        <w:rPr>
          <w:spacing w:val="-3"/>
        </w:rPr>
        <w:t xml:space="preserve"> </w:t>
      </w:r>
      <w:r w:rsidRPr="001241C1" w:rsidR="00EC6A6E">
        <w:t>or</w:t>
      </w:r>
      <w:r w:rsidRPr="001241C1" w:rsidR="00EC6A6E">
        <w:rPr>
          <w:spacing w:val="-3"/>
        </w:rPr>
        <w:t xml:space="preserve"> </w:t>
      </w:r>
      <w:r w:rsidRPr="001241C1" w:rsidR="00EC6A6E">
        <w:t>that</w:t>
      </w:r>
      <w:r w:rsidRPr="001241C1" w:rsidR="00EC6A6E">
        <w:rPr>
          <w:spacing w:val="-3"/>
        </w:rPr>
        <w:t xml:space="preserve"> </w:t>
      </w:r>
      <w:r w:rsidRPr="001241C1" w:rsidR="00EC6A6E">
        <w:t>require</w:t>
      </w:r>
      <w:r w:rsidRPr="001241C1" w:rsidR="00EC6A6E">
        <w:rPr>
          <w:spacing w:val="-3"/>
        </w:rPr>
        <w:t xml:space="preserve"> </w:t>
      </w:r>
      <w:r w:rsidRPr="001241C1" w:rsidR="00EC6A6E">
        <w:t>a</w:t>
      </w:r>
      <w:r w:rsidRPr="001241C1" w:rsidR="00EC6A6E">
        <w:rPr>
          <w:spacing w:val="-3"/>
        </w:rPr>
        <w:t xml:space="preserve"> </w:t>
      </w:r>
      <w:r w:rsidRPr="001241C1" w:rsidR="00A76F1E">
        <w:rPr>
          <w:spacing w:val="-3"/>
        </w:rPr>
        <w:t>U</w:t>
      </w:r>
      <w:r w:rsidRPr="001241C1" w:rsidR="469F7C4D">
        <w:t>niversity</w:t>
      </w:r>
      <w:r w:rsidRPr="001241C1" w:rsidR="00EC6A6E">
        <w:t>-wide</w:t>
      </w:r>
      <w:r w:rsidRPr="001241C1" w:rsidR="00EC6A6E">
        <w:rPr>
          <w:spacing w:val="-3"/>
        </w:rPr>
        <w:t xml:space="preserve"> </w:t>
      </w:r>
      <w:r w:rsidRPr="001241C1" w:rsidR="00EC6A6E">
        <w:t>response</w:t>
      </w:r>
      <w:r w:rsidRPr="001241C1" w:rsidR="00104B56">
        <w:t>,</w:t>
      </w:r>
      <w:r w:rsidRPr="001241C1" w:rsidR="00EC6A6E">
        <w:t xml:space="preserve"> will be escalated to the </w:t>
      </w:r>
      <w:r w:rsidRPr="001241C1" w:rsidR="00C11865">
        <w:t>delegate</w:t>
      </w:r>
      <w:r w:rsidRPr="001241C1" w:rsidR="008C25DF">
        <w:t>d</w:t>
      </w:r>
      <w:r w:rsidRPr="001241C1" w:rsidR="00C11865">
        <w:t xml:space="preserve"> </w:t>
      </w:r>
      <w:r w:rsidRPr="001241C1" w:rsidR="002468B5">
        <w:t xml:space="preserve">WIL </w:t>
      </w:r>
      <w:r w:rsidRPr="001241C1" w:rsidR="00C23D13">
        <w:t>s</w:t>
      </w:r>
      <w:r w:rsidRPr="001241C1" w:rsidR="002468B5">
        <w:t xml:space="preserve">enior </w:t>
      </w:r>
      <w:r w:rsidRPr="001241C1" w:rsidR="00C23D13">
        <w:t>d</w:t>
      </w:r>
      <w:r w:rsidRPr="001241C1" w:rsidR="002468B5">
        <w:t>ecision-maker</w:t>
      </w:r>
      <w:r w:rsidRPr="001241C1" w:rsidR="00EC6A6E">
        <w:t xml:space="preserve"> for corrective action, monitoring, and quality assurance.</w:t>
      </w:r>
    </w:p>
    <w:p w:rsidRPr="00A24664" w:rsidR="00852E26" w:rsidP="00A24664" w:rsidRDefault="00D21EFA" w14:paraId="71CD560F" w14:textId="6374339F">
      <w:pPr>
        <w:pStyle w:val="Heading4"/>
        <w:spacing w:before="120"/>
        <w:ind w:left="851"/>
        <w:rPr>
          <w:rFonts w:cs="Arial"/>
          <w:sz w:val="22"/>
        </w:rPr>
      </w:pPr>
      <w:r w:rsidRPr="00A24664">
        <w:rPr>
          <w:rFonts w:cs="Arial"/>
          <w:sz w:val="22"/>
        </w:rPr>
        <w:t>3.3.</w:t>
      </w:r>
      <w:r w:rsidRPr="00A24664" w:rsidR="00CF4D79">
        <w:rPr>
          <w:rFonts w:cs="Arial"/>
          <w:sz w:val="22"/>
        </w:rPr>
        <w:t>3</w:t>
      </w:r>
      <w:r w:rsidRPr="00A24664" w:rsidR="00852E26">
        <w:rPr>
          <w:rFonts w:cs="Arial"/>
          <w:sz w:val="22"/>
        </w:rPr>
        <w:t xml:space="preserve"> Feedback</w:t>
      </w:r>
      <w:r w:rsidRPr="00A24664" w:rsidR="007E035C">
        <w:rPr>
          <w:rFonts w:cs="Arial"/>
          <w:sz w:val="22"/>
        </w:rPr>
        <w:t xml:space="preserve"> and</w:t>
      </w:r>
      <w:r w:rsidRPr="00A24664">
        <w:rPr>
          <w:rFonts w:cs="Arial"/>
          <w:sz w:val="22"/>
        </w:rPr>
        <w:t xml:space="preserve"> </w:t>
      </w:r>
      <w:r w:rsidRPr="00A24664" w:rsidR="005F4F01">
        <w:rPr>
          <w:rFonts w:cs="Arial"/>
          <w:sz w:val="22"/>
        </w:rPr>
        <w:t>e</w:t>
      </w:r>
      <w:r w:rsidRPr="00A24664" w:rsidR="007E035C">
        <w:rPr>
          <w:rFonts w:cs="Arial"/>
          <w:sz w:val="22"/>
        </w:rPr>
        <w:t>valuation</w:t>
      </w:r>
    </w:p>
    <w:p w:rsidRPr="00A24664" w:rsidR="00756A97" w:rsidP="00A24664" w:rsidRDefault="00756A97" w14:paraId="307C84C1" w14:textId="697833B6">
      <w:pPr>
        <w:pStyle w:val="BodyText"/>
        <w:spacing w:after="120"/>
        <w:ind w:left="851"/>
      </w:pPr>
      <w:r w:rsidRPr="00A24664">
        <w:t xml:space="preserve">All students who undertake a WIL </w:t>
      </w:r>
      <w:r w:rsidRPr="00A24664" w:rsidR="004B6B05">
        <w:t>a</w:t>
      </w:r>
      <w:r w:rsidRPr="00A24664">
        <w:t xml:space="preserve">ctivity will be given an opportunity to provide feedback on their WIL </w:t>
      </w:r>
      <w:r w:rsidRPr="00A24664" w:rsidR="00A76F1E">
        <w:t>a</w:t>
      </w:r>
      <w:r w:rsidRPr="00A24664">
        <w:t xml:space="preserve">ctivity in accordance with the </w:t>
      </w:r>
      <w:r w:rsidRPr="00A24664">
        <w:rPr>
          <w:i/>
          <w:iCs/>
        </w:rPr>
        <w:t>Student Experience of Courses (SEC) and Teaching (SET) Policy</w:t>
      </w:r>
      <w:r w:rsidRPr="00A24664">
        <w:t xml:space="preserve"> and </w:t>
      </w:r>
      <w:r w:rsidRPr="00A24664">
        <w:rPr>
          <w:i/>
          <w:iCs/>
        </w:rPr>
        <w:t>Procedure</w:t>
      </w:r>
      <w:r w:rsidRPr="00A24664" w:rsidR="71E2CC80">
        <w:rPr>
          <w:i/>
          <w:iCs/>
        </w:rPr>
        <w:t xml:space="preserve"> </w:t>
      </w:r>
      <w:r w:rsidRPr="00A24664" w:rsidR="71E2CC80">
        <w:t xml:space="preserve">or </w:t>
      </w:r>
      <w:r w:rsidRPr="00A24664" w:rsidR="00C91777">
        <w:t xml:space="preserve">the </w:t>
      </w:r>
      <w:r w:rsidRPr="00A24664" w:rsidR="00C91777">
        <w:rPr>
          <w:i/>
          <w:iCs/>
        </w:rPr>
        <w:t>HDR Candidate Experience Survey Local Protocol</w:t>
      </w:r>
      <w:r w:rsidRPr="00A24664" w:rsidR="00C91777">
        <w:t>.</w:t>
      </w:r>
    </w:p>
    <w:p w:rsidRPr="00A24664" w:rsidR="00A62885" w:rsidP="00A24664" w:rsidRDefault="00915B69" w14:paraId="0311B85D" w14:textId="528F8BC5">
      <w:pPr>
        <w:pStyle w:val="BodyText"/>
        <w:spacing w:after="120"/>
        <w:ind w:left="851"/>
      </w:pPr>
      <w:r w:rsidRPr="00A24664">
        <w:t>P</w:t>
      </w:r>
      <w:r w:rsidRPr="00A24664" w:rsidR="5EC6502C">
        <w:t xml:space="preserve">artner </w:t>
      </w:r>
      <w:r w:rsidRPr="00A24664" w:rsidR="00E30F90">
        <w:t>o</w:t>
      </w:r>
      <w:r w:rsidRPr="00A24664" w:rsidR="5EC6502C">
        <w:t>rganisation</w:t>
      </w:r>
      <w:r w:rsidRPr="00A24664" w:rsidR="00756A97">
        <w:t xml:space="preserve">s </w:t>
      </w:r>
      <w:r w:rsidRPr="00A24664" w:rsidR="00B87393">
        <w:t>are</w:t>
      </w:r>
      <w:r w:rsidRPr="00A24664" w:rsidR="00756A97">
        <w:t xml:space="preserve"> given the opportunity to provide feedback on their partnership with the University through a formal survey instrument</w:t>
      </w:r>
      <w:r w:rsidRPr="00A24664" w:rsidR="00F549D3">
        <w:t>.</w:t>
      </w:r>
      <w:r w:rsidRPr="00A24664" w:rsidR="4A92C065">
        <w:t xml:space="preserve"> </w:t>
      </w:r>
    </w:p>
    <w:p w:rsidRPr="00A24664" w:rsidR="00D21EFA" w:rsidP="00A24664" w:rsidRDefault="00A50DBE" w14:paraId="0C2BBB8D" w14:textId="41A7679B">
      <w:pPr>
        <w:pStyle w:val="Heading4"/>
        <w:spacing w:before="120"/>
        <w:ind w:left="851"/>
        <w:rPr>
          <w:rFonts w:cs="Arial"/>
          <w:sz w:val="22"/>
        </w:rPr>
      </w:pPr>
      <w:r w:rsidRPr="00A24664">
        <w:rPr>
          <w:rFonts w:cs="Arial"/>
          <w:sz w:val="22"/>
        </w:rPr>
        <w:t>3.3.</w:t>
      </w:r>
      <w:r w:rsidRPr="00A24664" w:rsidR="00CF4D79">
        <w:rPr>
          <w:rFonts w:cs="Arial"/>
          <w:sz w:val="22"/>
        </w:rPr>
        <w:t>4</w:t>
      </w:r>
      <w:r w:rsidRPr="00A24664">
        <w:rPr>
          <w:rFonts w:cs="Arial"/>
          <w:sz w:val="22"/>
        </w:rPr>
        <w:t xml:space="preserve"> </w:t>
      </w:r>
      <w:r w:rsidRPr="00A24664" w:rsidR="003B4E36">
        <w:rPr>
          <w:rFonts w:cs="Arial"/>
          <w:sz w:val="22"/>
        </w:rPr>
        <w:t>Reporting</w:t>
      </w:r>
    </w:p>
    <w:p w:rsidRPr="001241C1" w:rsidR="00CE20B1" w:rsidP="00A24664" w:rsidRDefault="0069078E" w14:paraId="1CDAD30F" w14:textId="0015A666">
      <w:pPr>
        <w:pStyle w:val="BodyText"/>
        <w:spacing w:after="120"/>
        <w:ind w:left="851"/>
      </w:pPr>
      <w:r w:rsidRPr="001241C1">
        <w:t xml:space="preserve">Accurate and current records of all WIL activities and WIL </w:t>
      </w:r>
      <w:r w:rsidRPr="001241C1" w:rsidR="00915B69">
        <w:t>d</w:t>
      </w:r>
      <w:r w:rsidRPr="001241C1">
        <w:t xml:space="preserve">esignated courses must be maintained by </w:t>
      </w:r>
      <w:r w:rsidRPr="001241C1" w:rsidR="001054D7">
        <w:t xml:space="preserve">WIL </w:t>
      </w:r>
      <w:r w:rsidRPr="001241C1" w:rsidR="00E30F90">
        <w:t>s</w:t>
      </w:r>
      <w:r w:rsidRPr="001241C1" w:rsidR="001054D7">
        <w:t>taff</w:t>
      </w:r>
      <w:r w:rsidRPr="001241C1">
        <w:t xml:space="preserve"> </w:t>
      </w:r>
      <w:r w:rsidRPr="001241C1" w:rsidR="007E5DFE">
        <w:t>and/</w:t>
      </w:r>
      <w:r w:rsidRPr="001241C1" w:rsidR="00F55986">
        <w:t xml:space="preserve">or the </w:t>
      </w:r>
      <w:r w:rsidRPr="001241C1" w:rsidR="00E30F90">
        <w:t>a</w:t>
      </w:r>
      <w:r w:rsidRPr="001241C1" w:rsidR="001054D7">
        <w:t xml:space="preserve">cademic </w:t>
      </w:r>
      <w:r w:rsidRPr="001241C1" w:rsidR="00E30F90">
        <w:t>l</w:t>
      </w:r>
      <w:r w:rsidRPr="001241C1" w:rsidR="00C91777">
        <w:t xml:space="preserve">eads </w:t>
      </w:r>
      <w:r w:rsidRPr="001241C1" w:rsidR="004C4EA3">
        <w:t xml:space="preserve">in accordance with the </w:t>
      </w:r>
      <w:r w:rsidRPr="001241C1" w:rsidR="00790673">
        <w:rPr>
          <w:i/>
          <w:iCs/>
        </w:rPr>
        <w:t xml:space="preserve">Program </w:t>
      </w:r>
      <w:r w:rsidRPr="001241C1" w:rsidR="008A7711">
        <w:rPr>
          <w:i/>
          <w:iCs/>
        </w:rPr>
        <w:t xml:space="preserve">and Course </w:t>
      </w:r>
      <w:r w:rsidRPr="001241C1" w:rsidR="00E83F13">
        <w:rPr>
          <w:i/>
          <w:iCs/>
        </w:rPr>
        <w:t>Review Procedure</w:t>
      </w:r>
      <w:r w:rsidRPr="001241C1" w:rsidR="00E83F13">
        <w:t>.</w:t>
      </w:r>
    </w:p>
    <w:p w:rsidRPr="001241C1" w:rsidR="0069078E" w:rsidP="00A24664" w:rsidRDefault="00CE20B1" w14:paraId="677E20DC" w14:textId="4BF6E385">
      <w:pPr>
        <w:pStyle w:val="BodyText"/>
        <w:spacing w:after="120"/>
        <w:ind w:left="851"/>
      </w:pPr>
      <w:r w:rsidRPr="001241C1">
        <w:t xml:space="preserve">The WIL </w:t>
      </w:r>
      <w:r w:rsidRPr="001241C1" w:rsidR="00C23D13">
        <w:t>d</w:t>
      </w:r>
      <w:r w:rsidRPr="001241C1">
        <w:t xml:space="preserve">ecision-maker will be responsible for reporting on WIL in accordance with the University’s </w:t>
      </w:r>
      <w:r w:rsidRPr="001241C1">
        <w:rPr>
          <w:i/>
          <w:iCs/>
        </w:rPr>
        <w:t>Program and Course Procedure.</w:t>
      </w:r>
      <w:r w:rsidR="001146A6">
        <w:rPr>
          <w:i/>
          <w:iCs/>
        </w:rPr>
        <w:t xml:space="preserve">  </w:t>
      </w:r>
      <w:r w:rsidRPr="001241C1">
        <w:t xml:space="preserve">The WIL </w:t>
      </w:r>
      <w:r w:rsidRPr="001241C1" w:rsidR="00C23D13">
        <w:t>s</w:t>
      </w:r>
      <w:r w:rsidRPr="001241C1">
        <w:t xml:space="preserve">enior </w:t>
      </w:r>
      <w:r w:rsidRPr="001241C1" w:rsidR="00C23D13">
        <w:t>d</w:t>
      </w:r>
      <w:r w:rsidRPr="001241C1">
        <w:t>ecision-</w:t>
      </w:r>
      <w:r w:rsidRPr="001241C1" w:rsidR="00E30F90">
        <w:t>m</w:t>
      </w:r>
      <w:r w:rsidRPr="001241C1">
        <w:t xml:space="preserve">aker will be responsible for reporting on the </w:t>
      </w:r>
      <w:r w:rsidRPr="001241C1" w:rsidR="0069078E">
        <w:t xml:space="preserve">aggregate Academic Group WIL data </w:t>
      </w:r>
      <w:r w:rsidRPr="001241C1">
        <w:t>to the Learning and Teaching Committee.</w:t>
      </w:r>
    </w:p>
    <w:p w:rsidRPr="001241C1" w:rsidR="00181183" w:rsidP="00A24664" w:rsidRDefault="4EF71B7F" w14:paraId="6B444C83" w14:textId="31EA2F55">
      <w:pPr>
        <w:pStyle w:val="Heading3"/>
        <w:spacing w:before="120" w:after="120"/>
        <w:ind w:left="567"/>
        <w:rPr>
          <w:rFonts w:ascii="Arial" w:hAnsi="Arial" w:cs="Arial"/>
        </w:rPr>
      </w:pPr>
      <w:bookmarkStart w:name="_3.4_Agreement_Change,_1" w:id="21"/>
      <w:bookmarkStart w:name="_3.4_Agreement_Change," w:id="22"/>
      <w:bookmarkEnd w:id="21"/>
      <w:r w:rsidRPr="001241C1">
        <w:rPr>
          <w:rFonts w:ascii="Arial" w:hAnsi="Arial" w:cs="Arial"/>
        </w:rPr>
        <w:t>3.4</w:t>
      </w:r>
      <w:r w:rsidRPr="001241C1" w:rsidR="7CB3715F">
        <w:rPr>
          <w:rFonts w:ascii="Arial" w:hAnsi="Arial" w:cs="Arial"/>
        </w:rPr>
        <w:t xml:space="preserve"> Agreement</w:t>
      </w:r>
      <w:r w:rsidRPr="001241C1">
        <w:rPr>
          <w:rFonts w:ascii="Arial" w:hAnsi="Arial" w:cs="Arial"/>
        </w:rPr>
        <w:t xml:space="preserve"> </w:t>
      </w:r>
      <w:r w:rsidRPr="001241C1" w:rsidR="00CE20B1">
        <w:rPr>
          <w:rFonts w:ascii="Arial" w:hAnsi="Arial" w:cs="Arial"/>
        </w:rPr>
        <w:t xml:space="preserve">Management, </w:t>
      </w:r>
      <w:r w:rsidRPr="001241C1" w:rsidR="33434C48">
        <w:rPr>
          <w:rFonts w:ascii="Arial" w:hAnsi="Arial" w:cs="Arial"/>
        </w:rPr>
        <w:t>Change</w:t>
      </w:r>
      <w:r w:rsidRPr="001241C1" w:rsidR="373093D6">
        <w:rPr>
          <w:rFonts w:ascii="Arial" w:hAnsi="Arial" w:cs="Arial"/>
        </w:rPr>
        <w:t>, Breach</w:t>
      </w:r>
      <w:r w:rsidRPr="001241C1" w:rsidR="044DA565">
        <w:rPr>
          <w:rFonts w:ascii="Arial" w:hAnsi="Arial" w:cs="Arial"/>
        </w:rPr>
        <w:t>,</w:t>
      </w:r>
      <w:r w:rsidRPr="001241C1" w:rsidR="1DB811B9">
        <w:rPr>
          <w:rFonts w:ascii="Arial" w:hAnsi="Arial" w:cs="Arial"/>
        </w:rPr>
        <w:t xml:space="preserve"> </w:t>
      </w:r>
      <w:r w:rsidRPr="001241C1" w:rsidR="33434C48">
        <w:rPr>
          <w:rFonts w:ascii="Arial" w:hAnsi="Arial" w:cs="Arial"/>
        </w:rPr>
        <w:t xml:space="preserve">or </w:t>
      </w:r>
      <w:r w:rsidRPr="001241C1" w:rsidR="324F6472">
        <w:rPr>
          <w:rFonts w:ascii="Arial" w:hAnsi="Arial" w:cs="Arial"/>
        </w:rPr>
        <w:t>Termination</w:t>
      </w:r>
      <w:bookmarkEnd w:id="22"/>
    </w:p>
    <w:p w:rsidRPr="00A24664" w:rsidR="00CE20B1" w:rsidP="00A24664" w:rsidRDefault="00CE20B1" w14:paraId="1B497CFB" w14:textId="08A7C667">
      <w:pPr>
        <w:pStyle w:val="Heading4"/>
        <w:spacing w:before="120"/>
        <w:ind w:left="851"/>
        <w:rPr>
          <w:rFonts w:cs="Arial"/>
          <w:sz w:val="22"/>
        </w:rPr>
      </w:pPr>
      <w:r w:rsidRPr="00A24664">
        <w:rPr>
          <w:rFonts w:cs="Arial"/>
          <w:sz w:val="22"/>
        </w:rPr>
        <w:t xml:space="preserve">3.3.4 Agreement </w:t>
      </w:r>
      <w:r w:rsidRPr="00A24664" w:rsidR="00110EE6">
        <w:rPr>
          <w:rFonts w:cs="Arial"/>
          <w:sz w:val="22"/>
        </w:rPr>
        <w:t>m</w:t>
      </w:r>
      <w:r w:rsidRPr="00A24664">
        <w:rPr>
          <w:rFonts w:cs="Arial"/>
          <w:sz w:val="22"/>
        </w:rPr>
        <w:t xml:space="preserve">anagement </w:t>
      </w:r>
    </w:p>
    <w:p w:rsidRPr="00A24664" w:rsidR="00CE20B1" w:rsidP="00A24664" w:rsidRDefault="00CE20B1" w14:paraId="4205C94A" w14:textId="147D3A25">
      <w:pPr>
        <w:pStyle w:val="BodyText"/>
        <w:spacing w:after="120"/>
        <w:ind w:left="851"/>
      </w:pPr>
      <w:r w:rsidRPr="00A24664">
        <w:t xml:space="preserve">The WIL </w:t>
      </w:r>
      <w:r w:rsidRPr="00A24664" w:rsidR="00C23D13">
        <w:t>d</w:t>
      </w:r>
      <w:r w:rsidRPr="00A24664">
        <w:t>ecision-</w:t>
      </w:r>
      <w:r w:rsidRPr="00A24664" w:rsidR="00E30F90">
        <w:t>m</w:t>
      </w:r>
      <w:r w:rsidRPr="00A24664">
        <w:t xml:space="preserve">aker is responsible for contract management for single </w:t>
      </w:r>
      <w:r w:rsidRPr="00A24664" w:rsidR="00CF689F">
        <w:t xml:space="preserve">(standard and non-standard) </w:t>
      </w:r>
      <w:r w:rsidRPr="00A24664">
        <w:t xml:space="preserve">and single discipline WIL agreements, including having the authority to determine what corrective actions are required for issues that arise with a partner organisation. </w:t>
      </w:r>
    </w:p>
    <w:p w:rsidRPr="00A24664" w:rsidR="00CE20B1" w:rsidP="00A24664" w:rsidRDefault="00CE20B1" w14:paraId="6D4C56F6" w14:textId="602E2268">
      <w:pPr>
        <w:pStyle w:val="BodyText"/>
        <w:spacing w:after="120"/>
        <w:ind w:left="851"/>
      </w:pPr>
      <w:r w:rsidRPr="00A24664">
        <w:t xml:space="preserve">The WIL </w:t>
      </w:r>
      <w:r w:rsidRPr="00A24664" w:rsidR="00C23D13">
        <w:t>s</w:t>
      </w:r>
      <w:r w:rsidRPr="00A24664">
        <w:t xml:space="preserve">enior </w:t>
      </w:r>
      <w:r w:rsidRPr="00A24664" w:rsidR="00C23D13">
        <w:t>d</w:t>
      </w:r>
      <w:r w:rsidRPr="00A24664">
        <w:t>ecision-</w:t>
      </w:r>
      <w:r w:rsidRPr="00A24664" w:rsidR="00E23913">
        <w:t>m</w:t>
      </w:r>
      <w:r w:rsidRPr="00A24664">
        <w:t>aker is responsible for contract management for multi-discipline agreements, including having the authority to determine what corrective actions are required for issues that occur with a partner organisation.</w:t>
      </w:r>
    </w:p>
    <w:p w:rsidRPr="00A24664" w:rsidR="00490B19" w:rsidP="00A24664" w:rsidRDefault="00490B19" w14:paraId="7F3291CD" w14:textId="1391DA3B">
      <w:pPr>
        <w:pStyle w:val="Heading4"/>
        <w:spacing w:before="120"/>
        <w:ind w:left="851"/>
        <w:rPr>
          <w:rFonts w:cs="Arial"/>
          <w:sz w:val="22"/>
        </w:rPr>
      </w:pPr>
      <w:r w:rsidRPr="00A24664">
        <w:rPr>
          <w:rFonts w:cs="Arial"/>
          <w:sz w:val="22"/>
        </w:rPr>
        <w:t xml:space="preserve">3.4.1 </w:t>
      </w:r>
      <w:r w:rsidRPr="00A24664" w:rsidR="00F14510">
        <w:rPr>
          <w:rFonts w:cs="Arial"/>
          <w:sz w:val="22"/>
        </w:rPr>
        <w:t>C</w:t>
      </w:r>
      <w:r w:rsidRPr="00A24664">
        <w:rPr>
          <w:rFonts w:cs="Arial"/>
          <w:sz w:val="22"/>
        </w:rPr>
        <w:t>hange</w:t>
      </w:r>
      <w:r w:rsidRPr="00A24664" w:rsidR="5F49709E">
        <w:rPr>
          <w:rFonts w:cs="Arial"/>
          <w:sz w:val="22"/>
        </w:rPr>
        <w:t>s to circumstances</w:t>
      </w:r>
    </w:p>
    <w:p w:rsidRPr="00A24664" w:rsidR="000F65D2" w:rsidP="00A24664" w:rsidRDefault="000F65D2" w14:paraId="69CC0045" w14:textId="3CD5B4B0">
      <w:pPr>
        <w:pStyle w:val="BodyText"/>
        <w:spacing w:after="120"/>
        <w:ind w:left="851"/>
      </w:pPr>
      <w:r w:rsidRPr="00A24664">
        <w:t>I</w:t>
      </w:r>
      <w:r w:rsidRPr="00A24664" w:rsidR="00F70DBF">
        <w:t xml:space="preserve">f a change </w:t>
      </w:r>
      <w:r w:rsidRPr="00A24664" w:rsidR="00FD7DBE">
        <w:t xml:space="preserve">to the circumstances </w:t>
      </w:r>
      <w:r w:rsidRPr="00A24664" w:rsidR="00AE4BC6">
        <w:t xml:space="preserve">of the partner organisation or </w:t>
      </w:r>
      <w:r w:rsidRPr="00A24664" w:rsidR="005A5764">
        <w:t xml:space="preserve">student are so significant </w:t>
      </w:r>
      <w:r w:rsidRPr="00A24664" w:rsidR="0025566F">
        <w:t xml:space="preserve">as to </w:t>
      </w:r>
      <w:r w:rsidRPr="00A24664" w:rsidR="00571484">
        <w:t xml:space="preserve">affect the </w:t>
      </w:r>
      <w:r w:rsidRPr="00A24664" w:rsidR="00364EEB">
        <w:t xml:space="preserve">likely successful </w:t>
      </w:r>
      <w:r w:rsidRPr="00A24664" w:rsidR="0062562B">
        <w:t>completion of a WIL activity</w:t>
      </w:r>
      <w:r w:rsidRPr="00A24664">
        <w:t>, the University will, whenever possible</w:t>
      </w:r>
      <w:r w:rsidRPr="00A24664" w:rsidR="00D51790">
        <w:t xml:space="preserve"> and </w:t>
      </w:r>
      <w:r w:rsidRPr="00A24664" w:rsidR="00E23913">
        <w:t>where</w:t>
      </w:r>
      <w:r w:rsidRPr="00A24664" w:rsidR="00D51790">
        <w:t xml:space="preserve"> the WIL </w:t>
      </w:r>
      <w:r w:rsidRPr="00A24664" w:rsidR="00CF689F">
        <w:t>a</w:t>
      </w:r>
      <w:r w:rsidRPr="00A24664" w:rsidR="00D51790">
        <w:t>ctivity forms part of the course and/or program requirements</w:t>
      </w:r>
      <w:r w:rsidRPr="00A24664">
        <w:t xml:space="preserve">, arrange an alternative WIL </w:t>
      </w:r>
      <w:r w:rsidRPr="00A24664" w:rsidR="00CF689F">
        <w:t>a</w:t>
      </w:r>
      <w:r w:rsidRPr="00A24664">
        <w:t xml:space="preserve">ctivity for the student that satisfies the relevant course and/or program outcomes and accreditation requirements in accordance with the contingency plan for the WIL </w:t>
      </w:r>
      <w:r w:rsidRPr="00A24664" w:rsidR="00CF689F">
        <w:t>a</w:t>
      </w:r>
      <w:r w:rsidRPr="00A24664">
        <w:t>ctivity.</w:t>
      </w:r>
      <w:r w:rsidRPr="00A24664" w:rsidR="00825B8B">
        <w:t xml:space="preserve"> Examples of </w:t>
      </w:r>
      <w:r w:rsidRPr="00A24664" w:rsidR="004B66AD">
        <w:t xml:space="preserve">qualifying circumstances </w:t>
      </w:r>
      <w:r w:rsidRPr="00A24664" w:rsidR="00C3364C">
        <w:t xml:space="preserve">include the partner organisation altering </w:t>
      </w:r>
      <w:r w:rsidRPr="00A24664" w:rsidR="003463AE">
        <w:t>or cancelling their involvement</w:t>
      </w:r>
      <w:r w:rsidRPr="00A24664" w:rsidR="0088510C">
        <w:t xml:space="preserve">, the WIL activity becoming unsuitable </w:t>
      </w:r>
      <w:r w:rsidRPr="00A24664" w:rsidR="00F72E00">
        <w:t xml:space="preserve">for the student, </w:t>
      </w:r>
      <w:r w:rsidRPr="00A24664" w:rsidR="000309A8">
        <w:t>or the personal circumstance</w:t>
      </w:r>
      <w:r w:rsidRPr="00A24664" w:rsidR="005C57C1">
        <w:t>s of the student changing.</w:t>
      </w:r>
    </w:p>
    <w:p w:rsidRPr="00A24664" w:rsidR="3FB16FD9" w:rsidP="00A24664" w:rsidRDefault="000F65D2" w14:paraId="484B2E54" w14:textId="213E0514">
      <w:pPr>
        <w:pStyle w:val="BodyText"/>
        <w:spacing w:after="120"/>
        <w:ind w:left="851"/>
        <w:rPr>
          <w:highlight w:val="yellow"/>
        </w:rPr>
      </w:pPr>
      <w:r w:rsidRPr="00A24664">
        <w:t xml:space="preserve">If the changes are the result of student misconduct or performance issues, an alternative </w:t>
      </w:r>
      <w:r w:rsidRPr="00A24664" w:rsidR="00761D05">
        <w:t xml:space="preserve">WIL activity </w:t>
      </w:r>
      <w:r w:rsidRPr="00A24664">
        <w:t>will not be arranged, and the breach of agreement procedures outlined in 3.4.2 apply.</w:t>
      </w:r>
    </w:p>
    <w:p w:rsidRPr="00A24664" w:rsidR="00181183" w:rsidP="00A24664" w:rsidRDefault="00181183" w14:paraId="19250EF5" w14:textId="63559486">
      <w:pPr>
        <w:pStyle w:val="Heading4"/>
        <w:spacing w:before="120"/>
        <w:ind w:left="851"/>
        <w:rPr>
          <w:rFonts w:cs="Arial"/>
          <w:sz w:val="22"/>
        </w:rPr>
      </w:pPr>
      <w:r w:rsidRPr="00A24664">
        <w:rPr>
          <w:rFonts w:cs="Arial"/>
          <w:sz w:val="22"/>
        </w:rPr>
        <w:t>3.</w:t>
      </w:r>
      <w:r w:rsidRPr="00A24664" w:rsidR="0085151C">
        <w:rPr>
          <w:rFonts w:cs="Arial"/>
          <w:sz w:val="22"/>
        </w:rPr>
        <w:t>4</w:t>
      </w:r>
      <w:r w:rsidRPr="00A24664">
        <w:rPr>
          <w:rFonts w:cs="Arial"/>
          <w:sz w:val="22"/>
        </w:rPr>
        <w:t>.</w:t>
      </w:r>
      <w:r w:rsidRPr="00A24664" w:rsidR="00490B19">
        <w:rPr>
          <w:rFonts w:cs="Arial"/>
          <w:sz w:val="22"/>
        </w:rPr>
        <w:t>2</w:t>
      </w:r>
      <w:r w:rsidRPr="00A24664">
        <w:rPr>
          <w:rFonts w:cs="Arial"/>
          <w:sz w:val="22"/>
        </w:rPr>
        <w:t xml:space="preserve"> </w:t>
      </w:r>
      <w:r w:rsidRPr="00A24664" w:rsidR="00F14510">
        <w:rPr>
          <w:rFonts w:cs="Arial"/>
          <w:sz w:val="22"/>
        </w:rPr>
        <w:t>B</w:t>
      </w:r>
      <w:r w:rsidRPr="00A24664" w:rsidR="00A749CA">
        <w:rPr>
          <w:rFonts w:cs="Arial"/>
          <w:sz w:val="22"/>
        </w:rPr>
        <w:t>reach</w:t>
      </w:r>
      <w:r w:rsidRPr="00A24664" w:rsidR="00F14510">
        <w:rPr>
          <w:rFonts w:cs="Arial"/>
          <w:sz w:val="22"/>
        </w:rPr>
        <w:t xml:space="preserve"> of agreement</w:t>
      </w:r>
      <w:r w:rsidRPr="00A24664" w:rsidR="003777E9">
        <w:rPr>
          <w:rFonts w:cs="Arial"/>
          <w:sz w:val="22"/>
        </w:rPr>
        <w:t xml:space="preserve"> due to student </w:t>
      </w:r>
      <w:r w:rsidRPr="00A24664" w:rsidR="1BFFA50B">
        <w:rPr>
          <w:rFonts w:cs="Arial"/>
          <w:sz w:val="22"/>
        </w:rPr>
        <w:t>mis</w:t>
      </w:r>
      <w:r w:rsidRPr="00A24664" w:rsidR="003777E9">
        <w:rPr>
          <w:rFonts w:cs="Arial"/>
          <w:sz w:val="22"/>
        </w:rPr>
        <w:t>conduct</w:t>
      </w:r>
      <w:r w:rsidRPr="00A24664" w:rsidR="002228F8">
        <w:rPr>
          <w:rFonts w:cs="Arial"/>
          <w:sz w:val="22"/>
        </w:rPr>
        <w:t xml:space="preserve"> or </w:t>
      </w:r>
      <w:r w:rsidRPr="00A24664" w:rsidR="00D476CD">
        <w:rPr>
          <w:rFonts w:cs="Arial"/>
          <w:sz w:val="22"/>
        </w:rPr>
        <w:t>performance</w:t>
      </w:r>
    </w:p>
    <w:p w:rsidRPr="001241C1" w:rsidR="0038326F" w:rsidP="00A24664" w:rsidRDefault="00E02541" w14:paraId="5E42274A" w14:textId="5CE1553B">
      <w:pPr>
        <w:pStyle w:val="BodyText"/>
        <w:spacing w:after="120"/>
        <w:ind w:left="851"/>
      </w:pPr>
      <w:r w:rsidRPr="001241C1">
        <w:t>C</w:t>
      </w:r>
      <w:r w:rsidRPr="001241C1" w:rsidR="002D7864">
        <w:t xml:space="preserve">oncerns raised by the </w:t>
      </w:r>
      <w:r w:rsidRPr="001241C1" w:rsidR="00CE20B1">
        <w:t>partner organisation</w:t>
      </w:r>
      <w:r w:rsidRPr="001241C1" w:rsidR="002D7864">
        <w:t xml:space="preserve"> or the </w:t>
      </w:r>
      <w:r w:rsidRPr="001241C1" w:rsidR="00672AB6">
        <w:t>a</w:t>
      </w:r>
      <w:r w:rsidRPr="001241C1" w:rsidR="002D7864">
        <w:t xml:space="preserve">cademic </w:t>
      </w:r>
      <w:r w:rsidRPr="001241C1" w:rsidR="00672AB6">
        <w:t>l</w:t>
      </w:r>
      <w:r w:rsidRPr="001241C1" w:rsidR="002D7864">
        <w:t xml:space="preserve">ead with regard to student behaviour </w:t>
      </w:r>
      <w:r w:rsidRPr="001241C1" w:rsidR="008234FE">
        <w:t xml:space="preserve">during </w:t>
      </w:r>
      <w:r w:rsidRPr="001241C1" w:rsidR="009D4070">
        <w:t xml:space="preserve">the WIL activity </w:t>
      </w:r>
      <w:r w:rsidRPr="001241C1" w:rsidR="002D7864">
        <w:t xml:space="preserve">that is inconsistent with the University’s conduct expectations set out in the </w:t>
      </w:r>
      <w:r w:rsidRPr="001241C1" w:rsidR="002D7864">
        <w:rPr>
          <w:i/>
          <w:iCs/>
        </w:rPr>
        <w:t>Student Conduct, Safety and Wellbeing Policy</w:t>
      </w:r>
      <w:r w:rsidRPr="001241C1" w:rsidR="002D7864">
        <w:t xml:space="preserve"> must be reported to the relevant WIL </w:t>
      </w:r>
      <w:r w:rsidRPr="001241C1" w:rsidR="00C23D13">
        <w:t>d</w:t>
      </w:r>
      <w:r w:rsidRPr="001241C1" w:rsidR="002D7864">
        <w:t>ecision-</w:t>
      </w:r>
      <w:r w:rsidRPr="001241C1" w:rsidR="00113E18">
        <w:t>m</w:t>
      </w:r>
      <w:r w:rsidRPr="001241C1" w:rsidR="002D7864">
        <w:t>aker by WIL staff</w:t>
      </w:r>
      <w:r w:rsidRPr="001241C1" w:rsidR="0038326F">
        <w:t>. All corrective actions</w:t>
      </w:r>
      <w:r w:rsidRPr="001241C1" w:rsidR="001B3506">
        <w:t xml:space="preserve">, including those related </w:t>
      </w:r>
      <w:r w:rsidRPr="001241C1" w:rsidR="00CF0EE7">
        <w:t xml:space="preserve">to </w:t>
      </w:r>
      <w:r w:rsidRPr="001241C1" w:rsidR="00794BB9">
        <w:t>a</w:t>
      </w:r>
      <w:r w:rsidRPr="001241C1" w:rsidR="001B3506">
        <w:t xml:space="preserve"> fitness to study</w:t>
      </w:r>
      <w:r w:rsidRPr="001241C1" w:rsidR="00794BB9">
        <w:t xml:space="preserve"> </w:t>
      </w:r>
      <w:r w:rsidRPr="001241C1" w:rsidR="00FD1F72">
        <w:t>concern about a student</w:t>
      </w:r>
      <w:r w:rsidRPr="001241C1" w:rsidR="001B3506">
        <w:t>,</w:t>
      </w:r>
      <w:r w:rsidRPr="001241C1" w:rsidR="0038326F">
        <w:t xml:space="preserve"> will be managed in accordance with the University’s relevant policies and procedures including the student’s</w:t>
      </w:r>
      <w:r w:rsidRPr="001241C1" w:rsidR="0038326F">
        <w:rPr>
          <w:spacing w:val="-3"/>
        </w:rPr>
        <w:t xml:space="preserve"> </w:t>
      </w:r>
      <w:r w:rsidRPr="001241C1" w:rsidR="0038326F">
        <w:t>right</w:t>
      </w:r>
      <w:r w:rsidRPr="001241C1" w:rsidR="0038326F">
        <w:rPr>
          <w:spacing w:val="-3"/>
        </w:rPr>
        <w:t xml:space="preserve"> </w:t>
      </w:r>
      <w:r w:rsidRPr="001241C1" w:rsidR="0038326F">
        <w:t>to</w:t>
      </w:r>
      <w:r w:rsidRPr="001241C1" w:rsidR="0038326F">
        <w:rPr>
          <w:spacing w:val="-3"/>
        </w:rPr>
        <w:t xml:space="preserve"> </w:t>
      </w:r>
      <w:r w:rsidRPr="001241C1" w:rsidR="0038326F">
        <w:t>appeal.</w:t>
      </w:r>
    </w:p>
    <w:p w:rsidRPr="001241C1" w:rsidR="00674881" w:rsidP="00A24664" w:rsidRDefault="00674881" w14:paraId="509B074A" w14:textId="35716549">
      <w:pPr>
        <w:pStyle w:val="BodyText"/>
        <w:spacing w:after="120"/>
        <w:ind w:left="851"/>
      </w:pPr>
      <w:r w:rsidRPr="001241C1">
        <w:t xml:space="preserve">The University reserves the right to remove a student from the WIL </w:t>
      </w:r>
      <w:r w:rsidRPr="001241C1" w:rsidR="000D6455">
        <w:t>a</w:t>
      </w:r>
      <w:r w:rsidRPr="001241C1">
        <w:t>ctivity while an investigation into the concern is conducted in accordance with the relevant policy and procedure.</w:t>
      </w:r>
    </w:p>
    <w:p w:rsidRPr="001241C1" w:rsidR="0038326F" w:rsidP="00A24664" w:rsidRDefault="0038326F" w14:paraId="5F589A5B" w14:textId="0A276F7E">
      <w:pPr>
        <w:pStyle w:val="BodyText"/>
        <w:spacing w:after="120"/>
        <w:ind w:left="851"/>
      </w:pPr>
      <w:r w:rsidRPr="001241C1">
        <w:t>A</w:t>
      </w:r>
      <w:r w:rsidRPr="001241C1" w:rsidR="002D7B90">
        <w:t xml:space="preserve"> partner organisation</w:t>
      </w:r>
      <w:r w:rsidRPr="001241C1">
        <w:rPr>
          <w:spacing w:val="-3"/>
        </w:rPr>
        <w:t xml:space="preserve"> </w:t>
      </w:r>
      <w:r w:rsidRPr="001241C1">
        <w:t>may</w:t>
      </w:r>
      <w:r w:rsidRPr="001241C1">
        <w:rPr>
          <w:spacing w:val="-4"/>
        </w:rPr>
        <w:t xml:space="preserve"> request that the University </w:t>
      </w:r>
      <w:r w:rsidRPr="001241C1">
        <w:t>terminate</w:t>
      </w:r>
      <w:r w:rsidRPr="001241C1">
        <w:rPr>
          <w:spacing w:val="-3"/>
        </w:rPr>
        <w:t xml:space="preserve"> </w:t>
      </w:r>
      <w:r w:rsidRPr="001241C1">
        <w:t>the</w:t>
      </w:r>
      <w:r w:rsidRPr="001241C1">
        <w:rPr>
          <w:spacing w:val="-3"/>
        </w:rPr>
        <w:t xml:space="preserve"> </w:t>
      </w:r>
      <w:r w:rsidRPr="001241C1">
        <w:t>WIL</w:t>
      </w:r>
      <w:r w:rsidRPr="001241C1">
        <w:rPr>
          <w:spacing w:val="-11"/>
        </w:rPr>
        <w:t xml:space="preserve"> </w:t>
      </w:r>
      <w:r w:rsidRPr="001241C1" w:rsidR="000D6455">
        <w:t>a</w:t>
      </w:r>
      <w:r w:rsidRPr="001241C1">
        <w:t>ctivity</w:t>
      </w:r>
      <w:r w:rsidRPr="001241C1">
        <w:rPr>
          <w:spacing w:val="-4"/>
        </w:rPr>
        <w:t xml:space="preserve"> </w:t>
      </w:r>
      <w:r w:rsidRPr="001241C1">
        <w:t>due</w:t>
      </w:r>
      <w:r w:rsidRPr="001241C1">
        <w:rPr>
          <w:spacing w:val="-3"/>
        </w:rPr>
        <w:t xml:space="preserve"> </w:t>
      </w:r>
      <w:r w:rsidRPr="001241C1">
        <w:t>to</w:t>
      </w:r>
      <w:r w:rsidRPr="001241C1" w:rsidR="002D7B90">
        <w:t xml:space="preserve"> a finding of</w:t>
      </w:r>
      <w:r w:rsidRPr="001241C1">
        <w:rPr>
          <w:spacing w:val="-3"/>
        </w:rPr>
        <w:t xml:space="preserve"> student </w:t>
      </w:r>
      <w:r w:rsidRPr="001241C1">
        <w:t>misconduct</w:t>
      </w:r>
      <w:r w:rsidRPr="001241C1">
        <w:rPr>
          <w:spacing w:val="-2"/>
        </w:rPr>
        <w:t xml:space="preserve"> </w:t>
      </w:r>
      <w:r w:rsidRPr="001241C1">
        <w:t>or breach of the agreement at any time by advising the University in writing.</w:t>
      </w:r>
    </w:p>
    <w:p w:rsidRPr="00A24664" w:rsidR="0037092C" w:rsidP="00A24664" w:rsidRDefault="0037092C" w14:paraId="00DADC01" w14:textId="25ECFB6F">
      <w:pPr>
        <w:pStyle w:val="Heading4"/>
        <w:spacing w:before="120"/>
        <w:ind w:left="851"/>
        <w:rPr>
          <w:rFonts w:cs="Arial"/>
          <w:sz w:val="22"/>
        </w:rPr>
      </w:pPr>
      <w:r w:rsidRPr="00A24664">
        <w:rPr>
          <w:rFonts w:cs="Arial"/>
          <w:sz w:val="22"/>
        </w:rPr>
        <w:t xml:space="preserve">3.4.3 Breach of agreement due to </w:t>
      </w:r>
      <w:r w:rsidRPr="00A24664" w:rsidR="00CE20B1">
        <w:rPr>
          <w:rFonts w:cs="Arial"/>
          <w:sz w:val="22"/>
        </w:rPr>
        <w:t>partner organisation</w:t>
      </w:r>
      <w:r w:rsidRPr="00A24664">
        <w:rPr>
          <w:rFonts w:cs="Arial"/>
          <w:sz w:val="22"/>
        </w:rPr>
        <w:t xml:space="preserve"> conduct or performance</w:t>
      </w:r>
    </w:p>
    <w:p w:rsidRPr="00A24664" w:rsidR="005577CE" w:rsidP="00A24664" w:rsidRDefault="0038326F" w14:paraId="5754FD65" w14:textId="31070969">
      <w:pPr>
        <w:pStyle w:val="BodyText"/>
        <w:spacing w:after="120"/>
        <w:ind w:left="851"/>
      </w:pPr>
      <w:r w:rsidRPr="00A24664">
        <w:t xml:space="preserve">If a </w:t>
      </w:r>
      <w:r w:rsidRPr="00A24664" w:rsidR="00CE20B1">
        <w:t>partner organisation</w:t>
      </w:r>
      <w:r w:rsidRPr="00A24664">
        <w:t xml:space="preserve"> </w:t>
      </w:r>
      <w:r w:rsidRPr="00A24664" w:rsidR="71BD2178">
        <w:t xml:space="preserve">does </w:t>
      </w:r>
      <w:r w:rsidRPr="00A24664">
        <w:t xml:space="preserve">not </w:t>
      </w:r>
      <w:r w:rsidRPr="00A24664" w:rsidR="22C47A5F">
        <w:t xml:space="preserve">meet </w:t>
      </w:r>
      <w:r w:rsidRPr="00A24664">
        <w:t xml:space="preserve">its obligations </w:t>
      </w:r>
      <w:r w:rsidRPr="00A24664" w:rsidR="4E6E5AD9">
        <w:t>under</w:t>
      </w:r>
      <w:r w:rsidRPr="00A24664">
        <w:t xml:space="preserve"> the WIL</w:t>
      </w:r>
      <w:r w:rsidRPr="00A24664">
        <w:rPr>
          <w:spacing w:val="-2"/>
        </w:rPr>
        <w:t xml:space="preserve"> </w:t>
      </w:r>
      <w:r w:rsidRPr="00A24664" w:rsidR="00203C2E">
        <w:t>a</w:t>
      </w:r>
      <w:r w:rsidRPr="00A24664">
        <w:t>greement, the University may terminate the WIL</w:t>
      </w:r>
      <w:r w:rsidRPr="00A24664">
        <w:rPr>
          <w:spacing w:val="-2"/>
        </w:rPr>
        <w:t xml:space="preserve"> </w:t>
      </w:r>
      <w:r w:rsidRPr="00A24664" w:rsidR="000D6455">
        <w:t>a</w:t>
      </w:r>
      <w:r w:rsidRPr="00A24664">
        <w:t xml:space="preserve">ctivity by advising the </w:t>
      </w:r>
      <w:r w:rsidRPr="00A24664" w:rsidR="00CE20B1">
        <w:t>partner organisation</w:t>
      </w:r>
      <w:r w:rsidRPr="00A24664">
        <w:rPr>
          <w:spacing w:val="-2"/>
        </w:rPr>
        <w:t xml:space="preserve"> </w:t>
      </w:r>
      <w:r w:rsidRPr="00A24664">
        <w:t>in</w:t>
      </w:r>
      <w:r w:rsidRPr="00A24664">
        <w:rPr>
          <w:spacing w:val="-2"/>
        </w:rPr>
        <w:t xml:space="preserve"> </w:t>
      </w:r>
      <w:r w:rsidRPr="00A24664">
        <w:t>writing.</w:t>
      </w:r>
      <w:r w:rsidRPr="00A24664">
        <w:rPr>
          <w:spacing w:val="-2"/>
        </w:rPr>
        <w:t xml:space="preserve"> </w:t>
      </w:r>
    </w:p>
    <w:p w:rsidRPr="00A24664" w:rsidR="0038326F" w:rsidP="00A24664" w:rsidRDefault="0038326F" w14:paraId="6526872C" w14:textId="072780CB">
      <w:pPr>
        <w:pStyle w:val="BodyText"/>
        <w:spacing w:after="120"/>
        <w:ind w:left="851"/>
      </w:pPr>
      <w:r w:rsidRPr="00A24664">
        <w:t>Where</w:t>
      </w:r>
      <w:r w:rsidRPr="00A24664">
        <w:rPr>
          <w:spacing w:val="-2"/>
        </w:rPr>
        <w:t xml:space="preserve"> </w:t>
      </w:r>
      <w:r w:rsidRPr="00A24664">
        <w:t>a</w:t>
      </w:r>
      <w:r w:rsidRPr="00A24664">
        <w:rPr>
          <w:spacing w:val="-2"/>
        </w:rPr>
        <w:t xml:space="preserve"> </w:t>
      </w:r>
      <w:r w:rsidRPr="00A24664">
        <w:t>WIL</w:t>
      </w:r>
      <w:r w:rsidRPr="00A24664">
        <w:rPr>
          <w:spacing w:val="-10"/>
        </w:rPr>
        <w:t xml:space="preserve"> </w:t>
      </w:r>
      <w:r w:rsidRPr="00A24664" w:rsidR="000D6455">
        <w:t>a</w:t>
      </w:r>
      <w:r w:rsidRPr="00A24664">
        <w:t>ctivity</w:t>
      </w:r>
      <w:r w:rsidRPr="00A24664">
        <w:rPr>
          <w:spacing w:val="-2"/>
        </w:rPr>
        <w:t xml:space="preserve"> </w:t>
      </w:r>
      <w:r w:rsidRPr="00A24664">
        <w:t>is</w:t>
      </w:r>
      <w:r w:rsidRPr="00A24664">
        <w:rPr>
          <w:spacing w:val="-2"/>
        </w:rPr>
        <w:t xml:space="preserve"> </w:t>
      </w:r>
      <w:r w:rsidRPr="00A24664">
        <w:t>terminated</w:t>
      </w:r>
      <w:r w:rsidRPr="00A24664">
        <w:rPr>
          <w:spacing w:val="-2"/>
        </w:rPr>
        <w:t xml:space="preserve"> </w:t>
      </w:r>
      <w:r w:rsidRPr="00A24664">
        <w:t>for</w:t>
      </w:r>
      <w:r w:rsidRPr="00A24664">
        <w:rPr>
          <w:spacing w:val="-2"/>
        </w:rPr>
        <w:t xml:space="preserve"> </w:t>
      </w:r>
      <w:r w:rsidRPr="00A24664">
        <w:t>reasons</w:t>
      </w:r>
      <w:r w:rsidRPr="00A24664">
        <w:rPr>
          <w:spacing w:val="-2"/>
        </w:rPr>
        <w:t xml:space="preserve"> </w:t>
      </w:r>
      <w:r w:rsidRPr="00A24664">
        <w:t>not</w:t>
      </w:r>
      <w:r w:rsidRPr="00A24664">
        <w:rPr>
          <w:spacing w:val="-2"/>
        </w:rPr>
        <w:t xml:space="preserve"> </w:t>
      </w:r>
      <w:r w:rsidRPr="00A24664">
        <w:t>related</w:t>
      </w:r>
      <w:r w:rsidRPr="00A24664">
        <w:rPr>
          <w:spacing w:val="-2"/>
        </w:rPr>
        <w:t xml:space="preserve"> </w:t>
      </w:r>
      <w:r w:rsidRPr="00A24664">
        <w:t>to</w:t>
      </w:r>
      <w:r w:rsidRPr="00A24664">
        <w:rPr>
          <w:spacing w:val="-2"/>
        </w:rPr>
        <w:t xml:space="preserve"> </w:t>
      </w:r>
      <w:r w:rsidRPr="00A24664">
        <w:t>the</w:t>
      </w:r>
      <w:r w:rsidRPr="00A24664">
        <w:rPr>
          <w:spacing w:val="-2"/>
        </w:rPr>
        <w:t xml:space="preserve"> </w:t>
      </w:r>
      <w:r w:rsidRPr="00A24664">
        <w:t>student,</w:t>
      </w:r>
      <w:r w:rsidRPr="00A24664">
        <w:rPr>
          <w:spacing w:val="-2"/>
        </w:rPr>
        <w:t xml:space="preserve"> </w:t>
      </w:r>
      <w:r w:rsidRPr="00A24664">
        <w:t>the University will advise the student in writing and</w:t>
      </w:r>
      <w:r w:rsidRPr="00A24664" w:rsidR="003700E5">
        <w:t xml:space="preserve">, where the WIL </w:t>
      </w:r>
      <w:r w:rsidRPr="00A24664" w:rsidR="000D6455">
        <w:t>a</w:t>
      </w:r>
      <w:r w:rsidRPr="00A24664" w:rsidR="003700E5">
        <w:t xml:space="preserve">ctivity forms part of the course and/or </w:t>
      </w:r>
      <w:r w:rsidRPr="00A24664" w:rsidR="00561814">
        <w:t xml:space="preserve">program requirements, </w:t>
      </w:r>
      <w:r w:rsidRPr="00A24664">
        <w:t>endeavour to provide the student with an alternative WIL</w:t>
      </w:r>
      <w:r w:rsidRPr="00A24664">
        <w:rPr>
          <w:spacing w:val="-2"/>
        </w:rPr>
        <w:t xml:space="preserve"> </w:t>
      </w:r>
      <w:r w:rsidRPr="00A24664" w:rsidR="00D04F7B">
        <w:t>a</w:t>
      </w:r>
      <w:r w:rsidRPr="00A24664">
        <w:t xml:space="preserve">ctivity that satisfies </w:t>
      </w:r>
      <w:r w:rsidRPr="00A24664" w:rsidR="00100388">
        <w:t>these</w:t>
      </w:r>
      <w:r w:rsidRPr="00A24664">
        <w:t xml:space="preserve"> requirements.</w:t>
      </w:r>
    </w:p>
    <w:p w:rsidRPr="00A24664" w:rsidR="006D4E6A" w:rsidP="00A24664" w:rsidRDefault="006D4E6A" w14:paraId="129112DB" w14:textId="6073F981">
      <w:pPr>
        <w:pStyle w:val="Heading4"/>
        <w:spacing w:before="120"/>
        <w:ind w:left="851"/>
        <w:rPr>
          <w:rFonts w:cs="Arial"/>
          <w:sz w:val="22"/>
        </w:rPr>
      </w:pPr>
      <w:r w:rsidRPr="00A24664">
        <w:rPr>
          <w:rFonts w:cs="Arial"/>
          <w:sz w:val="22"/>
        </w:rPr>
        <w:t>3.4.</w:t>
      </w:r>
      <w:r w:rsidRPr="00A24664" w:rsidR="00C1322E">
        <w:rPr>
          <w:rFonts w:cs="Arial"/>
          <w:sz w:val="22"/>
        </w:rPr>
        <w:t>4</w:t>
      </w:r>
      <w:r w:rsidRPr="00A24664">
        <w:rPr>
          <w:rFonts w:cs="Arial"/>
          <w:sz w:val="22"/>
        </w:rPr>
        <w:t xml:space="preserve"> </w:t>
      </w:r>
      <w:r w:rsidRPr="00A24664" w:rsidR="00986C79">
        <w:rPr>
          <w:rFonts w:cs="Arial"/>
          <w:sz w:val="22"/>
        </w:rPr>
        <w:t>Recording material issues</w:t>
      </w:r>
    </w:p>
    <w:p w:rsidRPr="00A24664" w:rsidR="006D4E6A" w:rsidP="00A24664" w:rsidRDefault="008C1D87" w14:paraId="46D57AF1" w14:textId="37EA4E0B">
      <w:pPr>
        <w:pStyle w:val="BodyText"/>
        <w:spacing w:after="120"/>
        <w:ind w:left="851"/>
      </w:pPr>
      <w:r w:rsidRPr="00A24664">
        <w:t>Material issues</w:t>
      </w:r>
      <w:r w:rsidRPr="00A24664" w:rsidR="005A2A5E">
        <w:t xml:space="preserve"> arising out </w:t>
      </w:r>
      <w:r w:rsidRPr="00A24664" w:rsidR="009106F0">
        <w:t>of a WIL activity</w:t>
      </w:r>
      <w:r w:rsidRPr="00A24664" w:rsidR="00AF1607">
        <w:t xml:space="preserve"> should be </w:t>
      </w:r>
      <w:r w:rsidRPr="00A24664" w:rsidR="00E006CC">
        <w:t xml:space="preserve">recorded by the University </w:t>
      </w:r>
      <w:r w:rsidRPr="00A24664" w:rsidR="001102C4">
        <w:t xml:space="preserve">to ensure they are </w:t>
      </w:r>
      <w:r w:rsidRPr="00A24664" w:rsidR="00A04E9B">
        <w:t xml:space="preserve">discoverable </w:t>
      </w:r>
      <w:r w:rsidRPr="00A24664" w:rsidR="007D1537">
        <w:t xml:space="preserve">by search </w:t>
      </w:r>
      <w:r w:rsidRPr="00A24664" w:rsidR="00EC691F">
        <w:t>before a new WIL a</w:t>
      </w:r>
      <w:r w:rsidRPr="00A24664" w:rsidR="003B53B5">
        <w:t xml:space="preserve">greement is </w:t>
      </w:r>
      <w:r w:rsidRPr="00A24664" w:rsidR="00546277">
        <w:t xml:space="preserve">initiated (see </w:t>
      </w:r>
      <w:r w:rsidRPr="00A24664" w:rsidR="00B17B54">
        <w:t xml:space="preserve">3.1.5). </w:t>
      </w:r>
      <w:r w:rsidRPr="00A24664" w:rsidR="00FC0ECD">
        <w:t xml:space="preserve">Material issues may </w:t>
      </w:r>
      <w:r w:rsidRPr="00A24664" w:rsidR="004F52EE">
        <w:t xml:space="preserve">include serious concerns </w:t>
      </w:r>
      <w:r w:rsidRPr="00A24664" w:rsidR="00FD6E8C">
        <w:t xml:space="preserve">raised by the student </w:t>
      </w:r>
      <w:r w:rsidRPr="00A24664" w:rsidR="008F10F2">
        <w:t>or p</w:t>
      </w:r>
      <w:r w:rsidRPr="00A24664" w:rsidR="00DA17A6">
        <w:t>artner</w:t>
      </w:r>
      <w:r w:rsidRPr="00A24664" w:rsidR="008F10F2">
        <w:t xml:space="preserve"> organ</w:t>
      </w:r>
      <w:r w:rsidRPr="00A24664" w:rsidR="00A53505">
        <w:t>isation during the WIL activity</w:t>
      </w:r>
      <w:r w:rsidRPr="00A24664" w:rsidR="00F86030">
        <w:t>, details of an</w:t>
      </w:r>
      <w:r w:rsidRPr="00A24664" w:rsidR="00381EC8">
        <w:t xml:space="preserve">y unsuccessful attempt to </w:t>
      </w:r>
      <w:r w:rsidRPr="00A24664" w:rsidR="00781E7D">
        <w:t>arrange reasonable adjustments</w:t>
      </w:r>
      <w:r w:rsidRPr="00A24664" w:rsidR="00F95668">
        <w:t>, breach of agreement</w:t>
      </w:r>
      <w:r w:rsidRPr="00A24664" w:rsidR="00A9269F">
        <w:t xml:space="preserve"> by any party</w:t>
      </w:r>
      <w:r w:rsidRPr="00A24664" w:rsidR="00F472BD">
        <w:t xml:space="preserve"> (regardless of whether </w:t>
      </w:r>
      <w:r w:rsidRPr="00A24664" w:rsidR="00C018D1">
        <w:t xml:space="preserve">it results in </w:t>
      </w:r>
      <w:r w:rsidRPr="00A24664" w:rsidR="00467494">
        <w:t>termination or not)</w:t>
      </w:r>
      <w:r w:rsidRPr="00A24664" w:rsidR="00B07ED6">
        <w:t xml:space="preserve"> and negative feedback </w:t>
      </w:r>
      <w:r w:rsidRPr="00A24664" w:rsidR="00C32F82">
        <w:t xml:space="preserve">provided after </w:t>
      </w:r>
      <w:r w:rsidRPr="00A24664" w:rsidR="00082DB9">
        <w:t xml:space="preserve">completion. The relevant </w:t>
      </w:r>
      <w:r w:rsidRPr="00A24664" w:rsidR="0073214B">
        <w:t xml:space="preserve">WIL decision-maker </w:t>
      </w:r>
      <w:r w:rsidRPr="00A24664" w:rsidR="00A4088D">
        <w:t xml:space="preserve">is responsible for deciding </w:t>
      </w:r>
      <w:r w:rsidRPr="00A24664" w:rsidR="003833B2">
        <w:t>whic</w:t>
      </w:r>
      <w:r w:rsidRPr="00A24664" w:rsidR="00E478E8">
        <w:t>h issues are material</w:t>
      </w:r>
      <w:r w:rsidRPr="00A24664" w:rsidR="00CD1BE3">
        <w:t>,</w:t>
      </w:r>
      <w:r w:rsidR="001146A6">
        <w:t xml:space="preserve"> </w:t>
      </w:r>
      <w:r w:rsidRPr="00A24664" w:rsidR="00CD1BE3">
        <w:t xml:space="preserve">but may ask </w:t>
      </w:r>
      <w:r w:rsidRPr="00A24664" w:rsidR="001B708D">
        <w:t xml:space="preserve">WIL staff to ensure </w:t>
      </w:r>
      <w:r w:rsidRPr="00A24664" w:rsidR="00C13DC8">
        <w:t xml:space="preserve">they are entered </w:t>
      </w:r>
      <w:r w:rsidRPr="00A24664" w:rsidR="00085DFE">
        <w:t xml:space="preserve">into the appropriate </w:t>
      </w:r>
      <w:r w:rsidRPr="00A24664" w:rsidR="00095F3F">
        <w:t>recording system.</w:t>
      </w:r>
    </w:p>
    <w:p w:rsidRPr="00A24664" w:rsidR="00502AFD" w:rsidP="00A24664" w:rsidRDefault="00490B19" w14:paraId="37711BBA" w14:textId="081324C2">
      <w:pPr>
        <w:pStyle w:val="Heading4"/>
        <w:spacing w:before="120"/>
        <w:ind w:left="851"/>
        <w:rPr>
          <w:rFonts w:cs="Arial"/>
          <w:sz w:val="22"/>
        </w:rPr>
      </w:pPr>
      <w:r w:rsidRPr="00A24664">
        <w:rPr>
          <w:rFonts w:cs="Arial"/>
          <w:sz w:val="22"/>
        </w:rPr>
        <w:t>3.4.</w:t>
      </w:r>
      <w:r w:rsidRPr="00A24664" w:rsidR="0037092C">
        <w:rPr>
          <w:rFonts w:cs="Arial"/>
          <w:sz w:val="22"/>
        </w:rPr>
        <w:t>4</w:t>
      </w:r>
      <w:r w:rsidRPr="00A24664">
        <w:rPr>
          <w:rFonts w:cs="Arial"/>
          <w:sz w:val="22"/>
        </w:rPr>
        <w:t xml:space="preserve"> Termination</w:t>
      </w:r>
      <w:r w:rsidRPr="00A24664" w:rsidR="00F14510">
        <w:rPr>
          <w:rFonts w:cs="Arial"/>
          <w:sz w:val="22"/>
        </w:rPr>
        <w:t xml:space="preserve"> of agreement</w:t>
      </w:r>
    </w:p>
    <w:p w:rsidRPr="001241C1" w:rsidR="00E41EDE" w:rsidP="00A24664" w:rsidRDefault="00E41EDE" w14:paraId="1BE5F218" w14:textId="11849F87">
      <w:pPr>
        <w:pStyle w:val="BodyText"/>
        <w:spacing w:after="120"/>
        <w:ind w:left="851"/>
      </w:pPr>
      <w:r w:rsidRPr="001241C1">
        <w:t xml:space="preserve">A WIL </w:t>
      </w:r>
      <w:r w:rsidRPr="001241C1" w:rsidR="00D04F7B">
        <w:t>a</w:t>
      </w:r>
      <w:r w:rsidRPr="001241C1">
        <w:t>greement may be terminated on such grounds as:</w:t>
      </w:r>
    </w:p>
    <w:p w:rsidRPr="001241C1" w:rsidR="00E41EDE" w:rsidP="00A24664" w:rsidRDefault="00E41EDE" w14:paraId="5F853080" w14:textId="7E5BA9DB">
      <w:pPr>
        <w:pStyle w:val="BodyText"/>
        <w:numPr>
          <w:ilvl w:val="0"/>
          <w:numId w:val="18"/>
        </w:numPr>
        <w:spacing w:after="120"/>
        <w:ind w:left="1276" w:hanging="425"/>
      </w:pPr>
      <w:r w:rsidRPr="001241C1">
        <w:t>a student withdrawing from the course</w:t>
      </w:r>
      <w:r w:rsidRPr="001241C1" w:rsidR="29B95B60">
        <w:t xml:space="preserve"> and/or program</w:t>
      </w:r>
      <w:r w:rsidRPr="001241C1">
        <w:t>;</w:t>
      </w:r>
    </w:p>
    <w:p w:rsidRPr="001241C1" w:rsidR="00E41EDE" w:rsidP="00A24664" w:rsidRDefault="00E41EDE" w14:paraId="13A277AB" w14:textId="35F82FC5">
      <w:pPr>
        <w:pStyle w:val="BodyText"/>
        <w:numPr>
          <w:ilvl w:val="0"/>
          <w:numId w:val="18"/>
        </w:numPr>
        <w:spacing w:after="120"/>
        <w:ind w:left="1276" w:hanging="425"/>
      </w:pPr>
      <w:r w:rsidRPr="001241C1">
        <w:t xml:space="preserve">the safety and wellbeing of the student, staff, partner or the </w:t>
      </w:r>
      <w:r w:rsidRPr="001241C1" w:rsidR="20A029DD">
        <w:t>public</w:t>
      </w:r>
      <w:r w:rsidRPr="001241C1">
        <w:t xml:space="preserve"> is at risk;</w:t>
      </w:r>
    </w:p>
    <w:p w:rsidRPr="001241C1" w:rsidR="00E41EDE" w:rsidP="00A24664" w:rsidRDefault="00E41EDE" w14:paraId="5AD59471" w14:textId="77777777">
      <w:pPr>
        <w:pStyle w:val="BodyText"/>
        <w:numPr>
          <w:ilvl w:val="0"/>
          <w:numId w:val="18"/>
        </w:numPr>
        <w:spacing w:after="120"/>
        <w:ind w:left="1276" w:hanging="425"/>
      </w:pPr>
      <w:r w:rsidRPr="001241C1">
        <w:t>the student has breached the agreement;</w:t>
      </w:r>
    </w:p>
    <w:p w:rsidRPr="001241C1" w:rsidR="00E41EDE" w:rsidP="00A24664" w:rsidRDefault="00E41EDE" w14:paraId="4EAC8B2A" w14:textId="39ABA63E">
      <w:pPr>
        <w:pStyle w:val="BodyText"/>
        <w:numPr>
          <w:ilvl w:val="0"/>
          <w:numId w:val="18"/>
        </w:numPr>
        <w:spacing w:after="120"/>
        <w:ind w:left="1276" w:hanging="425"/>
      </w:pPr>
      <w:r w:rsidRPr="001241C1">
        <w:t xml:space="preserve">the student is unable to provide documentation that is required prior to the commencement of the WIL </w:t>
      </w:r>
      <w:r w:rsidRPr="001241C1" w:rsidR="00D04F7B">
        <w:t>a</w:t>
      </w:r>
      <w:r w:rsidRPr="001241C1">
        <w:t xml:space="preserve">ctivity, such as </w:t>
      </w:r>
      <w:r w:rsidRPr="001241C1" w:rsidR="00D04F7B">
        <w:t>p</w:t>
      </w:r>
      <w:r w:rsidRPr="001241C1">
        <w:t xml:space="preserve">olice or </w:t>
      </w:r>
      <w:r w:rsidRPr="001241C1" w:rsidR="00D04F7B">
        <w:t>w</w:t>
      </w:r>
      <w:r w:rsidRPr="001241C1">
        <w:t xml:space="preserve">orking with </w:t>
      </w:r>
      <w:r w:rsidRPr="001241C1" w:rsidR="00D04F7B">
        <w:t>c</w:t>
      </w:r>
      <w:r w:rsidRPr="001241C1">
        <w:t xml:space="preserve">hildren </w:t>
      </w:r>
      <w:r w:rsidRPr="001241C1" w:rsidR="00D04F7B">
        <w:t>c</w:t>
      </w:r>
      <w:r w:rsidRPr="001241C1">
        <w:t>hecks</w:t>
      </w:r>
      <w:r w:rsidRPr="001241C1" w:rsidR="00C13298">
        <w:t xml:space="preserve"> (only applicable for single standard agreements</w:t>
      </w:r>
      <w:r w:rsidRPr="001241C1" w:rsidR="008A5518">
        <w:t>)</w:t>
      </w:r>
      <w:r w:rsidRPr="001241C1" w:rsidR="00D10E55">
        <w:t xml:space="preserve"> and </w:t>
      </w:r>
      <w:r w:rsidRPr="001241C1" w:rsidR="00D04F7B">
        <w:t>s</w:t>
      </w:r>
      <w:r w:rsidRPr="001241C1" w:rsidR="00D10E55">
        <w:t xml:space="preserve">tudent </w:t>
      </w:r>
      <w:r w:rsidRPr="001241C1" w:rsidR="00D04F7B">
        <w:t>s</w:t>
      </w:r>
      <w:r w:rsidRPr="001241C1" w:rsidR="00D10E55">
        <w:t>chedules</w:t>
      </w:r>
      <w:r w:rsidRPr="001241C1">
        <w:t>;</w:t>
      </w:r>
    </w:p>
    <w:p w:rsidRPr="001241C1" w:rsidR="00E41EDE" w:rsidP="00A24664" w:rsidRDefault="00E41EDE" w14:paraId="4C63BB79" w14:textId="6AF4DFEF">
      <w:pPr>
        <w:pStyle w:val="BodyText"/>
        <w:numPr>
          <w:ilvl w:val="0"/>
          <w:numId w:val="18"/>
        </w:numPr>
        <w:spacing w:after="120"/>
        <w:ind w:left="1276" w:hanging="425"/>
      </w:pPr>
      <w:r w:rsidRPr="001241C1">
        <w:t xml:space="preserve">the </w:t>
      </w:r>
      <w:r w:rsidRPr="001241C1" w:rsidR="00CE20B1">
        <w:t xml:space="preserve">partner </w:t>
      </w:r>
      <w:r w:rsidR="001146A6">
        <w:t>organisation</w:t>
      </w:r>
      <w:r w:rsidRPr="001241C1">
        <w:t xml:space="preserve"> has breached the agreement; or</w:t>
      </w:r>
    </w:p>
    <w:p w:rsidRPr="001241C1" w:rsidR="00E41EDE" w:rsidP="00A24664" w:rsidRDefault="00E41EDE" w14:paraId="291BFC68" w14:textId="40062D2A">
      <w:pPr>
        <w:pStyle w:val="BodyText"/>
        <w:numPr>
          <w:ilvl w:val="0"/>
          <w:numId w:val="18"/>
        </w:numPr>
        <w:spacing w:after="120"/>
        <w:ind w:left="1276" w:hanging="425"/>
      </w:pPr>
      <w:r w:rsidRPr="001241C1">
        <w:t>the agreement is deemed untenable or is failing to provide adequately for the requirements of the course</w:t>
      </w:r>
      <w:r w:rsidRPr="001241C1" w:rsidR="38352788">
        <w:t xml:space="preserve"> and/or program.</w:t>
      </w:r>
    </w:p>
    <w:p w:rsidRPr="001241C1" w:rsidR="00E41EDE" w:rsidP="00A24664" w:rsidRDefault="00E41EDE" w14:paraId="31AEE764" w14:textId="5CAAB9D3">
      <w:pPr>
        <w:pStyle w:val="BodyText"/>
        <w:spacing w:after="120"/>
        <w:ind w:left="851"/>
      </w:pPr>
      <w:r w:rsidRPr="001241C1">
        <w:t xml:space="preserve">Where the University or </w:t>
      </w:r>
      <w:r w:rsidRPr="001241C1" w:rsidR="00CE20B1">
        <w:t xml:space="preserve">partner </w:t>
      </w:r>
      <w:r w:rsidR="001146A6">
        <w:t>organization</w:t>
      </w:r>
      <w:r w:rsidRPr="001241C1">
        <w:t xml:space="preserve"> requests the early termination of an agreement, consultation should occur between the </w:t>
      </w:r>
      <w:r w:rsidRPr="001241C1" w:rsidR="00CE20B1">
        <w:t xml:space="preserve">partner </w:t>
      </w:r>
      <w:r w:rsidR="001146A6">
        <w:t>organisation</w:t>
      </w:r>
      <w:r w:rsidRPr="001241C1">
        <w:t xml:space="preserve">, the </w:t>
      </w:r>
      <w:r w:rsidRPr="001241C1" w:rsidR="00D04F7B">
        <w:t>a</w:t>
      </w:r>
      <w:r w:rsidRPr="001241C1" w:rsidR="001054D7">
        <w:t xml:space="preserve">cademic </w:t>
      </w:r>
      <w:r w:rsidRPr="001241C1" w:rsidR="00D04F7B">
        <w:t>l</w:t>
      </w:r>
      <w:r w:rsidRPr="001241C1" w:rsidR="001054D7">
        <w:t>ead</w:t>
      </w:r>
      <w:r w:rsidRPr="001241C1" w:rsidR="006C311E">
        <w:t xml:space="preserve"> </w:t>
      </w:r>
      <w:r w:rsidRPr="001241C1">
        <w:t xml:space="preserve">and the </w:t>
      </w:r>
      <w:r w:rsidRPr="001241C1" w:rsidR="00CE20B1">
        <w:t xml:space="preserve">partner </w:t>
      </w:r>
      <w:r w:rsidR="001146A6">
        <w:t>organization</w:t>
      </w:r>
      <w:r w:rsidRPr="001241C1">
        <w:t xml:space="preserve"> supervisor before a final decision is made.</w:t>
      </w:r>
    </w:p>
    <w:p w:rsidRPr="001241C1" w:rsidR="00E41EDE" w:rsidP="00A24664" w:rsidRDefault="00E41EDE" w14:paraId="1DEFB75B" w14:textId="2BF961A6">
      <w:pPr>
        <w:pStyle w:val="BodyText"/>
        <w:spacing w:after="120"/>
        <w:ind w:left="851"/>
      </w:pPr>
      <w:r w:rsidRPr="001241C1">
        <w:t xml:space="preserve">The </w:t>
      </w:r>
      <w:r w:rsidRPr="001241C1" w:rsidR="002468B5">
        <w:t xml:space="preserve">WIL </w:t>
      </w:r>
      <w:r w:rsidRPr="001241C1" w:rsidR="00C23D13">
        <w:t>d</w:t>
      </w:r>
      <w:r w:rsidRPr="001241C1" w:rsidR="002468B5">
        <w:t>ecision-maker</w:t>
      </w:r>
      <w:r w:rsidRPr="001241C1">
        <w:t xml:space="preserve"> may </w:t>
      </w:r>
      <w:r w:rsidRPr="001241C1" w:rsidR="59F48C31">
        <w:t>approve the termination of</w:t>
      </w:r>
      <w:r w:rsidRPr="001241C1">
        <w:t xml:space="preserve"> a single agreement</w:t>
      </w:r>
      <w:r w:rsidRPr="001241C1" w:rsidR="00611FAD">
        <w:t xml:space="preserve"> and a single discipline umbrella agreement</w:t>
      </w:r>
      <w:r w:rsidRPr="001241C1">
        <w:t xml:space="preserve">. The Provost may </w:t>
      </w:r>
      <w:r w:rsidRPr="001241C1" w:rsidR="2A7FA268">
        <w:t>approve the termination of a</w:t>
      </w:r>
      <w:r w:rsidRPr="001241C1" w:rsidR="00611FAD">
        <w:t xml:space="preserve"> multi</w:t>
      </w:r>
      <w:r w:rsidRPr="001241C1" w:rsidR="7A056D57">
        <w:t>-</w:t>
      </w:r>
      <w:r w:rsidRPr="001241C1" w:rsidR="00611FAD">
        <w:t>discipline</w:t>
      </w:r>
      <w:r w:rsidRPr="001241C1">
        <w:t xml:space="preserve"> umbrella agreement on the recommendation of the </w:t>
      </w:r>
      <w:r w:rsidRPr="001241C1" w:rsidR="002468B5">
        <w:t xml:space="preserve">WIL </w:t>
      </w:r>
      <w:r w:rsidRPr="001241C1" w:rsidR="00C23D13">
        <w:t>se</w:t>
      </w:r>
      <w:r w:rsidRPr="001241C1" w:rsidR="002468B5">
        <w:t xml:space="preserve">nior </w:t>
      </w:r>
      <w:r w:rsidRPr="001241C1" w:rsidR="003769D4">
        <w:t>d</w:t>
      </w:r>
      <w:r w:rsidRPr="001241C1" w:rsidR="002468B5">
        <w:t>ecision-maker</w:t>
      </w:r>
      <w:r w:rsidRPr="001241C1">
        <w:t>.</w:t>
      </w:r>
    </w:p>
    <w:p w:rsidRPr="001241C1" w:rsidR="00181183" w:rsidP="00A24664" w:rsidRDefault="60005600" w14:paraId="37FF918B" w14:textId="2DE35AA5">
      <w:pPr>
        <w:pStyle w:val="Heading3"/>
        <w:spacing w:before="120" w:after="120"/>
        <w:ind w:left="567"/>
        <w:rPr>
          <w:rFonts w:ascii="Arial" w:hAnsi="Arial" w:cs="Arial"/>
        </w:rPr>
      </w:pPr>
      <w:bookmarkStart w:name="_3.5_Agreement_Expiration_1" w:id="23"/>
      <w:bookmarkStart w:name="_3.5_Agreement_Expiration" w:id="24"/>
      <w:bookmarkEnd w:id="23"/>
      <w:r w:rsidRPr="001241C1">
        <w:rPr>
          <w:rFonts w:ascii="Arial" w:hAnsi="Arial" w:cs="Arial"/>
        </w:rPr>
        <w:t>3.5 Agreement Expiration</w:t>
      </w:r>
      <w:bookmarkEnd w:id="24"/>
    </w:p>
    <w:p w:rsidRPr="00A24664" w:rsidR="00360C33" w:rsidP="00A24664" w:rsidRDefault="00360C33" w14:paraId="7988BB4C" w14:textId="13C73C9D">
      <w:pPr>
        <w:pStyle w:val="Heading4"/>
        <w:spacing w:before="120"/>
        <w:ind w:left="851"/>
        <w:rPr>
          <w:rFonts w:cs="Arial"/>
          <w:sz w:val="22"/>
        </w:rPr>
      </w:pPr>
      <w:bookmarkStart w:name="_3.5_End_of" w:id="25"/>
      <w:bookmarkEnd w:id="25"/>
      <w:r w:rsidRPr="00A24664">
        <w:rPr>
          <w:rFonts w:cs="Arial"/>
          <w:sz w:val="22"/>
        </w:rPr>
        <w:t>3.</w:t>
      </w:r>
      <w:r w:rsidRPr="00A24664" w:rsidR="00807643">
        <w:rPr>
          <w:rFonts w:cs="Arial"/>
          <w:sz w:val="22"/>
        </w:rPr>
        <w:t>5</w:t>
      </w:r>
      <w:r w:rsidRPr="00A24664">
        <w:rPr>
          <w:rFonts w:cs="Arial"/>
          <w:sz w:val="22"/>
        </w:rPr>
        <w:t>.1 Renewal</w:t>
      </w:r>
    </w:p>
    <w:p w:rsidRPr="001241C1" w:rsidR="008E5B1F" w:rsidP="00A24664" w:rsidRDefault="008E5B1F" w14:paraId="6F9F8C73" w14:textId="15FA1718">
      <w:pPr>
        <w:pStyle w:val="BodyText"/>
        <w:spacing w:after="120"/>
        <w:ind w:left="851"/>
      </w:pPr>
      <w:r w:rsidRPr="001241C1">
        <w:t>Single WIL</w:t>
      </w:r>
      <w:r w:rsidRPr="001241C1">
        <w:rPr>
          <w:spacing w:val="-10"/>
        </w:rPr>
        <w:t xml:space="preserve"> </w:t>
      </w:r>
      <w:r w:rsidRPr="001241C1" w:rsidR="00235092">
        <w:t>a</w:t>
      </w:r>
      <w:r w:rsidRPr="001241C1">
        <w:t xml:space="preserve">greements </w:t>
      </w:r>
      <w:r w:rsidRPr="001241C1" w:rsidR="001317E4">
        <w:t xml:space="preserve">(standard and non-standard) </w:t>
      </w:r>
      <w:r w:rsidRPr="001241C1">
        <w:t xml:space="preserve">are </w:t>
      </w:r>
      <w:r w:rsidR="001146A6">
        <w:t>organised</w:t>
      </w:r>
      <w:r w:rsidRPr="001241C1" w:rsidR="7D308199">
        <w:t xml:space="preserve"> for a single WIL </w:t>
      </w:r>
      <w:r w:rsidRPr="001241C1" w:rsidR="001317E4">
        <w:t>a</w:t>
      </w:r>
      <w:r w:rsidRPr="001241C1" w:rsidR="7D308199">
        <w:t xml:space="preserve">ctivity by a single student (or group of students working on a single project) and are not renewable. </w:t>
      </w:r>
      <w:r w:rsidRPr="001241C1">
        <w:t>For umbrella agreements,</w:t>
      </w:r>
      <w:r w:rsidRPr="001241C1">
        <w:rPr>
          <w:spacing w:val="-4"/>
        </w:rPr>
        <w:t xml:space="preserve"> </w:t>
      </w:r>
      <w:r w:rsidRPr="001241C1">
        <w:t xml:space="preserve">the decision to renew an agreement at the end of the agreement period is </w:t>
      </w:r>
      <w:r w:rsidRPr="001241C1" w:rsidR="00653584">
        <w:t xml:space="preserve">made </w:t>
      </w:r>
      <w:r w:rsidRPr="001241C1">
        <w:t xml:space="preserve">by </w:t>
      </w:r>
      <w:r w:rsidRPr="001241C1" w:rsidR="4E595E74">
        <w:t xml:space="preserve">the </w:t>
      </w:r>
      <w:r w:rsidRPr="001241C1" w:rsidR="002468B5">
        <w:t xml:space="preserve">WIL </w:t>
      </w:r>
      <w:r w:rsidRPr="001241C1" w:rsidR="00C23D13">
        <w:t>d</w:t>
      </w:r>
      <w:r w:rsidRPr="001241C1" w:rsidR="002468B5">
        <w:t>ecision-maker</w:t>
      </w:r>
      <w:r w:rsidRPr="001241C1" w:rsidR="4E595E74">
        <w:t xml:space="preserve"> for </w:t>
      </w:r>
      <w:r w:rsidRPr="001241C1" w:rsidR="00235092">
        <w:t>s</w:t>
      </w:r>
      <w:r w:rsidRPr="001241C1" w:rsidR="4E595E74">
        <w:t xml:space="preserve">ingle </w:t>
      </w:r>
      <w:r w:rsidRPr="001241C1" w:rsidR="00235092">
        <w:t>d</w:t>
      </w:r>
      <w:r w:rsidRPr="001241C1" w:rsidR="4E595E74">
        <w:t xml:space="preserve">iscipline </w:t>
      </w:r>
      <w:r w:rsidRPr="001241C1" w:rsidR="00235092">
        <w:t>u</w:t>
      </w:r>
      <w:r w:rsidRPr="001241C1" w:rsidR="4E595E74">
        <w:t xml:space="preserve">mbrella agreements and by the </w:t>
      </w:r>
      <w:r w:rsidRPr="001241C1" w:rsidR="002468B5">
        <w:t xml:space="preserve">WIL </w:t>
      </w:r>
      <w:r w:rsidRPr="001241C1" w:rsidR="00C23D13">
        <w:t>s</w:t>
      </w:r>
      <w:r w:rsidRPr="001241C1" w:rsidR="002468B5">
        <w:t xml:space="preserve">enior </w:t>
      </w:r>
      <w:r w:rsidRPr="001241C1" w:rsidR="003769D4">
        <w:t>d</w:t>
      </w:r>
      <w:r w:rsidRPr="001241C1" w:rsidR="002468B5">
        <w:t>ecision-maker</w:t>
      </w:r>
      <w:r w:rsidRPr="001241C1" w:rsidR="4E595E74">
        <w:t xml:space="preserve"> for multi-discipline umbrella agreements </w:t>
      </w:r>
      <w:r w:rsidRPr="001241C1" w:rsidR="00611FAD">
        <w:t xml:space="preserve">subject to the outcomes of </w:t>
      </w:r>
      <w:r w:rsidRPr="001241C1" w:rsidR="00533406">
        <w:t>a</w:t>
      </w:r>
      <w:r w:rsidRPr="001241C1" w:rsidR="25731BFB">
        <w:t xml:space="preserve"> revised</w:t>
      </w:r>
      <w:r w:rsidRPr="001241C1" w:rsidR="006111FB">
        <w:rPr>
          <w:iCs/>
        </w:rPr>
        <w:t xml:space="preserve"> </w:t>
      </w:r>
      <w:r w:rsidRPr="001241C1" w:rsidR="00D22B5E">
        <w:t>due diligence and risk assessment.</w:t>
      </w:r>
      <w:r w:rsidRPr="001241C1">
        <w:t xml:space="preserve"> </w:t>
      </w:r>
      <w:r w:rsidRPr="001241C1" w:rsidR="34126771">
        <w:t>Umbrella agreements are renewed by executing a fresh agreement.</w:t>
      </w:r>
    </w:p>
    <w:p w:rsidRPr="00A24664" w:rsidR="00360C33" w:rsidP="00A24664" w:rsidRDefault="00360C33" w14:paraId="73075F9F" w14:textId="6DF3F02C">
      <w:pPr>
        <w:pStyle w:val="Heading4"/>
        <w:spacing w:before="120"/>
        <w:ind w:left="851"/>
        <w:rPr>
          <w:rFonts w:cs="Arial"/>
          <w:sz w:val="22"/>
        </w:rPr>
      </w:pPr>
      <w:r w:rsidRPr="00A24664">
        <w:rPr>
          <w:rFonts w:cs="Arial"/>
          <w:sz w:val="22"/>
        </w:rPr>
        <w:t>3.</w:t>
      </w:r>
      <w:r w:rsidRPr="00A24664" w:rsidR="00807643">
        <w:rPr>
          <w:rFonts w:cs="Arial"/>
          <w:sz w:val="22"/>
        </w:rPr>
        <w:t>5</w:t>
      </w:r>
      <w:r w:rsidRPr="00A24664">
        <w:rPr>
          <w:rFonts w:cs="Arial"/>
          <w:sz w:val="22"/>
        </w:rPr>
        <w:t>.2 Offboarding</w:t>
      </w:r>
    </w:p>
    <w:p w:rsidRPr="001241C1" w:rsidR="00351D83" w:rsidP="00A24664" w:rsidRDefault="2AF59B70" w14:paraId="099E49E2" w14:textId="678F5941">
      <w:pPr>
        <w:pStyle w:val="BodyText"/>
        <w:spacing w:after="120"/>
        <w:ind w:left="851"/>
      </w:pPr>
      <w:r w:rsidRPr="001241C1">
        <w:t>If a decision is made to terminate an agreement or partnership, the relevant Griffith delegate must foll</w:t>
      </w:r>
      <w:r w:rsidRPr="001241C1" w:rsidR="0465A9C7">
        <w:t xml:space="preserve">ow the </w:t>
      </w:r>
      <w:r w:rsidRPr="001241C1" w:rsidR="00CE20B1">
        <w:t xml:space="preserve">partner </w:t>
      </w:r>
      <w:r w:rsidR="001146A6">
        <w:t>organization</w:t>
      </w:r>
      <w:r w:rsidRPr="001241C1" w:rsidR="0465A9C7">
        <w:t xml:space="preserve"> offboarding process</w:t>
      </w:r>
      <w:r w:rsidRPr="001241C1" w:rsidR="1BF66B2D">
        <w:t xml:space="preserve">. </w:t>
      </w:r>
    </w:p>
    <w:p w:rsidRPr="001241C1" w:rsidR="00351D83" w:rsidP="00A24664" w:rsidRDefault="3FD02739" w14:paraId="1447B9C5" w14:textId="53545D72">
      <w:pPr>
        <w:pStyle w:val="BodyText"/>
        <w:spacing w:after="120"/>
        <w:ind w:left="851"/>
      </w:pPr>
      <w:r w:rsidRPr="001241C1">
        <w:t xml:space="preserve">The </w:t>
      </w:r>
      <w:r w:rsidRPr="001241C1" w:rsidR="00653584">
        <w:t>persons responsible for offboarding</w:t>
      </w:r>
      <w:r w:rsidRPr="001241C1" w:rsidR="00E70DCB">
        <w:t xml:space="preserve"> are the </w:t>
      </w:r>
      <w:r w:rsidRPr="001241C1" w:rsidR="001317E4">
        <w:t>a</w:t>
      </w:r>
      <w:r w:rsidRPr="001241C1" w:rsidR="001054D7">
        <w:t xml:space="preserve">cademic </w:t>
      </w:r>
      <w:r w:rsidRPr="001241C1" w:rsidR="001317E4">
        <w:t>l</w:t>
      </w:r>
      <w:r w:rsidRPr="001241C1" w:rsidR="001054D7">
        <w:t>ead</w:t>
      </w:r>
      <w:r w:rsidRPr="001241C1" w:rsidR="00D5067C">
        <w:t xml:space="preserve"> </w:t>
      </w:r>
      <w:r w:rsidRPr="001241C1">
        <w:t xml:space="preserve">for single agreements, the </w:t>
      </w:r>
      <w:r w:rsidRPr="001241C1" w:rsidR="002468B5">
        <w:t xml:space="preserve">WIL </w:t>
      </w:r>
      <w:r w:rsidRPr="001241C1" w:rsidR="00C23D13">
        <w:t>d</w:t>
      </w:r>
      <w:r w:rsidRPr="001241C1" w:rsidR="002468B5">
        <w:t>ecision-maker</w:t>
      </w:r>
      <w:r w:rsidRPr="001241C1">
        <w:t xml:space="preserve"> for </w:t>
      </w:r>
      <w:r w:rsidRPr="001241C1" w:rsidR="001317E4">
        <w:t>s</w:t>
      </w:r>
      <w:r w:rsidRPr="001241C1">
        <w:t xml:space="preserve">ingle </w:t>
      </w:r>
      <w:r w:rsidRPr="001241C1" w:rsidR="001317E4">
        <w:t>u</w:t>
      </w:r>
      <w:r w:rsidRPr="001241C1">
        <w:t xml:space="preserve">mbrella </w:t>
      </w:r>
      <w:r w:rsidRPr="001241C1" w:rsidR="001317E4">
        <w:t>a</w:t>
      </w:r>
      <w:r w:rsidRPr="001241C1">
        <w:t>greements, an</w:t>
      </w:r>
      <w:r w:rsidRPr="001241C1" w:rsidR="6D4AE168">
        <w:t xml:space="preserve">d the </w:t>
      </w:r>
      <w:r w:rsidRPr="001241C1" w:rsidR="002468B5">
        <w:t xml:space="preserve">WIL </w:t>
      </w:r>
      <w:r w:rsidRPr="001241C1" w:rsidR="00C23D13">
        <w:t>s</w:t>
      </w:r>
      <w:r w:rsidRPr="001241C1" w:rsidR="002468B5">
        <w:t xml:space="preserve">enior </w:t>
      </w:r>
      <w:r w:rsidRPr="001241C1" w:rsidR="00C23D13">
        <w:t>d</w:t>
      </w:r>
      <w:r w:rsidRPr="001241C1" w:rsidR="002468B5">
        <w:t>ecision-maker</w:t>
      </w:r>
      <w:r w:rsidRPr="001241C1" w:rsidR="6D4AE168">
        <w:t xml:space="preserve"> for </w:t>
      </w:r>
      <w:r w:rsidRPr="001241C1" w:rsidR="003769D4">
        <w:t>m</w:t>
      </w:r>
      <w:r w:rsidRPr="001241C1" w:rsidR="6D4AE168">
        <w:t>ulti-</w:t>
      </w:r>
      <w:r w:rsidRPr="001241C1" w:rsidR="001317E4">
        <w:t>d</w:t>
      </w:r>
      <w:r w:rsidRPr="001241C1" w:rsidR="6D4AE168">
        <w:t xml:space="preserve">iscipline </w:t>
      </w:r>
      <w:r w:rsidRPr="001241C1" w:rsidR="001317E4">
        <w:t>u</w:t>
      </w:r>
      <w:r w:rsidRPr="001241C1" w:rsidR="6D4AE168">
        <w:t>mbrella agreements.</w:t>
      </w:r>
    </w:p>
    <w:p w:rsidRPr="001241C1" w:rsidR="00A144B2" w:rsidP="001146A6" w:rsidRDefault="29F61C88" w14:paraId="5EB8F927" w14:textId="04FE8787">
      <w:pPr>
        <w:pStyle w:val="Heading2"/>
        <w:rPr>
          <w:rFonts w:ascii="Arial" w:hAnsi="Arial" w:cs="Arial"/>
        </w:rPr>
      </w:pPr>
      <w:bookmarkStart w:name="_4.0_Definitions_1" w:id="26"/>
      <w:bookmarkStart w:name="_4.0_Definitions" w:id="27"/>
      <w:bookmarkEnd w:id="26"/>
      <w:r w:rsidRPr="001241C1">
        <w:rPr>
          <w:rFonts w:ascii="Arial" w:hAnsi="Arial" w:cs="Arial"/>
        </w:rPr>
        <w:t>4</w:t>
      </w:r>
      <w:r w:rsidRPr="001241C1" w:rsidR="6C8F3814">
        <w:rPr>
          <w:rFonts w:ascii="Arial" w:hAnsi="Arial" w:cs="Arial"/>
        </w:rPr>
        <w:t>.0 Definitions</w:t>
      </w:r>
      <w:bookmarkEnd w:id="27"/>
    </w:p>
    <w:p w:rsidRPr="001241C1" w:rsidR="006E3ABF" w:rsidP="001241C1" w:rsidRDefault="001054D7" w14:paraId="0D963338" w14:textId="4FE9213C">
      <w:pPr>
        <w:pStyle w:val="BodyText"/>
        <w:spacing w:after="120"/>
      </w:pPr>
      <w:r w:rsidRPr="001241C1">
        <w:rPr>
          <w:b/>
          <w:bCs/>
        </w:rPr>
        <w:t xml:space="preserve">Academic </w:t>
      </w:r>
      <w:r w:rsidRPr="001241C1" w:rsidR="00C23D13">
        <w:rPr>
          <w:b/>
          <w:bCs/>
        </w:rPr>
        <w:t>l</w:t>
      </w:r>
      <w:r w:rsidRPr="001241C1">
        <w:rPr>
          <w:b/>
          <w:bCs/>
        </w:rPr>
        <w:t>ead</w:t>
      </w:r>
      <w:r w:rsidRPr="001241C1" w:rsidR="1209A711">
        <w:t xml:space="preserve"> refers to academic staff members with delegated responsibility for the design, delivery and quality assurance of WIL courses and WIL </w:t>
      </w:r>
      <w:r w:rsidRPr="001241C1" w:rsidR="003027AF">
        <w:t>a</w:t>
      </w:r>
      <w:r w:rsidRPr="001241C1" w:rsidR="1209A711">
        <w:t>ctivities</w:t>
      </w:r>
      <w:r w:rsidRPr="001241C1" w:rsidR="2A5D3421">
        <w:t xml:space="preserve"> in a discipline, School and/or Academic Group</w:t>
      </w:r>
      <w:r w:rsidRPr="001241C1" w:rsidR="1209A711">
        <w:t>. Examples of roles include HDR supervisors, WIL course coordinators, clinical facilitators, etc.</w:t>
      </w:r>
    </w:p>
    <w:p w:rsidRPr="001241C1" w:rsidR="00F640C8" w:rsidP="001241C1" w:rsidRDefault="00C2683D" w14:paraId="5BF8E413" w14:textId="2C156F7D">
      <w:pPr>
        <w:pStyle w:val="BodyText"/>
        <w:spacing w:after="120"/>
      </w:pPr>
      <w:r w:rsidRPr="001241C1">
        <w:rPr>
          <w:b/>
          <w:bCs/>
        </w:rPr>
        <w:t xml:space="preserve">Accrediting </w:t>
      </w:r>
      <w:r w:rsidRPr="001241C1" w:rsidR="00C23D13">
        <w:rPr>
          <w:b/>
          <w:bCs/>
        </w:rPr>
        <w:t>b</w:t>
      </w:r>
      <w:r w:rsidRPr="001241C1">
        <w:rPr>
          <w:b/>
          <w:bCs/>
        </w:rPr>
        <w:t>odies</w:t>
      </w:r>
      <w:r w:rsidRPr="001241C1" w:rsidR="006E3ABF">
        <w:rPr>
          <w:b/>
          <w:bCs/>
        </w:rPr>
        <w:t xml:space="preserve"> </w:t>
      </w:r>
      <w:r w:rsidRPr="001241C1" w:rsidR="006E3ABF">
        <w:t>is</w:t>
      </w:r>
      <w:r w:rsidRPr="001241C1" w:rsidR="00F640C8">
        <w:t xml:space="preserve"> where graduate employment depends on accreditation by a professional association</w:t>
      </w:r>
      <w:r w:rsidRPr="001241C1" w:rsidR="008A5518">
        <w:t xml:space="preserve"> </w:t>
      </w:r>
      <w:r w:rsidRPr="001241C1" w:rsidR="00F640C8">
        <w:t>to ensure quality professional education and a professional standard.</w:t>
      </w:r>
    </w:p>
    <w:p w:rsidRPr="001241C1" w:rsidR="71B56C8E" w:rsidP="001241C1" w:rsidRDefault="68C42FB4" w14:paraId="62399D5E" w14:textId="54CDBF94">
      <w:pPr>
        <w:pStyle w:val="BodyText"/>
        <w:spacing w:after="120"/>
      </w:pPr>
      <w:r w:rsidRPr="001241C1">
        <w:rPr>
          <w:b/>
          <w:bCs/>
        </w:rPr>
        <w:t xml:space="preserve">Agreement </w:t>
      </w:r>
      <w:r w:rsidRPr="001241C1" w:rsidR="00C23D13">
        <w:rPr>
          <w:b/>
          <w:bCs/>
        </w:rPr>
        <w:t>v</w:t>
      </w:r>
      <w:r w:rsidRPr="001241C1">
        <w:rPr>
          <w:b/>
          <w:bCs/>
        </w:rPr>
        <w:t xml:space="preserve">ariations </w:t>
      </w:r>
      <w:r w:rsidRPr="001241C1">
        <w:t>refers to</w:t>
      </w:r>
      <w:r w:rsidRPr="001241C1">
        <w:rPr>
          <w:b/>
          <w:bCs/>
        </w:rPr>
        <w:t xml:space="preserve"> </w:t>
      </w:r>
      <w:r w:rsidRPr="001241C1">
        <w:t>any amendment to a standard</w:t>
      </w:r>
      <w:r w:rsidRPr="001241C1" w:rsidR="00D5067C">
        <w:t>/</w:t>
      </w:r>
      <w:r w:rsidRPr="001241C1">
        <w:t xml:space="preserve">template </w:t>
      </w:r>
      <w:r w:rsidRPr="001241C1" w:rsidR="6B34D9D9">
        <w:t xml:space="preserve">WIL </w:t>
      </w:r>
      <w:r w:rsidRPr="001241C1" w:rsidR="003027AF">
        <w:t>a</w:t>
      </w:r>
      <w:r w:rsidRPr="001241C1">
        <w:t>greement.</w:t>
      </w:r>
    </w:p>
    <w:p w:rsidRPr="001241C1" w:rsidR="71B56C8E" w:rsidP="001241C1" w:rsidRDefault="71B56C8E" w14:paraId="52A3B2E3" w14:textId="743B619C">
      <w:pPr>
        <w:pStyle w:val="BodyText"/>
        <w:spacing w:after="120"/>
      </w:pPr>
      <w:r w:rsidRPr="001241C1">
        <w:rPr>
          <w:b/>
          <w:bCs/>
        </w:rPr>
        <w:t>Contingency</w:t>
      </w:r>
      <w:r w:rsidRPr="001241C1" w:rsidR="00C23D13">
        <w:rPr>
          <w:b/>
          <w:bCs/>
        </w:rPr>
        <w:t xml:space="preserve"> p</w:t>
      </w:r>
      <w:r w:rsidRPr="001241C1">
        <w:rPr>
          <w:b/>
          <w:bCs/>
        </w:rPr>
        <w:t xml:space="preserve">lan </w:t>
      </w:r>
      <w:r w:rsidRPr="001241C1">
        <w:t>refers to a support for students to complete their WIL learning outcomes in the event that the agreement should cease.</w:t>
      </w:r>
    </w:p>
    <w:p w:rsidRPr="001241C1" w:rsidR="00E809B9" w:rsidP="001241C1" w:rsidRDefault="00E809B9" w14:paraId="46274D05" w14:textId="54C6B1B5">
      <w:pPr>
        <w:pStyle w:val="BodyText"/>
        <w:spacing w:after="120"/>
      </w:pPr>
      <w:r w:rsidRPr="001241C1">
        <w:rPr>
          <w:b/>
          <w:bCs/>
        </w:rPr>
        <w:t>CRICOS (Commonwealth Register of Institutions and Courses for Overseas Students)</w:t>
      </w:r>
      <w:r w:rsidRPr="001241C1">
        <w:t xml:space="preserve"> </w:t>
      </w:r>
      <w:r w:rsidRPr="001241C1" w:rsidR="00FC70D6">
        <w:t>refers to</w:t>
      </w:r>
      <w:r w:rsidRPr="001241C1">
        <w:t xml:space="preserve"> a searchable database, run by the Australian Government, which lists all Australian education providers (and their programs) for people studying in Australia on student visas.</w:t>
      </w:r>
    </w:p>
    <w:p w:rsidRPr="001241C1" w:rsidR="00E809B9" w:rsidP="001241C1" w:rsidRDefault="00E809B9" w14:paraId="1B0A5C41" w14:textId="1476B5E2">
      <w:pPr>
        <w:pStyle w:val="BodyText"/>
        <w:spacing w:after="120"/>
      </w:pPr>
      <w:r w:rsidRPr="001241C1">
        <w:rPr>
          <w:b/>
          <w:bCs/>
        </w:rPr>
        <w:t xml:space="preserve">Due </w:t>
      </w:r>
      <w:r w:rsidRPr="001241C1" w:rsidR="00C23D13">
        <w:rPr>
          <w:b/>
          <w:bCs/>
        </w:rPr>
        <w:t>d</w:t>
      </w:r>
      <w:r w:rsidRPr="001241C1">
        <w:rPr>
          <w:b/>
          <w:bCs/>
        </w:rPr>
        <w:t xml:space="preserve">iligence </w:t>
      </w:r>
      <w:r w:rsidRPr="001241C1" w:rsidR="00572418">
        <w:t>refers to</w:t>
      </w:r>
      <w:r w:rsidRPr="001241C1">
        <w:t xml:space="preserve"> a credible, rigorous, and evidence-based process that considers a range of factors relating to the potential partner in relation to third party provision.</w:t>
      </w:r>
    </w:p>
    <w:p w:rsidRPr="001241C1" w:rsidR="00DA13E0" w:rsidP="001241C1" w:rsidRDefault="00CE41E0" w14:paraId="4CDB059C" w14:textId="3F12DCF0">
      <w:pPr>
        <w:pStyle w:val="BodyText"/>
        <w:spacing w:after="120"/>
      </w:pPr>
      <w:r w:rsidRPr="001241C1">
        <w:rPr>
          <w:b/>
          <w:bCs/>
        </w:rPr>
        <w:t>Embedded HDR research projects</w:t>
      </w:r>
      <w:r w:rsidRPr="001241C1">
        <w:t xml:space="preserve"> involve HDR candidates embedded with partner organisations and undertaking research and development activities which contribute towards the progression of their research outputs and outcomes.</w:t>
      </w:r>
    </w:p>
    <w:p w:rsidRPr="001241C1" w:rsidR="034C2A86" w:rsidP="001241C1" w:rsidRDefault="034C2A86" w14:paraId="04EF9776" w14:textId="2762872B">
      <w:pPr>
        <w:pStyle w:val="BodyText"/>
        <w:spacing w:after="120"/>
      </w:pPr>
      <w:r w:rsidRPr="001241C1">
        <w:rPr>
          <w:b/>
          <w:bCs/>
        </w:rPr>
        <w:t xml:space="preserve">Fitness to </w:t>
      </w:r>
      <w:r w:rsidRPr="001241C1" w:rsidR="00C23D13">
        <w:rPr>
          <w:b/>
          <w:bCs/>
        </w:rPr>
        <w:t>s</w:t>
      </w:r>
      <w:r w:rsidRPr="001241C1">
        <w:rPr>
          <w:b/>
          <w:bCs/>
        </w:rPr>
        <w:t xml:space="preserve">tudy </w:t>
      </w:r>
      <w:r w:rsidRPr="001241C1" w:rsidR="00C23D13">
        <w:rPr>
          <w:b/>
          <w:bCs/>
        </w:rPr>
        <w:t>c</w:t>
      </w:r>
      <w:r w:rsidRPr="001241C1">
        <w:rPr>
          <w:b/>
          <w:bCs/>
        </w:rPr>
        <w:t>oncern</w:t>
      </w:r>
      <w:r w:rsidRPr="001241C1">
        <w:t xml:space="preserve"> means a situation where the student has demonstrated through their behaviours that:</w:t>
      </w:r>
    </w:p>
    <w:p w:rsidRPr="001241C1" w:rsidR="034C2A86" w:rsidP="001241C1" w:rsidRDefault="034C2A86" w14:paraId="0614953C" w14:textId="09E8441B">
      <w:pPr>
        <w:pStyle w:val="BodyText"/>
        <w:numPr>
          <w:ilvl w:val="0"/>
          <w:numId w:val="20"/>
        </w:numPr>
        <w:spacing w:after="120"/>
      </w:pPr>
      <w:r w:rsidRPr="001241C1">
        <w:t xml:space="preserve">their capacity to study and/or to function in University life is significantly impaired and cannot be assisted through </w:t>
      </w:r>
      <w:r w:rsidRPr="001241C1" w:rsidR="003027AF">
        <w:t>r</w:t>
      </w:r>
      <w:r w:rsidRPr="001241C1" w:rsidR="001054D7">
        <w:t xml:space="preserve">easonable </w:t>
      </w:r>
      <w:r w:rsidRPr="001241C1" w:rsidR="003027AF">
        <w:t>a</w:t>
      </w:r>
      <w:r w:rsidRPr="001241C1" w:rsidR="001054D7">
        <w:t>djustments</w:t>
      </w:r>
      <w:r w:rsidRPr="001241C1">
        <w:t xml:space="preserve"> or support services.</w:t>
      </w:r>
    </w:p>
    <w:p w:rsidRPr="001241C1" w:rsidR="034C2A86" w:rsidP="001241C1" w:rsidRDefault="034C2A86" w14:paraId="43F7DBA3" w14:textId="650F6951">
      <w:pPr>
        <w:pStyle w:val="BodyText"/>
        <w:numPr>
          <w:ilvl w:val="0"/>
          <w:numId w:val="20"/>
        </w:numPr>
        <w:spacing w:after="120"/>
      </w:pPr>
      <w:r w:rsidRPr="001241C1">
        <w:t>their continued enrolment may pose a risk to their own or others’ wellbeing and/or safety.</w:t>
      </w:r>
    </w:p>
    <w:p w:rsidRPr="001241C1" w:rsidR="034C2A86" w:rsidP="001241C1" w:rsidRDefault="034C2A86" w14:paraId="206A90B4" w14:textId="5F0B84D4">
      <w:pPr>
        <w:pStyle w:val="BodyText"/>
        <w:numPr>
          <w:ilvl w:val="0"/>
          <w:numId w:val="20"/>
        </w:numPr>
        <w:spacing w:after="120"/>
      </w:pPr>
      <w:r w:rsidRPr="001241C1">
        <w:t>their continued enrolment may disrupt the ability of others to work or study.</w:t>
      </w:r>
    </w:p>
    <w:p w:rsidRPr="001241C1" w:rsidR="427EA7EC" w:rsidP="001241C1" w:rsidRDefault="427EA7EC" w14:paraId="790597C1" w14:textId="525D81C7">
      <w:pPr>
        <w:pStyle w:val="BodyText"/>
        <w:spacing w:after="120"/>
      </w:pPr>
      <w:r w:rsidRPr="001241C1">
        <w:rPr>
          <w:b/>
          <w:bCs/>
        </w:rPr>
        <w:t xml:space="preserve">Higher Degree by Research (HDR) </w:t>
      </w:r>
      <w:r w:rsidRPr="001241C1">
        <w:t xml:space="preserve">refers to a Research Masters or Research Doctorate where: </w:t>
      </w:r>
    </w:p>
    <w:p w:rsidRPr="001241C1" w:rsidR="427EA7EC" w:rsidP="001241C1" w:rsidRDefault="427EA7EC" w14:paraId="7DC0E0DA" w14:textId="4DE07F11">
      <w:pPr>
        <w:pStyle w:val="BodyText"/>
        <w:numPr>
          <w:ilvl w:val="0"/>
          <w:numId w:val="19"/>
        </w:numPr>
        <w:spacing w:after="120"/>
      </w:pPr>
      <w:r w:rsidRPr="001241C1">
        <w:t xml:space="preserve">Research Masters means a Level 9 qualification as described in the AQF and where a minimum of two-thirds of the program of learning is for research, research training and independent study. </w:t>
      </w:r>
    </w:p>
    <w:p w:rsidRPr="001241C1" w:rsidR="427EA7EC" w:rsidP="001241C1" w:rsidRDefault="427EA7EC" w14:paraId="5930F285" w14:textId="16D3463E">
      <w:pPr>
        <w:pStyle w:val="BodyText"/>
        <w:numPr>
          <w:ilvl w:val="0"/>
          <w:numId w:val="19"/>
        </w:numPr>
        <w:spacing w:after="120"/>
      </w:pPr>
      <w:r w:rsidRPr="001241C1">
        <w:t>Research Doctorate means a Level 10 qualification as described in the AQF and where a minimum of two years of the program of learning, and typically two-thirds of the qualification, is research.</w:t>
      </w:r>
    </w:p>
    <w:p w:rsidRPr="001241C1" w:rsidR="00572418" w:rsidP="001241C1" w:rsidRDefault="1C8861A3" w14:paraId="343AB13D" w14:textId="2E7C5A3A">
      <w:pPr>
        <w:pStyle w:val="BodyText"/>
        <w:spacing w:after="120"/>
        <w:rPr>
          <w:rFonts w:eastAsiaTheme="minorEastAsia"/>
        </w:rPr>
      </w:pPr>
      <w:r w:rsidRPr="001241C1">
        <w:rPr>
          <w:b/>
          <w:bCs/>
        </w:rPr>
        <w:t xml:space="preserve">Intellectual </w:t>
      </w:r>
      <w:r w:rsidRPr="001241C1" w:rsidR="00C23D13">
        <w:rPr>
          <w:b/>
          <w:bCs/>
        </w:rPr>
        <w:t>p</w:t>
      </w:r>
      <w:r w:rsidRPr="001241C1">
        <w:rPr>
          <w:b/>
          <w:bCs/>
        </w:rPr>
        <w:t xml:space="preserve">roperty </w:t>
      </w:r>
      <w:r w:rsidRPr="001241C1" w:rsidR="6532E7B1">
        <w:t>(or IP) refers to creations of the mind, such as inventions; literary and artistic works; designs; and symbols, names and images used in commerce – it includes copyright, patents, trademarks</w:t>
      </w:r>
      <w:r w:rsidRPr="001241C1" w:rsidR="1B677C1D">
        <w:t>,</w:t>
      </w:r>
      <w:r w:rsidRPr="001241C1" w:rsidR="6532E7B1">
        <w:t xml:space="preserve"> and registered designs.</w:t>
      </w:r>
    </w:p>
    <w:p w:rsidRPr="001241C1" w:rsidR="007F086B" w:rsidP="001241C1" w:rsidRDefault="007F086B" w14:paraId="64F12995" w14:textId="6CF85930">
      <w:pPr>
        <w:pStyle w:val="BodyText"/>
        <w:spacing w:after="120"/>
      </w:pPr>
      <w:r w:rsidRPr="001241C1">
        <w:rPr>
          <w:b/>
          <w:bCs/>
        </w:rPr>
        <w:t xml:space="preserve">Inherent </w:t>
      </w:r>
      <w:r w:rsidRPr="001241C1" w:rsidR="00C23D13">
        <w:rPr>
          <w:b/>
          <w:bCs/>
        </w:rPr>
        <w:t>r</w:t>
      </w:r>
      <w:r w:rsidRPr="001241C1">
        <w:rPr>
          <w:b/>
          <w:bCs/>
        </w:rPr>
        <w:t>equirement</w:t>
      </w:r>
      <w:r w:rsidRPr="001241C1" w:rsidR="00FD62C5">
        <w:rPr>
          <w:b/>
          <w:bCs/>
        </w:rPr>
        <w:t xml:space="preserve"> </w:t>
      </w:r>
      <w:r w:rsidRPr="001241C1" w:rsidR="00FD62C5">
        <w:t>refers to</w:t>
      </w:r>
      <w:r w:rsidRPr="001241C1" w:rsidR="00FE2069">
        <w:t xml:space="preserve"> </w:t>
      </w:r>
      <w:r w:rsidRPr="001241C1" w:rsidR="00FA4E65">
        <w:t xml:space="preserve">essential and fundamental </w:t>
      </w:r>
      <w:r w:rsidRPr="001241C1" w:rsidR="00E902F0">
        <w:t>tasks</w:t>
      </w:r>
      <w:r w:rsidRPr="001241C1" w:rsidR="00D711CC">
        <w:t xml:space="preserve"> that define a </w:t>
      </w:r>
      <w:r w:rsidRPr="001241C1" w:rsidR="009B5114">
        <w:t xml:space="preserve">WIL activity and that must be carried out </w:t>
      </w:r>
      <w:r w:rsidRPr="001241C1" w:rsidR="002205B5">
        <w:t>to</w:t>
      </w:r>
      <w:r w:rsidRPr="001241C1" w:rsidR="009B5114">
        <w:t xml:space="preserve"> </w:t>
      </w:r>
      <w:r w:rsidRPr="001241C1" w:rsidR="002205B5">
        <w:t xml:space="preserve">complete </w:t>
      </w:r>
      <w:r w:rsidRPr="001241C1" w:rsidR="009B5114">
        <w:t>the WIL activity</w:t>
      </w:r>
      <w:r w:rsidRPr="001241C1" w:rsidR="00DF1893">
        <w:t>.</w:t>
      </w:r>
    </w:p>
    <w:p w:rsidRPr="001241C1" w:rsidR="00572418" w:rsidP="001241C1" w:rsidRDefault="162A08D5" w14:paraId="1D136237" w14:textId="4B1CDAA1">
      <w:pPr>
        <w:pStyle w:val="BodyText"/>
        <w:spacing w:after="120"/>
        <w:rPr>
          <w:rFonts w:eastAsiaTheme="minorEastAsia"/>
        </w:rPr>
      </w:pPr>
      <w:r w:rsidRPr="001241C1">
        <w:rPr>
          <w:b/>
          <w:bCs/>
        </w:rPr>
        <w:t xml:space="preserve">Material </w:t>
      </w:r>
      <w:r w:rsidRPr="001241C1" w:rsidR="00C23D13">
        <w:rPr>
          <w:b/>
          <w:bCs/>
        </w:rPr>
        <w:t>i</w:t>
      </w:r>
      <w:r w:rsidRPr="001241C1">
        <w:rPr>
          <w:b/>
          <w:bCs/>
        </w:rPr>
        <w:t>ssue</w:t>
      </w:r>
      <w:r w:rsidRPr="001241C1" w:rsidR="11329C95">
        <w:rPr>
          <w:rFonts w:eastAsiaTheme="minorEastAsia"/>
        </w:rPr>
        <w:t xml:space="preserve"> </w:t>
      </w:r>
      <w:r w:rsidRPr="001241C1" w:rsidR="693A65E3">
        <w:rPr>
          <w:rFonts w:eastAsiaTheme="minorEastAsia"/>
        </w:rPr>
        <w:t>refers to</w:t>
      </w:r>
      <w:r w:rsidRPr="001241C1" w:rsidR="006179B1">
        <w:rPr>
          <w:rFonts w:eastAsiaTheme="minorEastAsia"/>
        </w:rPr>
        <w:t xml:space="preserve"> any serious </w:t>
      </w:r>
      <w:r w:rsidRPr="001241C1" w:rsidR="0018403D">
        <w:rPr>
          <w:rFonts w:eastAsiaTheme="minorEastAsia"/>
        </w:rPr>
        <w:t xml:space="preserve">or significant concern </w:t>
      </w:r>
      <w:r w:rsidRPr="001241C1" w:rsidR="008841EB">
        <w:rPr>
          <w:rFonts w:eastAsiaTheme="minorEastAsia"/>
        </w:rPr>
        <w:t xml:space="preserve">raised about a previous </w:t>
      </w:r>
      <w:r w:rsidRPr="001241C1" w:rsidR="00F111ED">
        <w:rPr>
          <w:rFonts w:eastAsiaTheme="minorEastAsia"/>
        </w:rPr>
        <w:t>WIL activity</w:t>
      </w:r>
      <w:r w:rsidRPr="001241C1" w:rsidR="00EF7A27">
        <w:rPr>
          <w:rFonts w:eastAsiaTheme="minorEastAsia"/>
        </w:rPr>
        <w:t>.</w:t>
      </w:r>
    </w:p>
    <w:p w:rsidRPr="001241C1" w:rsidR="363CB602" w:rsidP="001241C1" w:rsidRDefault="003027AF" w14:paraId="7AF376B5" w14:textId="0D621AE8">
      <w:pPr>
        <w:pStyle w:val="BodyText"/>
        <w:spacing w:after="120"/>
      </w:pPr>
      <w:r w:rsidRPr="001241C1">
        <w:rPr>
          <w:b/>
          <w:bCs/>
        </w:rPr>
        <w:t xml:space="preserve">Negotiated </w:t>
      </w:r>
      <w:r w:rsidRPr="001241C1" w:rsidR="00C23D13">
        <w:rPr>
          <w:b/>
          <w:bCs/>
        </w:rPr>
        <w:t>a</w:t>
      </w:r>
      <w:r w:rsidRPr="001241C1">
        <w:rPr>
          <w:b/>
          <w:bCs/>
        </w:rPr>
        <w:t xml:space="preserve">greement </w:t>
      </w:r>
      <w:r w:rsidRPr="001241C1">
        <w:t>refers to a</w:t>
      </w:r>
      <w:r w:rsidRPr="001241C1" w:rsidR="00CA2528">
        <w:t xml:space="preserve"> non-standard single agreement and umbrella </w:t>
      </w:r>
      <w:r w:rsidRPr="001241C1">
        <w:t>agreement</w:t>
      </w:r>
      <w:r w:rsidRPr="001241C1" w:rsidR="00CA2528">
        <w:t>s</w:t>
      </w:r>
      <w:r w:rsidRPr="001241C1">
        <w:t xml:space="preserve"> with a single partner organisation, covering either a single WIL activity or all WIL activities to be supervised by that partner across single or multi-disciplines, for a fixed or ongoing period. These agreements may be initiated through an existing Griffith agreement or a partner organisation-provided agreement.</w:t>
      </w:r>
    </w:p>
    <w:p w:rsidRPr="001241C1" w:rsidR="00FD62C5" w:rsidP="001241C1" w:rsidRDefault="00FD62C5" w14:paraId="63573440" w14:textId="4A0F7ABC">
      <w:pPr>
        <w:pStyle w:val="BodyText"/>
        <w:spacing w:after="120"/>
        <w:rPr>
          <w:b/>
          <w:bCs/>
        </w:rPr>
      </w:pPr>
      <w:r w:rsidRPr="001241C1">
        <w:rPr>
          <w:b/>
          <w:bCs/>
        </w:rPr>
        <w:t xml:space="preserve">Other </w:t>
      </w:r>
      <w:r w:rsidRPr="001241C1" w:rsidR="00C23D13">
        <w:rPr>
          <w:b/>
          <w:bCs/>
        </w:rPr>
        <w:t>a</w:t>
      </w:r>
      <w:r w:rsidRPr="001241C1">
        <w:rPr>
          <w:b/>
          <w:bCs/>
        </w:rPr>
        <w:t>pprove</w:t>
      </w:r>
      <w:r w:rsidRPr="001241C1" w:rsidR="00C23D13">
        <w:rPr>
          <w:b/>
          <w:bCs/>
        </w:rPr>
        <w:t>d</w:t>
      </w:r>
      <w:r w:rsidRPr="001241C1">
        <w:rPr>
          <w:b/>
          <w:bCs/>
        </w:rPr>
        <w:t xml:space="preserve"> </w:t>
      </w:r>
      <w:r w:rsidRPr="001241C1" w:rsidR="00C23D13">
        <w:rPr>
          <w:b/>
          <w:bCs/>
        </w:rPr>
        <w:t>d</w:t>
      </w:r>
      <w:r w:rsidRPr="001241C1">
        <w:rPr>
          <w:b/>
          <w:bCs/>
        </w:rPr>
        <w:t xml:space="preserve">ocuments </w:t>
      </w:r>
      <w:r w:rsidRPr="001241C1" w:rsidR="00F23674">
        <w:t xml:space="preserve">may be approved </w:t>
      </w:r>
      <w:r w:rsidRPr="001241C1" w:rsidR="00B047E3">
        <w:t xml:space="preserve">for the use of </w:t>
      </w:r>
      <w:r w:rsidRPr="001241C1" w:rsidR="0092557D">
        <w:t xml:space="preserve">the WIL senior decision-maker </w:t>
      </w:r>
      <w:r w:rsidRPr="001241C1" w:rsidR="00550406">
        <w:t>to document WIL activities</w:t>
      </w:r>
      <w:r w:rsidRPr="001241C1" w:rsidR="00280F97">
        <w:t xml:space="preserve"> which do not involve a partner organisation</w:t>
      </w:r>
      <w:r w:rsidRPr="001241C1" w:rsidR="00586D6C">
        <w:t>, e</w:t>
      </w:r>
      <w:r w:rsidRPr="001241C1" w:rsidR="0095121B">
        <w:t xml:space="preserve">.g. a bespoke student </w:t>
      </w:r>
      <w:r w:rsidRPr="001241C1" w:rsidR="00525D95">
        <w:t>deed poll.</w:t>
      </w:r>
    </w:p>
    <w:p w:rsidRPr="001241C1" w:rsidR="363CB602" w:rsidP="001241C1" w:rsidRDefault="363CB602" w14:paraId="30970B7F" w14:textId="07AEEE1B">
      <w:pPr>
        <w:pStyle w:val="BodyText"/>
        <w:spacing w:after="120"/>
      </w:pPr>
      <w:r w:rsidRPr="001241C1">
        <w:rPr>
          <w:b/>
          <w:bCs/>
        </w:rPr>
        <w:t xml:space="preserve">Paid WIL </w:t>
      </w:r>
      <w:r w:rsidRPr="001241C1">
        <w:t xml:space="preserve">refers to a WIL </w:t>
      </w:r>
      <w:r w:rsidRPr="001241C1" w:rsidR="003027AF">
        <w:t>a</w:t>
      </w:r>
      <w:r w:rsidRPr="001241C1">
        <w:t>ctivity that is work performed as part of an employment relationship.</w:t>
      </w:r>
    </w:p>
    <w:p w:rsidRPr="001241C1" w:rsidR="00E332F8" w:rsidP="001241C1" w:rsidRDefault="5EC6502C" w14:paraId="5891A9BC" w14:textId="76530525">
      <w:pPr>
        <w:pStyle w:val="BodyText"/>
        <w:spacing w:after="120"/>
        <w:rPr>
          <w:color w:val="auto"/>
        </w:rPr>
      </w:pPr>
      <w:r w:rsidRPr="001241C1">
        <w:rPr>
          <w:b/>
          <w:bCs/>
        </w:rPr>
        <w:t xml:space="preserve">Partner </w:t>
      </w:r>
      <w:r w:rsidRPr="001241C1" w:rsidR="00C23D13">
        <w:rPr>
          <w:b/>
          <w:bCs/>
        </w:rPr>
        <w:t>o</w:t>
      </w:r>
      <w:r w:rsidRPr="001241C1">
        <w:rPr>
          <w:b/>
          <w:bCs/>
        </w:rPr>
        <w:t>rganisation</w:t>
      </w:r>
      <w:r w:rsidRPr="001241C1" w:rsidR="0A3760DF">
        <w:t xml:space="preserve"> </w:t>
      </w:r>
      <w:r w:rsidRPr="001241C1" w:rsidR="40FB0C25">
        <w:rPr>
          <w:color w:val="auto"/>
        </w:rPr>
        <w:t>refers to any</w:t>
      </w:r>
      <w:r w:rsidRPr="001241C1" w:rsidR="003027AF">
        <w:rPr>
          <w:color w:val="auto"/>
        </w:rPr>
        <w:t xml:space="preserve"> </w:t>
      </w:r>
      <w:r w:rsidRPr="001241C1" w:rsidR="40FB0C25">
        <w:rPr>
          <w:color w:val="auto"/>
        </w:rPr>
        <w:t xml:space="preserve">for profit or not-for-profit industry, community and/or research organisation, centre, institution, employer, sole trader, agency, enterprise, workplace or body that provides a WIL </w:t>
      </w:r>
      <w:r w:rsidRPr="001241C1" w:rsidR="004D40B2">
        <w:rPr>
          <w:color w:val="auto"/>
        </w:rPr>
        <w:t>ac</w:t>
      </w:r>
      <w:r w:rsidRPr="001241C1" w:rsidR="003027AF">
        <w:rPr>
          <w:color w:val="auto"/>
        </w:rPr>
        <w:t>tivity</w:t>
      </w:r>
      <w:r w:rsidRPr="001241C1" w:rsidR="40FB0C25">
        <w:rPr>
          <w:color w:val="auto"/>
        </w:rPr>
        <w:t xml:space="preserve"> to Griffith students.</w:t>
      </w:r>
    </w:p>
    <w:p w:rsidRPr="001241C1" w:rsidR="00572418" w:rsidP="001241C1" w:rsidRDefault="48750C22" w14:paraId="73EEE6CD" w14:textId="2FE32064">
      <w:pPr>
        <w:pStyle w:val="BodyText"/>
        <w:spacing w:after="120"/>
      </w:pPr>
      <w:r w:rsidRPr="001241C1">
        <w:rPr>
          <w:b/>
          <w:bCs/>
        </w:rPr>
        <w:t>Placement</w:t>
      </w:r>
      <w:r w:rsidRPr="001241C1">
        <w:t xml:space="preserve"> refers to a professional workplace position (also known as internships, clinical placements, fieldwork, practicums) that can be local, interstate or international.</w:t>
      </w:r>
    </w:p>
    <w:p w:rsidRPr="001241C1" w:rsidR="2C32E2AE" w:rsidP="001241C1" w:rsidRDefault="2C32E2AE" w14:paraId="27BB4606" w14:textId="69F965EF">
      <w:pPr>
        <w:pStyle w:val="BodyText"/>
        <w:spacing w:after="120"/>
      </w:pPr>
      <w:r w:rsidRPr="001241C1">
        <w:rPr>
          <w:b/>
          <w:bCs/>
        </w:rPr>
        <w:t xml:space="preserve">Reasonable </w:t>
      </w:r>
      <w:r w:rsidRPr="001241C1" w:rsidR="00C23D13">
        <w:rPr>
          <w:b/>
          <w:bCs/>
        </w:rPr>
        <w:t>a</w:t>
      </w:r>
      <w:r w:rsidRPr="001241C1">
        <w:rPr>
          <w:b/>
          <w:bCs/>
        </w:rPr>
        <w:t>djus</w:t>
      </w:r>
      <w:r w:rsidRPr="001241C1" w:rsidR="05A2F105">
        <w:rPr>
          <w:b/>
          <w:bCs/>
        </w:rPr>
        <w:t>tments</w:t>
      </w:r>
      <w:r w:rsidRPr="001241C1">
        <w:t xml:space="preserve"> </w:t>
      </w:r>
      <w:r w:rsidRPr="001241C1" w:rsidR="00C2683D">
        <w:t xml:space="preserve">is </w:t>
      </w:r>
      <w:r w:rsidRPr="001241C1" w:rsidR="19B067BA">
        <w:t xml:space="preserve">a measure or action (or group of measures or actions) taken by the University that has the effect of assisting a student with a disability. An adjustment is reasonable in relation to a student with a disability if it balances the interests of all parties affected. </w:t>
      </w:r>
    </w:p>
    <w:p w:rsidRPr="001241C1" w:rsidR="00572418" w:rsidP="001241C1" w:rsidRDefault="57999330" w14:paraId="403D1304" w14:textId="32145652">
      <w:pPr>
        <w:pStyle w:val="BodyText"/>
        <w:spacing w:after="120"/>
      </w:pPr>
      <w:r w:rsidRPr="001241C1">
        <w:rPr>
          <w:b/>
          <w:bCs/>
        </w:rPr>
        <w:t xml:space="preserve">School </w:t>
      </w:r>
      <w:r w:rsidRPr="001241C1">
        <w:t>refers to an academic organisation that sits within one of the four Academic Groups (the highest and largest element in the academic structure of the University). Schools may also be called Departments.</w:t>
      </w:r>
      <w:r w:rsidRPr="001241C1">
        <w:rPr>
          <w:b/>
          <w:bCs/>
        </w:rPr>
        <w:t xml:space="preserve"> </w:t>
      </w:r>
    </w:p>
    <w:p w:rsidRPr="001241C1" w:rsidR="00572418" w:rsidP="001241C1" w:rsidRDefault="00D16049" w14:paraId="1BC45617" w14:textId="601D9DE1">
      <w:pPr>
        <w:pStyle w:val="BodyText"/>
        <w:spacing w:after="120"/>
        <w:rPr>
          <w:rFonts w:eastAsiaTheme="minorEastAsia"/>
        </w:rPr>
      </w:pPr>
      <w:r w:rsidRPr="001241C1">
        <w:rPr>
          <w:b/>
          <w:bCs/>
        </w:rPr>
        <w:t xml:space="preserve">Standard single </w:t>
      </w:r>
      <w:r w:rsidRPr="001241C1" w:rsidR="00C23D13">
        <w:rPr>
          <w:b/>
          <w:bCs/>
        </w:rPr>
        <w:t>a</w:t>
      </w:r>
      <w:r w:rsidRPr="001241C1" w:rsidR="001054D7">
        <w:rPr>
          <w:b/>
          <w:bCs/>
        </w:rPr>
        <w:t>greement</w:t>
      </w:r>
      <w:r w:rsidRPr="001241C1" w:rsidR="48750C22">
        <w:rPr>
          <w:b/>
          <w:bCs/>
        </w:rPr>
        <w:t xml:space="preserve"> </w:t>
      </w:r>
      <w:r w:rsidRPr="001241C1" w:rsidR="48750C22">
        <w:t>refers to</w:t>
      </w:r>
      <w:r w:rsidRPr="001241C1" w:rsidR="48750C22">
        <w:rPr>
          <w:b/>
          <w:bCs/>
        </w:rPr>
        <w:t xml:space="preserve"> </w:t>
      </w:r>
      <w:r w:rsidRPr="001241C1" w:rsidR="48750C22">
        <w:t xml:space="preserve">a standard agreement covering a single WIL </w:t>
      </w:r>
      <w:r w:rsidRPr="001241C1" w:rsidR="004D40B2">
        <w:t>a</w:t>
      </w:r>
      <w:r w:rsidRPr="001241C1" w:rsidR="48750C22">
        <w:t xml:space="preserve">ctivity or project which is signed by the University, the </w:t>
      </w:r>
      <w:r w:rsidRPr="001241C1" w:rsidR="00CE20B1">
        <w:t>partner organisation</w:t>
      </w:r>
      <w:r w:rsidRPr="001241C1" w:rsidR="48750C22">
        <w:t xml:space="preserve"> and the student (or all students in the project group) undertaking the WIL </w:t>
      </w:r>
      <w:r w:rsidRPr="001241C1" w:rsidR="004D40B2">
        <w:t>a</w:t>
      </w:r>
      <w:r w:rsidRPr="001241C1" w:rsidR="48750C22">
        <w:t xml:space="preserve">ctivity. This agreement is suitable where the </w:t>
      </w:r>
      <w:r w:rsidRPr="001241C1" w:rsidR="00CE20B1">
        <w:t>partner organisation</w:t>
      </w:r>
      <w:r w:rsidRPr="001241C1" w:rsidR="48750C22">
        <w:t xml:space="preserve"> is not a high</w:t>
      </w:r>
      <w:r w:rsidR="001146A6">
        <w:t xml:space="preserve"> </w:t>
      </w:r>
      <w:r w:rsidRPr="001241C1" w:rsidR="48750C22">
        <w:t>volume partner</w:t>
      </w:r>
      <w:r w:rsidRPr="001241C1" w:rsidR="003027AF">
        <w:t>.</w:t>
      </w:r>
    </w:p>
    <w:p w:rsidRPr="001241C1" w:rsidR="20D6EF5B" w:rsidP="001241C1" w:rsidRDefault="615CDCF1" w14:paraId="256F87CF" w14:textId="19EAE55A">
      <w:pPr>
        <w:pStyle w:val="BodyText"/>
        <w:spacing w:after="120"/>
        <w:rPr>
          <w:b/>
          <w:bCs/>
        </w:rPr>
      </w:pPr>
      <w:r w:rsidRPr="001241C1">
        <w:rPr>
          <w:b/>
          <w:bCs/>
        </w:rPr>
        <w:t xml:space="preserve">Student </w:t>
      </w:r>
      <w:r w:rsidRPr="001241C1" w:rsidR="00C23D13">
        <w:rPr>
          <w:b/>
          <w:bCs/>
        </w:rPr>
        <w:t>s</w:t>
      </w:r>
      <w:r w:rsidRPr="001241C1">
        <w:rPr>
          <w:b/>
          <w:bCs/>
        </w:rPr>
        <w:t xml:space="preserve">chedule </w:t>
      </w:r>
      <w:r w:rsidRPr="001241C1">
        <w:t xml:space="preserve">refers to an agreement or deed </w:t>
      </w:r>
      <w:r w:rsidRPr="001241C1" w:rsidR="00FD62C5">
        <w:t xml:space="preserve">(including HDR </w:t>
      </w:r>
      <w:r w:rsidRPr="001241C1" w:rsidR="004D40B2">
        <w:t>c</w:t>
      </w:r>
      <w:r w:rsidRPr="001241C1" w:rsidR="00FD62C5">
        <w:t xml:space="preserve">andidate </w:t>
      </w:r>
      <w:r w:rsidRPr="001241C1" w:rsidR="004D40B2">
        <w:t>a</w:t>
      </w:r>
      <w:r w:rsidRPr="001241C1" w:rsidR="00FD62C5">
        <w:t xml:space="preserve">greements that support embedded HDR research project WIL) </w:t>
      </w:r>
      <w:r w:rsidRPr="001241C1">
        <w:t xml:space="preserve">to be executed by a student before commencement of a WIL </w:t>
      </w:r>
      <w:r w:rsidRPr="001241C1" w:rsidR="004D40B2">
        <w:t>a</w:t>
      </w:r>
      <w:r w:rsidRPr="001241C1">
        <w:t xml:space="preserve">ctivity which outlines the student’s responsibilities, and the procedures and policies to be followed by the student, while undertaking the WIL </w:t>
      </w:r>
      <w:r w:rsidRPr="001241C1" w:rsidR="003027AF">
        <w:t>a</w:t>
      </w:r>
      <w:r w:rsidRPr="001241C1">
        <w:t>ctivity.</w:t>
      </w:r>
      <w:r w:rsidRPr="001241C1">
        <w:rPr>
          <w:b/>
          <w:bCs/>
        </w:rPr>
        <w:t xml:space="preserve"> </w:t>
      </w:r>
    </w:p>
    <w:p w:rsidRPr="001241C1" w:rsidR="1A3130F2" w:rsidP="001241C1" w:rsidRDefault="1A3130F2" w14:paraId="2C400B9B" w14:textId="12F56B75">
      <w:pPr>
        <w:pStyle w:val="BodyText"/>
        <w:spacing w:after="120"/>
      </w:pPr>
      <w:r w:rsidRPr="001241C1">
        <w:rPr>
          <w:b/>
          <w:bCs/>
        </w:rPr>
        <w:t>University</w:t>
      </w:r>
      <w:r w:rsidRPr="001241C1">
        <w:t xml:space="preserve"> means Griffith University, established by the Griffith University Act 1998.</w:t>
      </w:r>
    </w:p>
    <w:p w:rsidRPr="001241C1" w:rsidR="58AA7A41" w:rsidP="001241C1" w:rsidRDefault="58AA7A41" w14:paraId="66D9FFDB" w14:textId="19FF9E54">
      <w:pPr>
        <w:pStyle w:val="BodyText"/>
        <w:spacing w:after="120"/>
      </w:pPr>
      <w:r w:rsidRPr="001241C1">
        <w:rPr>
          <w:b/>
          <w:bCs/>
        </w:rPr>
        <w:t xml:space="preserve">Umbrella </w:t>
      </w:r>
      <w:r w:rsidRPr="001241C1" w:rsidR="00C23D13">
        <w:rPr>
          <w:b/>
          <w:bCs/>
        </w:rPr>
        <w:t>a</w:t>
      </w:r>
      <w:r w:rsidRPr="001241C1">
        <w:rPr>
          <w:b/>
          <w:bCs/>
        </w:rPr>
        <w:t>greement</w:t>
      </w:r>
      <w:r w:rsidRPr="001241C1">
        <w:t xml:space="preserve"> refers to a standard or negotiated agreement signed by the University and a single </w:t>
      </w:r>
      <w:r w:rsidRPr="001241C1" w:rsidR="00CE20B1">
        <w:t>partner organisation</w:t>
      </w:r>
      <w:r w:rsidRPr="001241C1">
        <w:t xml:space="preserve"> that covers multiple WIL </w:t>
      </w:r>
      <w:r w:rsidRPr="001241C1" w:rsidR="004D40B2">
        <w:t>a</w:t>
      </w:r>
      <w:r w:rsidRPr="001241C1">
        <w:t xml:space="preserve">ctivities to be supervised by that </w:t>
      </w:r>
      <w:r w:rsidRPr="001241C1" w:rsidR="00CE20B1">
        <w:t>partner organisation</w:t>
      </w:r>
      <w:r w:rsidRPr="001241C1">
        <w:t xml:space="preserve"> across single or multi</w:t>
      </w:r>
      <w:r w:rsidRPr="001241C1" w:rsidR="55DD993F">
        <w:t xml:space="preserve">ple </w:t>
      </w:r>
      <w:r w:rsidRPr="001241C1">
        <w:t xml:space="preserve">disciplines, for a fixed or ongoing period.  Students do not sign </w:t>
      </w:r>
      <w:r w:rsidRPr="001241C1" w:rsidR="004D40B2">
        <w:t>u</w:t>
      </w:r>
      <w:r w:rsidRPr="001241C1">
        <w:t xml:space="preserve">mbrella </w:t>
      </w:r>
      <w:r w:rsidRPr="001241C1" w:rsidR="004D40B2">
        <w:t>a</w:t>
      </w:r>
      <w:r w:rsidRPr="001241C1">
        <w:t xml:space="preserve">greements but must sign a </w:t>
      </w:r>
      <w:r w:rsidRPr="001241C1" w:rsidR="004D40B2">
        <w:t>s</w:t>
      </w:r>
      <w:r w:rsidRPr="001241C1">
        <w:t xml:space="preserve">tudent </w:t>
      </w:r>
      <w:r w:rsidRPr="001241C1" w:rsidR="004D40B2">
        <w:t>s</w:t>
      </w:r>
      <w:r w:rsidRPr="001241C1">
        <w:t xml:space="preserve">chedule before commencing an individual WIL </w:t>
      </w:r>
      <w:r w:rsidRPr="001241C1" w:rsidR="004D40B2">
        <w:t>a</w:t>
      </w:r>
      <w:r w:rsidRPr="001241C1">
        <w:t xml:space="preserve">ctivity governed by the </w:t>
      </w:r>
      <w:r w:rsidRPr="001241C1" w:rsidR="004D40B2">
        <w:t>u</w:t>
      </w:r>
      <w:r w:rsidRPr="001241C1">
        <w:t xml:space="preserve">mbrella </w:t>
      </w:r>
      <w:r w:rsidRPr="001241C1" w:rsidR="004D40B2">
        <w:t>a</w:t>
      </w:r>
      <w:r w:rsidRPr="001241C1">
        <w:t>greement.</w:t>
      </w:r>
    </w:p>
    <w:p w:rsidRPr="001241C1" w:rsidR="1022BD61" w:rsidP="001241C1" w:rsidRDefault="1022BD61" w14:paraId="240C6798" w14:textId="3F9C275F">
      <w:pPr>
        <w:pStyle w:val="BodyText"/>
        <w:spacing w:after="120"/>
      </w:pPr>
      <w:r w:rsidRPr="001241C1">
        <w:rPr>
          <w:b/>
          <w:bCs/>
        </w:rPr>
        <w:t xml:space="preserve">WIL </w:t>
      </w:r>
      <w:r w:rsidRPr="001241C1">
        <w:t>is an umbrella term for a range of approaches and strategies that integrate theory with the practice of work within a purpose</w:t>
      </w:r>
      <w:r w:rsidRPr="001241C1" w:rsidR="6C6712F6">
        <w:t xml:space="preserve">fully </w:t>
      </w:r>
      <w:r w:rsidRPr="001241C1">
        <w:t>design</w:t>
      </w:r>
      <w:r w:rsidRPr="001241C1" w:rsidR="5FF40C42">
        <w:t>ed</w:t>
      </w:r>
      <w:r w:rsidRPr="001241C1">
        <w:t xml:space="preserve"> curriculum and/or program. Examples of these approaches include placements, </w:t>
      </w:r>
      <w:r w:rsidRPr="001241C1" w:rsidR="007F7D08">
        <w:t xml:space="preserve">internships, </w:t>
      </w:r>
      <w:r w:rsidRPr="001241C1">
        <w:t xml:space="preserve">partnered projects, </w:t>
      </w:r>
      <w:r w:rsidRPr="001241C1" w:rsidR="00996A99">
        <w:t>student consulting</w:t>
      </w:r>
      <w:r w:rsidRPr="001241C1" w:rsidR="004377EC">
        <w:t xml:space="preserve">, </w:t>
      </w:r>
      <w:r w:rsidRPr="001241C1">
        <w:t>simulations,</w:t>
      </w:r>
      <w:r w:rsidRPr="001241C1" w:rsidR="004377EC">
        <w:t xml:space="preserve"> and</w:t>
      </w:r>
      <w:r w:rsidRPr="001241C1">
        <w:t xml:space="preserve"> embedded HDR research projects.</w:t>
      </w:r>
    </w:p>
    <w:p w:rsidRPr="001241C1" w:rsidR="10F47A63" w:rsidP="001241C1" w:rsidRDefault="001054D7" w14:paraId="6323F8F2" w14:textId="735E4607">
      <w:pPr>
        <w:pStyle w:val="BodyText"/>
        <w:spacing w:after="120"/>
      </w:pPr>
      <w:r w:rsidRPr="001241C1">
        <w:rPr>
          <w:b/>
          <w:bCs/>
        </w:rPr>
        <w:t xml:space="preserve">WIL </w:t>
      </w:r>
      <w:r w:rsidRPr="001241C1" w:rsidR="00C23D13">
        <w:rPr>
          <w:b/>
          <w:bCs/>
        </w:rPr>
        <w:t>a</w:t>
      </w:r>
      <w:r w:rsidRPr="001241C1">
        <w:rPr>
          <w:b/>
          <w:bCs/>
        </w:rPr>
        <w:t>ctivity</w:t>
      </w:r>
      <w:r w:rsidRPr="001241C1" w:rsidR="10F47A63">
        <w:t xml:space="preserve"> </w:t>
      </w:r>
      <w:r w:rsidRPr="001241C1" w:rsidR="3FA6FF2F">
        <w:t xml:space="preserve">a form of work integrated learning whereby a student engages in authentic and purposeful </w:t>
      </w:r>
      <w:r w:rsidRPr="001241C1" w:rsidR="4FCEFB26">
        <w:t>learning experience within a work context</w:t>
      </w:r>
      <w:r w:rsidRPr="001241C1" w:rsidR="00302302">
        <w:t xml:space="preserve">. Where the WIL activity is a course and/or program requirement, it is assessed </w:t>
      </w:r>
      <w:r w:rsidRPr="001241C1" w:rsidR="4FCEFB26">
        <w:t xml:space="preserve">as the </w:t>
      </w:r>
      <w:r w:rsidRPr="001241C1" w:rsidR="54F6ECC5">
        <w:t>principal</w:t>
      </w:r>
      <w:r w:rsidRPr="001241C1" w:rsidR="4FCEFB26">
        <w:t xml:space="preserve"> component of a WIL </w:t>
      </w:r>
      <w:r w:rsidRPr="001241C1" w:rsidR="2581E898">
        <w:t xml:space="preserve">designated </w:t>
      </w:r>
      <w:r w:rsidRPr="001241C1" w:rsidR="4FCEFB26">
        <w:t>course</w:t>
      </w:r>
      <w:r w:rsidRPr="001241C1" w:rsidR="0BA12F22">
        <w:t xml:space="preserve"> and/or program.</w:t>
      </w:r>
      <w:r w:rsidRPr="001241C1" w:rsidR="4FCEFB26">
        <w:t xml:space="preserve"> </w:t>
      </w:r>
    </w:p>
    <w:p w:rsidRPr="001241C1" w:rsidR="00A934F6" w:rsidP="001241C1" w:rsidRDefault="00A934F6" w14:paraId="565259C6" w14:textId="77777777">
      <w:pPr>
        <w:pStyle w:val="BodyText"/>
        <w:spacing w:after="120"/>
        <w:rPr>
          <w:b/>
          <w:bCs/>
        </w:rPr>
      </w:pPr>
      <w:r w:rsidRPr="001241C1">
        <w:rPr>
          <w:b/>
          <w:bCs/>
        </w:rPr>
        <w:t>WIL agreement</w:t>
      </w:r>
      <w:r w:rsidRPr="001241C1">
        <w:t xml:space="preserve"> refers to one or more legal documents setting out the obligations of Griffith, the partner organisation and/or the student in relation to the proposed WIL activity.  A number of template WIL agreements have been approved for use, depending on the type of WIL activity to be undertaken.</w:t>
      </w:r>
    </w:p>
    <w:p w:rsidRPr="001241C1" w:rsidR="24875022" w:rsidP="001241C1" w:rsidRDefault="002468B5" w14:paraId="7E1E1179" w14:textId="7B5A67F0">
      <w:pPr>
        <w:pStyle w:val="BodyText"/>
        <w:spacing w:after="120"/>
      </w:pPr>
      <w:r w:rsidRPr="001241C1">
        <w:rPr>
          <w:b/>
          <w:bCs/>
        </w:rPr>
        <w:t xml:space="preserve">WIL </w:t>
      </w:r>
      <w:r w:rsidRPr="001241C1" w:rsidR="00C23D13">
        <w:rPr>
          <w:b/>
          <w:bCs/>
        </w:rPr>
        <w:t>d</w:t>
      </w:r>
      <w:r w:rsidRPr="001241C1">
        <w:rPr>
          <w:b/>
          <w:bCs/>
        </w:rPr>
        <w:t>ecision-maker</w:t>
      </w:r>
      <w:r w:rsidRPr="001241C1" w:rsidR="6EEA30E6">
        <w:t xml:space="preserve"> is a person authorised to make a decision for their discipline and/or School(s) within an Academic Group, such a Dean, Learning and Teaching and Dean, Research.</w:t>
      </w:r>
    </w:p>
    <w:p w:rsidRPr="001241C1" w:rsidR="7F412150" w:rsidP="001241C1" w:rsidRDefault="7F412150" w14:paraId="55577716" w14:textId="6ADDCE36">
      <w:pPr>
        <w:pStyle w:val="BodyText"/>
        <w:spacing w:after="120"/>
      </w:pPr>
      <w:r w:rsidRPr="001241C1">
        <w:rPr>
          <w:b/>
          <w:bCs/>
        </w:rPr>
        <w:t xml:space="preserve">WIL </w:t>
      </w:r>
      <w:r w:rsidRPr="001241C1" w:rsidR="00C23D13">
        <w:rPr>
          <w:b/>
          <w:bCs/>
        </w:rPr>
        <w:t>d</w:t>
      </w:r>
      <w:r w:rsidRPr="001241C1">
        <w:rPr>
          <w:b/>
          <w:bCs/>
        </w:rPr>
        <w:t xml:space="preserve">esignated </w:t>
      </w:r>
      <w:r w:rsidRPr="001241C1" w:rsidR="00890E3E">
        <w:rPr>
          <w:b/>
          <w:bCs/>
        </w:rPr>
        <w:t>c</w:t>
      </w:r>
      <w:r w:rsidRPr="001241C1">
        <w:rPr>
          <w:b/>
          <w:bCs/>
        </w:rPr>
        <w:t xml:space="preserve">ourse </w:t>
      </w:r>
      <w:r w:rsidRPr="001241C1">
        <w:t xml:space="preserve">refers to an undergraduate or postgraduate course that </w:t>
      </w:r>
      <w:r w:rsidRPr="001241C1" w:rsidR="008A54AF">
        <w:t xml:space="preserve">requires students to undertake learning in a </w:t>
      </w:r>
      <w:r w:rsidRPr="001241C1" w:rsidR="004D40B2">
        <w:t>w</w:t>
      </w:r>
      <w:r w:rsidRPr="001241C1" w:rsidR="008A54AF">
        <w:t xml:space="preserve">ork </w:t>
      </w:r>
      <w:r w:rsidRPr="001241C1" w:rsidR="004D40B2">
        <w:t>l</w:t>
      </w:r>
      <w:r w:rsidRPr="001241C1" w:rsidR="008A54AF">
        <w:t xml:space="preserve">earning </w:t>
      </w:r>
      <w:r w:rsidRPr="001241C1" w:rsidR="004D40B2">
        <w:t>c</w:t>
      </w:r>
      <w:r w:rsidRPr="001241C1" w:rsidR="008A54AF">
        <w:t xml:space="preserve">ontext, integrates engagement with </w:t>
      </w:r>
      <w:r w:rsidRPr="001241C1" w:rsidR="00957167">
        <w:t>partner organisations</w:t>
      </w:r>
      <w:r w:rsidRPr="001241C1" w:rsidR="007F6136">
        <w:t xml:space="preserve"> and that requires students to complete an authentic assessment task that must make up at least 50% of the course assessment weighting.</w:t>
      </w:r>
    </w:p>
    <w:p w:rsidRPr="001241C1" w:rsidR="24875022" w:rsidP="001241C1" w:rsidRDefault="002468B5" w14:paraId="3EDD71C9" w14:textId="629BE17C">
      <w:pPr>
        <w:pStyle w:val="BodyText"/>
        <w:spacing w:after="120"/>
      </w:pPr>
      <w:r w:rsidRPr="0F5554D2" w:rsidR="002468B5">
        <w:rPr>
          <w:b w:val="1"/>
          <w:bCs w:val="1"/>
        </w:rPr>
        <w:t xml:space="preserve">WIL </w:t>
      </w:r>
      <w:r w:rsidRPr="0F5554D2" w:rsidR="00C23D13">
        <w:rPr>
          <w:b w:val="1"/>
          <w:bCs w:val="1"/>
        </w:rPr>
        <w:t>s</w:t>
      </w:r>
      <w:r w:rsidRPr="0F5554D2" w:rsidR="002468B5">
        <w:rPr>
          <w:b w:val="1"/>
          <w:bCs w:val="1"/>
        </w:rPr>
        <w:t xml:space="preserve">enior </w:t>
      </w:r>
      <w:r w:rsidRPr="0F5554D2" w:rsidR="00C23D13">
        <w:rPr>
          <w:b w:val="1"/>
          <w:bCs w:val="1"/>
        </w:rPr>
        <w:t>d</w:t>
      </w:r>
      <w:r w:rsidRPr="0F5554D2" w:rsidR="002468B5">
        <w:rPr>
          <w:b w:val="1"/>
          <w:bCs w:val="1"/>
        </w:rPr>
        <w:t>ecision-maker</w:t>
      </w:r>
      <w:r w:rsidR="6EEA30E6">
        <w:rPr/>
        <w:t xml:space="preserve"> is a person </w:t>
      </w:r>
      <w:r w:rsidR="6EEA30E6">
        <w:rPr/>
        <w:t>authorised</w:t>
      </w:r>
      <w:r w:rsidR="6EEA30E6">
        <w:rPr/>
        <w:t xml:space="preserve"> to </w:t>
      </w:r>
      <w:r w:rsidR="6EEA30E6">
        <w:rPr/>
        <w:t>make a decision</w:t>
      </w:r>
      <w:r w:rsidR="6EEA30E6">
        <w:rPr/>
        <w:t xml:space="preserve"> by the Deputy Vice Chancellor (Education) </w:t>
      </w:r>
      <w:r w:rsidR="00E93ED5">
        <w:rPr/>
        <w:t xml:space="preserve">or by </w:t>
      </w:r>
      <w:r w:rsidR="6EEA30E6">
        <w:rPr/>
        <w:t>the Deputy Vice Chancellor (Research) for HDR matter</w:t>
      </w:r>
      <w:r w:rsidR="4534F590">
        <w:rPr/>
        <w:t xml:space="preserve">. Example roles include </w:t>
      </w:r>
      <w:r w:rsidR="6EEA30E6">
        <w:rPr/>
        <w:t xml:space="preserve">the Dean, </w:t>
      </w:r>
      <w:r w:rsidR="0564B97C">
        <w:rPr/>
        <w:t>Student Experience and Employability</w:t>
      </w:r>
      <w:r w:rsidR="6EEA30E6">
        <w:rPr/>
        <w:t xml:space="preserve"> </w:t>
      </w:r>
      <w:r w:rsidR="294E2466">
        <w:rPr/>
        <w:t>and</w:t>
      </w:r>
      <w:r w:rsidR="6EEA30E6">
        <w:rPr/>
        <w:t xml:space="preserve"> the Dean, Griffith Graduate Research School.</w:t>
      </w:r>
    </w:p>
    <w:p w:rsidRPr="001241C1" w:rsidR="3CACE5FC" w:rsidP="001241C1" w:rsidRDefault="001054D7" w14:paraId="70305951" w14:textId="0FE1A191">
      <w:pPr>
        <w:pStyle w:val="BodyText"/>
        <w:spacing w:after="120"/>
      </w:pPr>
      <w:r w:rsidRPr="001241C1">
        <w:rPr>
          <w:b/>
          <w:bCs/>
        </w:rPr>
        <w:t xml:space="preserve">WIL </w:t>
      </w:r>
      <w:r w:rsidRPr="001241C1" w:rsidR="00C23D13">
        <w:rPr>
          <w:b/>
          <w:bCs/>
        </w:rPr>
        <w:t>s</w:t>
      </w:r>
      <w:r w:rsidRPr="001241C1">
        <w:rPr>
          <w:b/>
          <w:bCs/>
        </w:rPr>
        <w:t>taff</w:t>
      </w:r>
      <w:r w:rsidRPr="001241C1" w:rsidR="3CACE5FC">
        <w:rPr>
          <w:b/>
          <w:bCs/>
        </w:rPr>
        <w:t xml:space="preserve"> </w:t>
      </w:r>
      <w:r w:rsidRPr="001241C1" w:rsidR="3CACE5FC">
        <w:t xml:space="preserve">refers </w:t>
      </w:r>
      <w:r w:rsidRPr="001241C1" w:rsidR="00BD7753">
        <w:t xml:space="preserve">to </w:t>
      </w:r>
      <w:r w:rsidRPr="001241C1" w:rsidR="3CACE5FC">
        <w:t>administrative staff</w:t>
      </w:r>
      <w:r w:rsidRPr="001241C1" w:rsidR="00D203E2">
        <w:t xml:space="preserve"> (and in some instances </w:t>
      </w:r>
      <w:r w:rsidRPr="001241C1" w:rsidR="00591C68">
        <w:t>academic staff) who are</w:t>
      </w:r>
      <w:r w:rsidRPr="001241C1" w:rsidR="3CACE5FC">
        <w:t xml:space="preserve"> responsible for facilitating and assisting </w:t>
      </w:r>
      <w:r w:rsidRPr="001241C1" w:rsidR="00CE20B1">
        <w:t>partner organisation</w:t>
      </w:r>
      <w:r w:rsidRPr="001241C1" w:rsidR="3CACE5FC">
        <w:t xml:space="preserve">s and students completing a WIL </w:t>
      </w:r>
      <w:r w:rsidRPr="001241C1" w:rsidR="004D40B2">
        <w:t>a</w:t>
      </w:r>
      <w:r w:rsidRPr="001241C1" w:rsidR="3CACE5FC">
        <w:t xml:space="preserve">ctivity. Examples of these roles include </w:t>
      </w:r>
      <w:r w:rsidRPr="001241C1" w:rsidR="00BD7753">
        <w:t xml:space="preserve">Academic or School </w:t>
      </w:r>
      <w:r w:rsidRPr="001241C1" w:rsidR="3CACE5FC">
        <w:t xml:space="preserve">placement officers, clinical staff, </w:t>
      </w:r>
      <w:r w:rsidRPr="001241C1" w:rsidR="00BD7753">
        <w:t xml:space="preserve">and </w:t>
      </w:r>
      <w:r w:rsidRPr="001241C1" w:rsidR="3CACE5FC">
        <w:t>WIL coordinators</w:t>
      </w:r>
      <w:r w:rsidRPr="001241C1" w:rsidR="00BD7753">
        <w:t xml:space="preserve"> or Griffith Graduate Research School staff</w:t>
      </w:r>
      <w:r w:rsidRPr="001241C1" w:rsidR="3CACE5FC">
        <w:t>.</w:t>
      </w:r>
      <w:r w:rsidRPr="001241C1" w:rsidR="3CACE5FC">
        <w:rPr>
          <w:b/>
          <w:bCs/>
        </w:rPr>
        <w:t xml:space="preserve"> </w:t>
      </w:r>
    </w:p>
    <w:p w:rsidRPr="001241C1" w:rsidR="00C80BCD" w:rsidP="001241C1" w:rsidRDefault="3CACE5FC" w14:paraId="50E62E7B" w14:textId="10372EB3">
      <w:pPr>
        <w:pStyle w:val="BodyText"/>
        <w:spacing w:after="120"/>
        <w:rPr>
          <w:rFonts w:eastAsiaTheme="minorEastAsia"/>
        </w:rPr>
      </w:pPr>
      <w:r w:rsidRPr="001241C1">
        <w:rPr>
          <w:b/>
          <w:bCs/>
        </w:rPr>
        <w:t xml:space="preserve">Work </w:t>
      </w:r>
      <w:r w:rsidRPr="001241C1" w:rsidR="00C23D13">
        <w:rPr>
          <w:b/>
          <w:bCs/>
        </w:rPr>
        <w:t>l</w:t>
      </w:r>
      <w:r w:rsidRPr="001241C1">
        <w:rPr>
          <w:b/>
          <w:bCs/>
        </w:rPr>
        <w:t xml:space="preserve">earning </w:t>
      </w:r>
      <w:r w:rsidRPr="001241C1" w:rsidR="00C23D13">
        <w:rPr>
          <w:b/>
          <w:bCs/>
        </w:rPr>
        <w:t>c</w:t>
      </w:r>
      <w:r w:rsidRPr="001241C1">
        <w:rPr>
          <w:b/>
          <w:bCs/>
        </w:rPr>
        <w:t xml:space="preserve">ontext </w:t>
      </w:r>
      <w:r w:rsidRPr="001241C1" w:rsidR="00B031F4">
        <w:t xml:space="preserve">refers to a workplace-like environment or situation in which learning takes place which enables students to practically apply their learning within a work context. Work </w:t>
      </w:r>
      <w:r w:rsidRPr="001241C1" w:rsidR="004D40B2">
        <w:t>l</w:t>
      </w:r>
      <w:r w:rsidRPr="001241C1" w:rsidR="00B031F4">
        <w:t xml:space="preserve">earning </w:t>
      </w:r>
      <w:r w:rsidRPr="001241C1" w:rsidR="004D40B2">
        <w:t>c</w:t>
      </w:r>
      <w:r w:rsidRPr="001241C1" w:rsidR="00B031F4">
        <w:t>ontexts can be on or off campus, face-to-face or online, simulated, work-based, or field-based.</w:t>
      </w:r>
    </w:p>
    <w:p w:rsidRPr="001241C1" w:rsidR="00811F90" w:rsidP="001146A6" w:rsidRDefault="29F61C88" w14:paraId="12A3BF87" w14:textId="3D3BC32C">
      <w:pPr>
        <w:pStyle w:val="Heading2"/>
        <w:rPr>
          <w:rFonts w:ascii="Arial" w:hAnsi="Arial" w:cs="Arial"/>
        </w:rPr>
      </w:pPr>
      <w:bookmarkStart w:name="_5.0_Information_1" w:id="28"/>
      <w:bookmarkStart w:name="_5.0_Information" w:id="29"/>
      <w:bookmarkEnd w:id="28"/>
      <w:r w:rsidRPr="001241C1">
        <w:rPr>
          <w:rFonts w:ascii="Arial" w:hAnsi="Arial" w:cs="Arial"/>
        </w:rPr>
        <w:t>5</w:t>
      </w:r>
      <w:r w:rsidRPr="001241C1" w:rsidR="14141690">
        <w:rPr>
          <w:rFonts w:ascii="Arial" w:hAnsi="Arial" w:cs="Arial"/>
        </w:rPr>
        <w:t xml:space="preserve">.0 </w:t>
      </w:r>
      <w:r w:rsidRPr="001241C1" w:rsidR="7278F1BB">
        <w:rPr>
          <w:rFonts w:ascii="Arial" w:hAnsi="Arial" w:cs="Arial"/>
        </w:rPr>
        <w:t>Information</w:t>
      </w:r>
      <w:bookmarkEnd w:id="29"/>
    </w:p>
    <w:tbl>
      <w:tblPr>
        <w:tblStyle w:val="TableGrid"/>
        <w:tblW w:w="0" w:type="auto"/>
        <w:tblInd w:w="108" w:type="dxa"/>
        <w:tblBorders>
          <w:top w:val="none" w:color="auto" w:sz="0" w:space="0"/>
          <w:left w:val="none" w:color="auto" w:sz="0" w:space="0"/>
          <w:right w:val="none" w:color="auto" w:sz="0" w:space="0"/>
          <w:insideV w:val="none" w:color="auto" w:sz="0" w:space="0"/>
        </w:tblBorders>
        <w:tblCellMar>
          <w:top w:w="170" w:type="dxa"/>
          <w:left w:w="0" w:type="dxa"/>
          <w:bottom w:w="57" w:type="dxa"/>
          <w:right w:w="0" w:type="dxa"/>
        </w:tblCellMar>
        <w:tblLook w:val="04A0" w:firstRow="1" w:lastRow="0" w:firstColumn="1" w:lastColumn="0" w:noHBand="0" w:noVBand="1"/>
      </w:tblPr>
      <w:tblGrid>
        <w:gridCol w:w="2943"/>
        <w:gridCol w:w="7147"/>
      </w:tblGrid>
      <w:tr w:rsidRPr="001241C1" w:rsidR="00786706" w:rsidTr="0F5554D2" w14:paraId="56F88C37" w14:textId="77777777">
        <w:tc>
          <w:tcPr>
            <w:tcW w:w="2943" w:type="dxa"/>
            <w:tcMar/>
          </w:tcPr>
          <w:p w:rsidRPr="001241C1" w:rsidR="00786706" w:rsidP="001241C1" w:rsidRDefault="00786706" w14:paraId="043C5737" w14:textId="2C6464CE">
            <w:r w:rsidRPr="001241C1">
              <w:t>Title</w:t>
            </w:r>
          </w:p>
        </w:tc>
        <w:tc>
          <w:tcPr>
            <w:tcW w:w="7147" w:type="dxa"/>
            <w:tcMar/>
          </w:tcPr>
          <w:p w:rsidRPr="001241C1" w:rsidR="00786706" w:rsidP="001241C1" w:rsidRDefault="65F385E1" w14:paraId="19EA923A" w14:textId="58F70F11">
            <w:pPr>
              <w:rPr>
                <w:lang w:val="en-GB"/>
              </w:rPr>
            </w:pPr>
            <w:r w:rsidRPr="001241C1">
              <w:rPr>
                <w:lang w:val="en-GB"/>
              </w:rPr>
              <w:t>Work</w:t>
            </w:r>
            <w:r w:rsidR="00796377">
              <w:rPr>
                <w:lang w:val="en-GB"/>
              </w:rPr>
              <w:t xml:space="preserve"> </w:t>
            </w:r>
            <w:r w:rsidRPr="001241C1">
              <w:rPr>
                <w:lang w:val="en-GB"/>
              </w:rPr>
              <w:t>Integrated Learning Procedure</w:t>
            </w:r>
          </w:p>
        </w:tc>
      </w:tr>
      <w:tr w:rsidRPr="001241C1" w:rsidR="00786706" w:rsidTr="0F5554D2" w14:paraId="66D4D4A1" w14:textId="77777777">
        <w:tc>
          <w:tcPr>
            <w:tcW w:w="2943" w:type="dxa"/>
            <w:tcMar/>
          </w:tcPr>
          <w:p w:rsidRPr="001241C1" w:rsidR="00786706" w:rsidP="001241C1" w:rsidRDefault="00786706" w14:paraId="18280F52" w14:textId="5ED479A2">
            <w:r w:rsidRPr="001241C1">
              <w:t>Document number</w:t>
            </w:r>
          </w:p>
        </w:tc>
        <w:tc>
          <w:tcPr>
            <w:tcW w:w="7147" w:type="dxa"/>
            <w:tcMar/>
          </w:tcPr>
          <w:p w:rsidRPr="001241C1" w:rsidR="00786706" w:rsidP="001241C1" w:rsidRDefault="1E6E4424" w14:paraId="53E0817F" w14:textId="008C4278">
            <w:pPr>
              <w:rPr>
                <w:lang w:val="en-GB"/>
              </w:rPr>
            </w:pPr>
            <w:r w:rsidRPr="001241C1">
              <w:rPr>
                <w:lang w:val="en-GB"/>
              </w:rPr>
              <w:t>2024/00000</w:t>
            </w:r>
            <w:r w:rsidR="009F1D79">
              <w:rPr>
                <w:lang w:val="en-GB"/>
              </w:rPr>
              <w:t>55</w:t>
            </w:r>
          </w:p>
        </w:tc>
      </w:tr>
      <w:tr w:rsidRPr="001241C1" w:rsidR="00786706" w:rsidTr="0F5554D2" w14:paraId="66BCD115" w14:textId="77777777">
        <w:tc>
          <w:tcPr>
            <w:tcW w:w="2943" w:type="dxa"/>
            <w:tcMar/>
          </w:tcPr>
          <w:p w:rsidRPr="001241C1" w:rsidR="00786706" w:rsidP="001241C1" w:rsidRDefault="00786706" w14:paraId="0DEE091F" w14:textId="5E2B7B69">
            <w:r w:rsidRPr="001241C1">
              <w:t>Purpose</w:t>
            </w:r>
          </w:p>
        </w:tc>
        <w:tc>
          <w:tcPr>
            <w:tcW w:w="7147" w:type="dxa"/>
            <w:tcMar/>
          </w:tcPr>
          <w:p w:rsidRPr="001241C1" w:rsidR="00786706" w:rsidP="001241C1" w:rsidRDefault="001146A6" w14:paraId="7FE09B90" w14:textId="0C078B3B">
            <w:pPr>
              <w:rPr>
                <w:lang w:val="en-GB"/>
              </w:rPr>
            </w:pPr>
            <w:r w:rsidRPr="001241C1">
              <w:t>This Procedure establishes a standardised process for managing work integrated learning (WIL) activities that form components of Griffith programs and which involve a partner organisation and/or are University supervised.</w:t>
            </w:r>
            <w:r>
              <w:t xml:space="preserve">  </w:t>
            </w:r>
            <w:r w:rsidRPr="001241C1">
              <w:t>This Procedure aims to ensure that Griffith WIL</w:t>
            </w:r>
            <w:r w:rsidRPr="001241C1">
              <w:rPr>
                <w:spacing w:val="-3"/>
              </w:rPr>
              <w:t xml:space="preserve"> </w:t>
            </w:r>
            <w:r w:rsidRPr="001241C1">
              <w:t>activities are quality assured, mitigate risks to students, Griffith,</w:t>
            </w:r>
            <w:r w:rsidRPr="001241C1">
              <w:rPr>
                <w:spacing w:val="-3"/>
              </w:rPr>
              <w:t xml:space="preserve"> </w:t>
            </w:r>
            <w:r w:rsidRPr="001241C1">
              <w:t>and</w:t>
            </w:r>
            <w:r w:rsidRPr="001241C1">
              <w:rPr>
                <w:spacing w:val="-3"/>
              </w:rPr>
              <w:t xml:space="preserve"> </w:t>
            </w:r>
            <w:r w:rsidRPr="001241C1">
              <w:t>partner organisations,</w:t>
            </w:r>
            <w:r w:rsidRPr="001241C1">
              <w:rPr>
                <w:spacing w:val="-3"/>
              </w:rPr>
              <w:t xml:space="preserve"> </w:t>
            </w:r>
            <w:r w:rsidRPr="001241C1">
              <w:t>and</w:t>
            </w:r>
            <w:r w:rsidRPr="001241C1">
              <w:rPr>
                <w:spacing w:val="-4"/>
              </w:rPr>
              <w:t xml:space="preserve"> </w:t>
            </w:r>
            <w:r w:rsidRPr="001241C1">
              <w:t>comply</w:t>
            </w:r>
            <w:r w:rsidRPr="001241C1">
              <w:rPr>
                <w:spacing w:val="-3"/>
              </w:rPr>
              <w:t xml:space="preserve"> </w:t>
            </w:r>
            <w:r w:rsidRPr="001241C1">
              <w:t>with</w:t>
            </w:r>
            <w:r w:rsidRPr="001241C1">
              <w:rPr>
                <w:spacing w:val="-3"/>
              </w:rPr>
              <w:t xml:space="preserve"> </w:t>
            </w:r>
            <w:r w:rsidRPr="001241C1">
              <w:t>relevant</w:t>
            </w:r>
            <w:r w:rsidRPr="001241C1">
              <w:rPr>
                <w:spacing w:val="-3"/>
              </w:rPr>
              <w:t xml:space="preserve"> </w:t>
            </w:r>
            <w:r w:rsidRPr="001241C1">
              <w:t>legislation</w:t>
            </w:r>
            <w:r w:rsidRPr="001241C1">
              <w:rPr>
                <w:spacing w:val="-4"/>
              </w:rPr>
              <w:t xml:space="preserve"> </w:t>
            </w:r>
            <w:r w:rsidRPr="001241C1">
              <w:t>and</w:t>
            </w:r>
            <w:r w:rsidRPr="001241C1">
              <w:rPr>
                <w:spacing w:val="-3"/>
              </w:rPr>
              <w:t xml:space="preserve"> </w:t>
            </w:r>
            <w:r w:rsidRPr="001241C1">
              <w:t>the</w:t>
            </w:r>
            <w:r w:rsidRPr="001241C1">
              <w:rPr>
                <w:spacing w:val="-3"/>
              </w:rPr>
              <w:t xml:space="preserve"> </w:t>
            </w:r>
            <w:r w:rsidRPr="001241C1">
              <w:t>requirements</w:t>
            </w:r>
            <w:r w:rsidRPr="001241C1">
              <w:rPr>
                <w:spacing w:val="-3"/>
              </w:rPr>
              <w:t xml:space="preserve"> </w:t>
            </w:r>
            <w:r w:rsidRPr="001241C1">
              <w:t>of</w:t>
            </w:r>
            <w:r w:rsidRPr="001241C1">
              <w:rPr>
                <w:spacing w:val="-3"/>
              </w:rPr>
              <w:t xml:space="preserve"> </w:t>
            </w:r>
            <w:r w:rsidRPr="001241C1">
              <w:t>professional registration and accrediting bodies.</w:t>
            </w:r>
          </w:p>
        </w:tc>
      </w:tr>
      <w:tr w:rsidRPr="001241C1" w:rsidR="00786706" w:rsidTr="0F5554D2" w14:paraId="625A2530" w14:textId="77777777">
        <w:tc>
          <w:tcPr>
            <w:tcW w:w="2943" w:type="dxa"/>
            <w:tcMar/>
          </w:tcPr>
          <w:p w:rsidRPr="001241C1" w:rsidR="00786706" w:rsidP="001241C1" w:rsidRDefault="00786706" w14:paraId="74ADF083" w14:textId="20B8679F">
            <w:r w:rsidRPr="001241C1">
              <w:t>Audience</w:t>
            </w:r>
          </w:p>
        </w:tc>
        <w:tc>
          <w:tcPr>
            <w:tcW w:w="7147" w:type="dxa"/>
            <w:tcMar/>
          </w:tcPr>
          <w:sdt>
            <w:sdtPr>
              <w:id w:val="-305943360"/>
              <w:placeholder>
                <w:docPart w:val="7E3FC67E7C0249B4845D88F6BDF29475"/>
              </w:placeholder>
              <w15:color w:val="E51F30"/>
              <w:dropDownList>
                <w:listItem w:displayText="Staff" w:value="Staff"/>
                <w:listItem w:displayText="Students" w:value="Students"/>
                <w:listItem w:displayText="Public" w:value="Public"/>
              </w:dropDownList>
            </w:sdtPr>
            <w:sdtEndPr/>
            <w:sdtContent>
              <w:p w:rsidRPr="001241C1" w:rsidR="00786706" w:rsidP="001241C1" w:rsidRDefault="65F385E1" w14:paraId="4FF0C248" w14:textId="011712B7">
                <w:r w:rsidRPr="001241C1">
                  <w:t>Staff</w:t>
                </w:r>
              </w:p>
            </w:sdtContent>
          </w:sdt>
        </w:tc>
      </w:tr>
      <w:tr w:rsidRPr="001241C1" w:rsidR="00786706" w:rsidTr="0F5554D2" w14:paraId="132A1D0D" w14:textId="77777777">
        <w:tc>
          <w:tcPr>
            <w:tcW w:w="2943" w:type="dxa"/>
            <w:tcMar/>
          </w:tcPr>
          <w:p w:rsidRPr="001241C1" w:rsidR="00786706" w:rsidP="001241C1" w:rsidRDefault="00786706" w14:paraId="375184E5" w14:textId="4F1FD2B3">
            <w:r w:rsidRPr="001241C1">
              <w:t>Category</w:t>
            </w:r>
          </w:p>
        </w:tc>
        <w:tc>
          <w:tcPr>
            <w:tcW w:w="7147" w:type="dxa"/>
            <w:tcMar/>
          </w:tcPr>
          <w:sdt>
            <w:sdtPr>
              <w:id w:val="683178401"/>
              <w:placeholder>
                <w:docPart w:val="5895EF9B990741AE897416FB89EB4AC9"/>
              </w:placeholder>
              <w15:color w:val="E51F30"/>
              <w:dropDownList>
                <w:listItem w:displayText="Academic" w:value="Academic"/>
                <w:listItem w:displayText="Governance" w:value="Governance"/>
                <w:listItem w:displayText="Operational" w:value="Operational"/>
              </w:dropDownList>
            </w:sdtPr>
            <w:sdtEndPr/>
            <w:sdtContent>
              <w:p w:rsidRPr="001241C1" w:rsidR="00786706" w:rsidP="001241C1" w:rsidRDefault="65F385E1" w14:paraId="4D641298" w14:textId="3CF162C2">
                <w:r w:rsidRPr="001241C1">
                  <w:t>Academic</w:t>
                </w:r>
              </w:p>
            </w:sdtContent>
          </w:sdt>
        </w:tc>
      </w:tr>
      <w:tr w:rsidRPr="001241C1" w:rsidR="00786706" w:rsidTr="0F5554D2" w14:paraId="704234F9" w14:textId="77777777">
        <w:tc>
          <w:tcPr>
            <w:tcW w:w="2943" w:type="dxa"/>
            <w:tcMar/>
          </w:tcPr>
          <w:p w:rsidRPr="001241C1" w:rsidR="00786706" w:rsidP="001241C1" w:rsidRDefault="00786706" w14:paraId="51A9284E" w14:textId="46B8CBB9">
            <w:r w:rsidRPr="001241C1">
              <w:t>Subcategory</w:t>
            </w:r>
          </w:p>
        </w:tc>
        <w:tc>
          <w:tcPr>
            <w:tcW w:w="7147" w:type="dxa"/>
            <w:tcMar/>
          </w:tcPr>
          <w:sdt>
            <w:sdtPr>
              <w:rPr>
                <w:lang w:val="en-GB"/>
              </w:rPr>
              <w:id w:val="-2026542272"/>
              <w:placeholder>
                <w:docPart w:val="739DC334F694446097BCD5700DC058E5"/>
              </w:placeholder>
              <w15:color w:val="E51F30"/>
              <w:dropDownList>
                <w:listItem w:displayText="Student Services" w:value="Student Services"/>
                <w:listItem w:displayText="Learning &amp; Teaching" w:value="Learning &amp; Teaching"/>
                <w:listItem w:displayText="Research" w:value="Research"/>
              </w:dropDownList>
            </w:sdtPr>
            <w:sdtEndPr>
              <w:rPr>
                <w:lang w:val="en-GB"/>
              </w:rPr>
            </w:sdtEndPr>
            <w:sdtContent>
              <w:p w:rsidRPr="001241C1" w:rsidR="007512F5" w:rsidP="001241C1" w:rsidRDefault="65F385E1" w14:paraId="617C1518" w14:textId="79DF8E17">
                <w:pPr>
                  <w:rPr>
                    <w:lang w:val="en-GB"/>
                  </w:rPr>
                </w:pPr>
                <w:r w:rsidRPr="001241C1">
                  <w:rPr>
                    <w:lang w:val="en-GB"/>
                  </w:rPr>
                  <w:t>Learning &amp; Teaching</w:t>
                </w:r>
              </w:p>
            </w:sdtContent>
          </w:sdt>
        </w:tc>
      </w:tr>
      <w:tr w:rsidRPr="001241C1" w:rsidR="00A57044" w:rsidTr="0F5554D2" w14:paraId="1DD394A7" w14:textId="77777777">
        <w:tc>
          <w:tcPr>
            <w:tcW w:w="2943" w:type="dxa"/>
            <w:tcMar/>
          </w:tcPr>
          <w:p w:rsidRPr="001241C1" w:rsidR="00A57044" w:rsidP="001241C1" w:rsidRDefault="754C7AC3" w14:paraId="4CDE964B" w14:textId="68F552EF">
            <w:r w:rsidRPr="001241C1">
              <w:t>UN Sustainable Development Goals (SDGs)</w:t>
            </w:r>
          </w:p>
        </w:tc>
        <w:tc>
          <w:tcPr>
            <w:tcW w:w="7147" w:type="dxa"/>
            <w:tcMar/>
          </w:tcPr>
          <w:p w:rsidRPr="001241C1" w:rsidR="00207FC2" w:rsidP="001241C1" w:rsidRDefault="63E935BB" w14:paraId="0DF22457" w14:textId="01191C8C">
            <w:r w:rsidRPr="001241C1">
              <w:t xml:space="preserve">This document aligns with </w:t>
            </w:r>
            <w:r w:rsidRPr="001241C1" w:rsidR="3AB482D9">
              <w:t>Sustainable Development Goal/s:</w:t>
            </w:r>
          </w:p>
          <w:sdt>
            <w:sdtPr>
              <w:id w:val="942722431"/>
              <w:placeholder>
                <w:docPart w:val="F2053069A3884FB7903D6C3F87A7221C"/>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rsidRPr="001241C1" w:rsidR="00B25332" w:rsidP="001241C1" w:rsidRDefault="65F385E1" w14:paraId="3DB37E4E" w14:textId="106C9BCD">
                <w:r w:rsidRPr="001241C1">
                  <w:t>4: Quality Education</w:t>
                </w:r>
              </w:p>
            </w:sdtContent>
          </w:sdt>
          <w:sdt>
            <w:sdtPr>
              <w:id w:val="1409424258"/>
              <w:placeholder>
                <w:docPart w:val="51D200499E654B60842EFC49E62ED952"/>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rsidRPr="001241C1" w:rsidR="00067836" w:rsidP="001241C1" w:rsidRDefault="65F385E1" w14:paraId="1238885A" w14:textId="18A7A92E">
                <w:r w:rsidRPr="001241C1">
                  <w:t>17: Partnerships for the Goals</w:t>
                </w:r>
              </w:p>
            </w:sdtContent>
          </w:sdt>
        </w:tc>
      </w:tr>
      <w:tr w:rsidRPr="001241C1" w:rsidR="00786706" w:rsidTr="0F5554D2" w14:paraId="72503509" w14:textId="77777777">
        <w:tc>
          <w:tcPr>
            <w:tcW w:w="2943" w:type="dxa"/>
            <w:tcMar/>
          </w:tcPr>
          <w:p w:rsidRPr="001146A6" w:rsidR="00786706" w:rsidP="001241C1" w:rsidRDefault="00786706" w14:paraId="7967AC55" w14:textId="476A8E6E">
            <w:r w:rsidRPr="001146A6">
              <w:t>Approval date</w:t>
            </w:r>
          </w:p>
        </w:tc>
        <w:tc>
          <w:tcPr>
            <w:tcW w:w="7147" w:type="dxa"/>
            <w:tcMar/>
          </w:tcPr>
          <w:p w:rsidRPr="001146A6" w:rsidR="00786706" w:rsidP="001241C1" w:rsidRDefault="001146A6" w14:paraId="194B217B" w14:textId="3B114E49">
            <w:r w:rsidRPr="001146A6">
              <w:t>10 July 2024</w:t>
            </w:r>
          </w:p>
        </w:tc>
      </w:tr>
      <w:tr w:rsidRPr="001241C1" w:rsidR="00786706" w:rsidTr="0F5554D2" w14:paraId="2AB5E63B" w14:textId="77777777">
        <w:tc>
          <w:tcPr>
            <w:tcW w:w="2943" w:type="dxa"/>
            <w:tcMar/>
          </w:tcPr>
          <w:p w:rsidRPr="001241C1" w:rsidR="00786706" w:rsidP="001241C1" w:rsidRDefault="00786706" w14:paraId="64F617D1" w14:textId="7CF14029">
            <w:r w:rsidRPr="001241C1">
              <w:t>Effective date</w:t>
            </w:r>
          </w:p>
        </w:tc>
        <w:tc>
          <w:tcPr>
            <w:tcW w:w="7147" w:type="dxa"/>
            <w:tcMar/>
          </w:tcPr>
          <w:p w:rsidRPr="001241C1" w:rsidR="00786706" w:rsidP="001241C1" w:rsidRDefault="5DFF5396" w14:paraId="4FFCA795" w14:textId="0931B136">
            <w:r w:rsidRPr="001241C1">
              <w:t xml:space="preserve">Trimester </w:t>
            </w:r>
            <w:r w:rsidRPr="001241C1" w:rsidR="49AC250A">
              <w:t>2</w:t>
            </w:r>
            <w:r w:rsidRPr="001241C1">
              <w:t>, 2024</w:t>
            </w:r>
          </w:p>
        </w:tc>
      </w:tr>
      <w:tr w:rsidRPr="001241C1" w:rsidR="00786706" w:rsidTr="0F5554D2" w14:paraId="6F3FFE23" w14:textId="77777777">
        <w:tc>
          <w:tcPr>
            <w:tcW w:w="2943" w:type="dxa"/>
            <w:tcMar/>
          </w:tcPr>
          <w:p w:rsidRPr="001241C1" w:rsidR="00786706" w:rsidP="001241C1" w:rsidRDefault="00786706" w14:paraId="6FF0BF57" w14:textId="3ECF3A96">
            <w:r w:rsidRPr="001241C1">
              <w:t>Review date</w:t>
            </w:r>
          </w:p>
        </w:tc>
        <w:tc>
          <w:tcPr>
            <w:tcW w:w="7147" w:type="dxa"/>
            <w:tcMar/>
          </w:tcPr>
          <w:p w:rsidRPr="001241C1" w:rsidR="00786706" w:rsidP="001241C1" w:rsidRDefault="00360C33" w14:paraId="01E953C9" w14:textId="5268182B">
            <w:r w:rsidRPr="001241C1">
              <w:t>202</w:t>
            </w:r>
            <w:r w:rsidRPr="001241C1" w:rsidR="49AC250A">
              <w:t>9</w:t>
            </w:r>
          </w:p>
        </w:tc>
      </w:tr>
      <w:tr w:rsidRPr="001241C1" w:rsidR="00786706" w:rsidTr="0F5554D2" w14:paraId="3BDD3607" w14:textId="77777777">
        <w:tc>
          <w:tcPr>
            <w:tcW w:w="2943" w:type="dxa"/>
            <w:tcMar/>
          </w:tcPr>
          <w:p w:rsidRPr="001241C1" w:rsidR="00786706" w:rsidP="001241C1" w:rsidRDefault="00786706" w14:paraId="12FCF114" w14:textId="4AD0B255">
            <w:r w:rsidRPr="001241C1">
              <w:t>Policy advisor</w:t>
            </w:r>
          </w:p>
        </w:tc>
        <w:tc>
          <w:tcPr>
            <w:tcW w:w="7147" w:type="dxa"/>
            <w:tcMar/>
          </w:tcPr>
          <w:p w:rsidRPr="001241C1" w:rsidR="00786706" w:rsidP="001241C1" w:rsidRDefault="1BFBA130" w14:paraId="0CB94D75" w14:textId="1E165414">
            <w:r w:rsidR="6AEFFEB7">
              <w:rPr/>
              <w:t>Dean</w:t>
            </w:r>
            <w:r w:rsidR="1DA79D14">
              <w:rPr/>
              <w:t>, Student Experience and Employability</w:t>
            </w:r>
          </w:p>
        </w:tc>
      </w:tr>
      <w:tr w:rsidRPr="001241C1" w:rsidR="00786706" w:rsidTr="0F5554D2" w14:paraId="49179DFF" w14:textId="77777777">
        <w:tc>
          <w:tcPr>
            <w:tcW w:w="2943" w:type="dxa"/>
            <w:tcMar/>
          </w:tcPr>
          <w:p w:rsidRPr="001241C1" w:rsidR="00786706" w:rsidP="001241C1" w:rsidRDefault="00786706" w14:paraId="1B0442C2" w14:textId="61E06347">
            <w:r w:rsidRPr="001241C1">
              <w:t>Approving authority</w:t>
            </w:r>
          </w:p>
        </w:tc>
        <w:tc>
          <w:tcPr>
            <w:tcW w:w="7147" w:type="dxa"/>
            <w:tcMar/>
          </w:tcPr>
          <w:p w:rsidRPr="001241C1" w:rsidR="00786706" w:rsidP="001241C1" w:rsidRDefault="1BFBA130" w14:paraId="0D81D6BC" w14:textId="689D4DD8">
            <w:r w:rsidRPr="001241C1">
              <w:t>Provost</w:t>
            </w:r>
          </w:p>
        </w:tc>
      </w:tr>
    </w:tbl>
    <w:p w:rsidRPr="001241C1" w:rsidR="00C22059" w:rsidP="001146A6" w:rsidRDefault="29F61C88" w14:paraId="605F990D" w14:textId="015915AF">
      <w:pPr>
        <w:pStyle w:val="Heading2"/>
        <w:rPr>
          <w:rFonts w:ascii="Arial" w:hAnsi="Arial" w:cs="Arial"/>
        </w:rPr>
      </w:pPr>
      <w:bookmarkStart w:name="_7.0_Related_Policy" w:id="30"/>
      <w:bookmarkStart w:name="_6.0_Related_Policy" w:id="31"/>
      <w:bookmarkStart w:name="_6.0_Related_Policy_1" w:id="32"/>
      <w:bookmarkEnd w:id="30"/>
      <w:bookmarkEnd w:id="31"/>
      <w:r w:rsidRPr="001241C1">
        <w:rPr>
          <w:rFonts w:ascii="Arial" w:hAnsi="Arial" w:cs="Arial"/>
        </w:rPr>
        <w:t>6</w:t>
      </w:r>
      <w:r w:rsidRPr="001241C1" w:rsidR="14141690">
        <w:rPr>
          <w:rFonts w:ascii="Arial" w:hAnsi="Arial" w:cs="Arial"/>
        </w:rPr>
        <w:t xml:space="preserve">.0 </w:t>
      </w:r>
      <w:r w:rsidRPr="001241C1" w:rsidR="5D2EB917">
        <w:rPr>
          <w:rFonts w:ascii="Arial" w:hAnsi="Arial" w:cs="Arial"/>
        </w:rPr>
        <w:t>Related Policy Documents and Supporting Documents</w:t>
      </w:r>
      <w:bookmarkEnd w:id="32"/>
    </w:p>
    <w:tbl>
      <w:tblPr>
        <w:tblStyle w:val="TableGrid"/>
        <w:tblW w:w="10090" w:type="dxa"/>
        <w:tblInd w:w="108" w:type="dxa"/>
        <w:tblBorders>
          <w:top w:val="none" w:color="auto" w:sz="0" w:space="0"/>
          <w:left w:val="none" w:color="auto" w:sz="0" w:space="0"/>
          <w:right w:val="none" w:color="auto" w:sz="0" w:space="0"/>
          <w:insideV w:val="none" w:color="auto" w:sz="0" w:space="0"/>
        </w:tblBorders>
        <w:tblCellMar>
          <w:top w:w="170" w:type="dxa"/>
          <w:left w:w="0" w:type="dxa"/>
          <w:bottom w:w="57" w:type="dxa"/>
          <w:right w:w="0" w:type="dxa"/>
        </w:tblCellMar>
        <w:tblLook w:val="04A0" w:firstRow="1" w:lastRow="0" w:firstColumn="1" w:lastColumn="0" w:noHBand="0" w:noVBand="1"/>
      </w:tblPr>
      <w:tblGrid>
        <w:gridCol w:w="2586"/>
        <w:gridCol w:w="7504"/>
      </w:tblGrid>
      <w:tr w:rsidRPr="001241C1" w:rsidR="00746A0E" w:rsidTr="3E59B0EC" w14:paraId="1BED611B" w14:textId="77777777">
        <w:trPr>
          <w:trHeight w:val="300"/>
        </w:trPr>
        <w:tc>
          <w:tcPr>
            <w:tcW w:w="2586" w:type="dxa"/>
          </w:tcPr>
          <w:p w:rsidRPr="007C2152" w:rsidR="00746A0E" w:rsidP="001241C1" w:rsidRDefault="36579A16" w14:paraId="3F1632A1" w14:textId="77777777">
            <w:pPr>
              <w:rPr>
                <w:color w:val="000000" w:themeColor="text1"/>
              </w:rPr>
            </w:pPr>
            <w:r w:rsidRPr="007C2152">
              <w:rPr>
                <w:color w:val="000000" w:themeColor="text1"/>
              </w:rPr>
              <w:t>Legislation</w:t>
            </w:r>
          </w:p>
          <w:p w:rsidRPr="007C2152" w:rsidR="003979FE" w:rsidP="001241C1" w:rsidRDefault="003979FE" w14:paraId="30FE0F19" w14:textId="2232CC87">
            <w:pPr>
              <w:rPr>
                <w:color w:val="000000" w:themeColor="text1"/>
              </w:rPr>
            </w:pPr>
          </w:p>
        </w:tc>
        <w:tc>
          <w:tcPr>
            <w:tcW w:w="7504" w:type="dxa"/>
          </w:tcPr>
          <w:p w:rsidRPr="00D75316" w:rsidR="003979FE" w:rsidP="001241C1" w:rsidRDefault="399201D5" w14:paraId="35EF0442" w14:textId="77777777">
            <w:pPr>
              <w:ind w:right="300"/>
              <w:textAlignment w:val="baseline"/>
              <w:rPr>
                <w:rStyle w:val="Hyperlink"/>
                <w:color w:val="FF0000"/>
                <w:lang w:val="en-GB"/>
              </w:rPr>
            </w:pPr>
            <w:hyperlink r:id="rId11">
              <w:r w:rsidRPr="00D75316">
                <w:rPr>
                  <w:rFonts w:eastAsiaTheme="minorEastAsia"/>
                  <w:color w:val="FF0000"/>
                </w:rPr>
                <w:t>Corrective Services Act 2006 (Qld)</w:t>
              </w:r>
            </w:hyperlink>
          </w:p>
          <w:p w:rsidRPr="00D75316" w:rsidR="003979FE" w:rsidP="001241C1" w:rsidRDefault="399201D5" w14:paraId="2BC81589" w14:textId="2D832980">
            <w:pPr>
              <w:rPr>
                <w:color w:val="FF0000"/>
              </w:rPr>
            </w:pPr>
            <w:hyperlink r:id="rId12">
              <w:r w:rsidRPr="00D75316">
                <w:rPr>
                  <w:rFonts w:eastAsiaTheme="minorEastAsia"/>
                  <w:color w:val="FF0000"/>
                </w:rPr>
                <w:t>Disability Services Act 2006 (Qld)</w:t>
              </w:r>
            </w:hyperlink>
          </w:p>
          <w:p w:rsidRPr="00D75316" w:rsidR="2BDFCE0C" w:rsidP="001241C1" w:rsidRDefault="2BDFCE0C" w14:paraId="6CFF4D1D" w14:textId="5EAD55D4">
            <w:pPr>
              <w:rPr>
                <w:rFonts w:eastAsiaTheme="minorEastAsia"/>
                <w:color w:val="FF0000"/>
              </w:rPr>
            </w:pPr>
            <w:hyperlink r:id="rId13">
              <w:r w:rsidRPr="00D75316">
                <w:rPr>
                  <w:rStyle w:val="Hyperlink"/>
                  <w:rFonts w:eastAsiaTheme="minorEastAsia"/>
                  <w:color w:val="FF0000"/>
                </w:rPr>
                <w:t>Fair Work Act 2009</w:t>
              </w:r>
            </w:hyperlink>
          </w:p>
          <w:p w:rsidRPr="00D75316" w:rsidR="00746A0E" w:rsidP="001241C1" w:rsidRDefault="35892FA8" w14:paraId="7A7D92B4" w14:textId="44600D6F">
            <w:pPr>
              <w:rPr>
                <w:color w:val="FF0000"/>
                <w:lang w:val="en-GB"/>
              </w:rPr>
            </w:pPr>
            <w:hyperlink r:id="rId14">
              <w:r w:rsidRPr="00D75316">
                <w:rPr>
                  <w:rFonts w:eastAsiaTheme="minorEastAsia"/>
                  <w:color w:val="FF0000"/>
                </w:rPr>
                <w:t xml:space="preserve">Higher Education Standards Framework </w:t>
              </w:r>
              <w:r w:rsidRPr="00D75316" w:rsidR="000027A8">
                <w:rPr>
                  <w:rFonts w:eastAsiaTheme="minorEastAsia"/>
                  <w:color w:val="FF0000"/>
                </w:rPr>
                <w:t xml:space="preserve">(Threshold Standards) </w:t>
              </w:r>
              <w:r w:rsidRPr="00D75316">
                <w:rPr>
                  <w:rFonts w:eastAsiaTheme="minorEastAsia"/>
                  <w:color w:val="FF0000"/>
                </w:rPr>
                <w:t>2021</w:t>
              </w:r>
            </w:hyperlink>
          </w:p>
          <w:p w:rsidRPr="00D75316" w:rsidR="00532402" w:rsidP="001241C1" w:rsidRDefault="70C591C0" w14:paraId="14E36402" w14:textId="03D3E4C7">
            <w:pPr>
              <w:rPr>
                <w:color w:val="FF0000"/>
                <w:lang w:val="en-GB"/>
              </w:rPr>
            </w:pPr>
            <w:hyperlink r:id="rId15">
              <w:r w:rsidRPr="00D75316">
                <w:rPr>
                  <w:rFonts w:eastAsiaTheme="minorEastAsia"/>
                  <w:color w:val="FF0000"/>
                </w:rPr>
                <w:t>Work Health and Safety Act 2011</w:t>
              </w:r>
            </w:hyperlink>
          </w:p>
          <w:p w:rsidRPr="00D75316" w:rsidR="00DB5885" w:rsidP="001241C1" w:rsidRDefault="7FF571D2" w14:paraId="1D95EE8D" w14:textId="110257F6">
            <w:pPr>
              <w:rPr>
                <w:color w:val="FF0000"/>
                <w:lang w:val="en-GB"/>
              </w:rPr>
            </w:pPr>
            <w:hyperlink r:id="rId16">
              <w:r w:rsidRPr="00D75316">
                <w:rPr>
                  <w:rFonts w:eastAsiaTheme="minorEastAsia"/>
                  <w:color w:val="FF0000"/>
                </w:rPr>
                <w:t>Working with Children (Risk Management and Screening) Act 2000</w:t>
              </w:r>
            </w:hyperlink>
          </w:p>
        </w:tc>
      </w:tr>
      <w:tr w:rsidRPr="001241C1" w:rsidR="00746A0E" w:rsidTr="3E59B0EC" w14:paraId="13D635BA" w14:textId="77777777">
        <w:trPr>
          <w:trHeight w:val="300"/>
        </w:trPr>
        <w:tc>
          <w:tcPr>
            <w:tcW w:w="2586" w:type="dxa"/>
          </w:tcPr>
          <w:p w:rsidRPr="00493423" w:rsidR="00746A0E" w:rsidP="001241C1" w:rsidRDefault="7B6315AB" w14:paraId="071078B1" w14:textId="77777777">
            <w:pPr>
              <w:rPr>
                <w:color w:val="000000" w:themeColor="text1"/>
              </w:rPr>
            </w:pPr>
            <w:r w:rsidRPr="00493423">
              <w:rPr>
                <w:color w:val="000000" w:themeColor="text1"/>
              </w:rPr>
              <w:t>Policy</w:t>
            </w:r>
          </w:p>
          <w:p w:rsidRPr="00493423" w:rsidR="00746A0E" w:rsidP="001241C1" w:rsidRDefault="00746A0E" w14:paraId="7CB30007" w14:textId="274434BC">
            <w:pPr>
              <w:rPr>
                <w:color w:val="000000" w:themeColor="text1"/>
              </w:rPr>
            </w:pPr>
          </w:p>
        </w:tc>
        <w:tc>
          <w:tcPr>
            <w:tcW w:w="7504" w:type="dxa"/>
          </w:tcPr>
          <w:p w:rsidRPr="00493423" w:rsidR="00777B48" w:rsidP="001241C1" w:rsidRDefault="35892FA8" w14:paraId="60F1141B" w14:textId="25CB8DD0">
            <w:pPr>
              <w:rPr>
                <w:color w:val="E30918"/>
              </w:rPr>
            </w:pPr>
            <w:hyperlink r:id="rId17">
              <w:r w:rsidRPr="00493423">
                <w:rPr>
                  <w:rStyle w:val="Hyperlink"/>
                </w:rPr>
                <w:t>Academic Delivery with Other Parties Policy</w:t>
              </w:r>
            </w:hyperlink>
          </w:p>
          <w:p w:rsidRPr="00493423" w:rsidR="7CF6BDB1" w:rsidP="001241C1" w:rsidRDefault="658ACE93" w14:paraId="6E9EE62B" w14:textId="5D34BF44">
            <w:pPr>
              <w:ind w:left="-20" w:right="-20"/>
              <w:rPr>
                <w:color w:val="E30918"/>
              </w:rPr>
            </w:pPr>
            <w:hyperlink w:history="1" r:id="rId18">
              <w:r w:rsidRPr="00493423">
                <w:rPr>
                  <w:rStyle w:val="Hyperlink"/>
                </w:rPr>
                <w:t>Delegations Register</w:t>
              </w:r>
            </w:hyperlink>
          </w:p>
          <w:p w:rsidRPr="00493423" w:rsidR="00993940" w:rsidP="001241C1" w:rsidRDefault="00993940" w14:paraId="2BD18783" w14:textId="1FE74537">
            <w:pPr>
              <w:ind w:left="-20" w:right="-20"/>
              <w:rPr>
                <w:lang w:val="en-GB"/>
              </w:rPr>
            </w:pPr>
            <w:hyperlink w:history="1" r:id="rId19">
              <w:r w:rsidRPr="00493423">
                <w:rPr>
                  <w:rStyle w:val="Hyperlink"/>
                  <w:lang w:val="en-GB"/>
                </w:rPr>
                <w:t>Inability to Complete Required Components of Professional Qualification Policy</w:t>
              </w:r>
            </w:hyperlink>
          </w:p>
          <w:p w:rsidRPr="00493423" w:rsidR="002D2C7A" w:rsidP="001241C1" w:rsidRDefault="002D2C7A" w14:paraId="014A504C" w14:textId="7A1391CF">
            <w:pPr>
              <w:ind w:left="-20" w:right="-20"/>
              <w:rPr>
                <w:color w:val="E30918"/>
              </w:rPr>
            </w:pPr>
            <w:hyperlink w:history="1" r:id="rId20">
              <w:r w:rsidRPr="00493423">
                <w:rPr>
                  <w:rStyle w:val="Hyperlink"/>
                </w:rPr>
                <w:t>Information for Griffith University Students undertaking</w:t>
              </w:r>
              <w:r w:rsidRPr="00493423" w:rsidR="00474DEB">
                <w:rPr>
                  <w:rStyle w:val="Hyperlink"/>
                </w:rPr>
                <w:t xml:space="preserve"> </w:t>
              </w:r>
              <w:r w:rsidRPr="00493423">
                <w:rPr>
                  <w:rStyle w:val="Hyperlink"/>
                </w:rPr>
                <w:t>Professional Practice and Other Activities which may come within</w:t>
              </w:r>
              <w:r w:rsidRPr="00493423" w:rsidR="004A4C70">
                <w:rPr>
                  <w:rStyle w:val="Hyperlink"/>
                </w:rPr>
                <w:t xml:space="preserve"> </w:t>
              </w:r>
              <w:r w:rsidRPr="00493423">
                <w:rPr>
                  <w:rStyle w:val="Hyperlink"/>
                </w:rPr>
                <w:t>the ambit of the Working with Children (Risk Management and</w:t>
              </w:r>
              <w:r w:rsidRPr="00493423" w:rsidR="004A4C70">
                <w:rPr>
                  <w:rStyle w:val="Hyperlink"/>
                </w:rPr>
                <w:t xml:space="preserve"> </w:t>
              </w:r>
              <w:r w:rsidRPr="00493423">
                <w:rPr>
                  <w:rStyle w:val="Hyperlink"/>
                </w:rPr>
                <w:t>Screening) Act 2000 (Qld)</w:t>
              </w:r>
            </w:hyperlink>
          </w:p>
          <w:p w:rsidRPr="00493423" w:rsidR="00CA28E5" w:rsidP="001241C1" w:rsidRDefault="4F0DEEDA" w14:paraId="48B6966B" w14:textId="514C671F">
            <w:pPr>
              <w:ind w:left="-20" w:right="-20"/>
              <w:rPr>
                <w:color w:val="E30918"/>
              </w:rPr>
            </w:pPr>
            <w:hyperlink w:history="1" r:id="rId21">
              <w:r w:rsidRPr="00493423">
                <w:rPr>
                  <w:rStyle w:val="Hyperlink"/>
                </w:rPr>
                <w:t>Procurement and Supply Policy</w:t>
              </w:r>
            </w:hyperlink>
          </w:p>
          <w:p w:rsidRPr="00493423" w:rsidR="00777B48" w:rsidP="001241C1" w:rsidRDefault="0CC92027" w14:paraId="57719728" w14:textId="6949DFB8">
            <w:pPr>
              <w:ind w:left="-20" w:right="-20"/>
              <w:rPr>
                <w:color w:val="E30918"/>
              </w:rPr>
            </w:pPr>
            <w:hyperlink w:history="1" r:id="rId22">
              <w:r w:rsidRPr="00493423">
                <w:rPr>
                  <w:rStyle w:val="Hyperlink"/>
                </w:rPr>
                <w:t>Program and Course Policy</w:t>
              </w:r>
            </w:hyperlink>
          </w:p>
          <w:p w:rsidRPr="00493423" w:rsidR="00CA28E5" w:rsidP="001241C1" w:rsidRDefault="4F0DEEDA" w14:paraId="3D2DB189" w14:textId="43232BCB">
            <w:pPr>
              <w:ind w:left="-20" w:right="-20"/>
              <w:rPr>
                <w:color w:val="E30918"/>
              </w:rPr>
            </w:pPr>
            <w:hyperlink w:history="1" r:id="rId23">
              <w:r w:rsidRPr="00493423">
                <w:rPr>
                  <w:rStyle w:val="Hyperlink"/>
                </w:rPr>
                <w:t>Risk and Resilience Management Policy</w:t>
              </w:r>
            </w:hyperlink>
          </w:p>
          <w:p w:rsidRPr="00493423" w:rsidR="00777B48" w:rsidP="001241C1" w:rsidRDefault="00771C93" w14:paraId="06462358" w14:textId="01697025">
            <w:pPr>
              <w:rPr>
                <w:rStyle w:val="Hyperlink"/>
              </w:rPr>
            </w:pPr>
            <w:r w:rsidRPr="00493423">
              <w:fldChar w:fldCharType="begin"/>
            </w:r>
            <w:r w:rsidRPr="00493423">
              <w:instrText>HYPERLINK "https://sharepointpubstor.blob.core.windows.net/policylibrary-prod/Student%20Academic%20Integrity%20Policy.pdf"</w:instrText>
            </w:r>
            <w:r w:rsidRPr="00493423">
              <w:fldChar w:fldCharType="separate"/>
            </w:r>
            <w:r w:rsidRPr="00493423" w:rsidR="5D97750A">
              <w:rPr>
                <w:rStyle w:val="Hyperlink"/>
              </w:rPr>
              <w:t xml:space="preserve">Student Academic Integrity Policy </w:t>
            </w:r>
          </w:p>
          <w:p w:rsidRPr="00493423" w:rsidR="15C1284D" w:rsidP="001241C1" w:rsidRDefault="00771C93" w14:paraId="60884A49" w14:textId="7DD47FC9">
            <w:r w:rsidRPr="00493423">
              <w:fldChar w:fldCharType="end"/>
            </w:r>
            <w:hyperlink w:history="1" r:id="rId24">
              <w:r w:rsidRPr="00493423" w:rsidR="5C45D83E">
                <w:rPr>
                  <w:rStyle w:val="Hyperlink"/>
                </w:rPr>
                <w:t>Student Charter</w:t>
              </w:r>
            </w:hyperlink>
          </w:p>
          <w:p w:rsidRPr="00493423" w:rsidR="0D7DCB8B" w:rsidP="001241C1" w:rsidRDefault="0D7DCB8B" w14:paraId="18C95E90" w14:textId="3811CB66">
            <w:pPr>
              <w:ind w:left="-20" w:right="-20"/>
              <w:rPr>
                <w:color w:val="E30918"/>
              </w:rPr>
            </w:pPr>
            <w:hyperlink r:id="rId25">
              <w:r w:rsidRPr="00493423">
                <w:rPr>
                  <w:color w:val="E30918"/>
                </w:rPr>
                <w:t>Student Critical Incident Management Policy</w:t>
              </w:r>
            </w:hyperlink>
          </w:p>
          <w:p w:rsidRPr="00493423" w:rsidR="00162C39" w:rsidP="001241C1" w:rsidRDefault="00B573DA" w14:paraId="203A9793" w14:textId="0E2F7132">
            <w:pPr>
              <w:ind w:left="-20" w:right="-20"/>
              <w:rPr>
                <w:color w:val="E30918"/>
              </w:rPr>
            </w:pPr>
            <w:hyperlink w:history="1" r:id="rId26">
              <w:r w:rsidRPr="00493423">
                <w:rPr>
                  <w:rStyle w:val="Hyperlink"/>
                  <w:lang w:val="en-GB"/>
                </w:rPr>
                <w:t>Student Conduct, Safety and Wellbeing Policy</w:t>
              </w:r>
            </w:hyperlink>
          </w:p>
          <w:p w:rsidRPr="00493423" w:rsidR="0D7DCB8B" w:rsidP="001241C1" w:rsidRDefault="000027A8" w14:paraId="0502270E" w14:textId="2CBF108D">
            <w:pPr>
              <w:ind w:left="-20" w:right="-20"/>
              <w:rPr>
                <w:rStyle w:val="Hyperlink"/>
              </w:rPr>
            </w:pPr>
            <w:r w:rsidRPr="00493423">
              <w:rPr>
                <w:color w:val="E30918"/>
              </w:rPr>
              <w:fldChar w:fldCharType="begin"/>
            </w:r>
            <w:r w:rsidRPr="00493423">
              <w:rPr>
                <w:color w:val="E30918"/>
              </w:rPr>
              <w:instrText>HYPERLINK "https://sharepointpubstor.blob.core.windows.net/policylibrary-prod/Student%20Review%20and%20Appeals%20Policy.pdf"</w:instrText>
            </w:r>
            <w:r w:rsidRPr="00493423">
              <w:rPr>
                <w:color w:val="E30918"/>
              </w:rPr>
            </w:r>
            <w:r w:rsidRPr="00493423">
              <w:rPr>
                <w:color w:val="E30918"/>
              </w:rPr>
              <w:fldChar w:fldCharType="separate"/>
            </w:r>
            <w:r w:rsidRPr="00493423" w:rsidR="0D7DCB8B">
              <w:rPr>
                <w:rStyle w:val="Hyperlink"/>
              </w:rPr>
              <w:t>Student Review and Appeals Policy</w:t>
            </w:r>
          </w:p>
          <w:p w:rsidRPr="00493423" w:rsidR="007E7252" w:rsidP="001241C1" w:rsidRDefault="000027A8" w14:paraId="15B42CD7" w14:textId="2BEE8FF1">
            <w:pPr>
              <w:ind w:left="-20" w:right="-20"/>
              <w:rPr>
                <w:color w:val="E30918"/>
              </w:rPr>
            </w:pPr>
            <w:r w:rsidRPr="00493423">
              <w:rPr>
                <w:color w:val="E30918"/>
              </w:rPr>
              <w:fldChar w:fldCharType="end"/>
            </w:r>
            <w:hyperlink w:history="1" r:id="rId27">
              <w:r w:rsidRPr="00493423" w:rsidR="38FAF83C">
                <w:rPr>
                  <w:rStyle w:val="Hyperlink"/>
                </w:rPr>
                <w:t>Students with Disabilities Policy</w:t>
              </w:r>
            </w:hyperlink>
          </w:p>
          <w:p w:rsidRPr="00493423" w:rsidR="00F71100" w:rsidP="001241C1" w:rsidRDefault="0CC92027" w14:paraId="7A1507B9" w14:textId="215F1D74">
            <w:pPr>
              <w:ind w:left="-20" w:right="-20"/>
              <w:rPr>
                <w:color w:val="E30918"/>
              </w:rPr>
            </w:pPr>
            <w:hyperlink w:history="1" r:id="rId28">
              <w:r w:rsidRPr="00493423">
                <w:rPr>
                  <w:rStyle w:val="Hyperlink"/>
                </w:rPr>
                <w:t>Work</w:t>
              </w:r>
              <w:r w:rsidRPr="00493423" w:rsidR="000027A8">
                <w:rPr>
                  <w:rStyle w:val="Hyperlink"/>
                </w:rPr>
                <w:t xml:space="preserve"> </w:t>
              </w:r>
              <w:r w:rsidRPr="00493423">
                <w:rPr>
                  <w:rStyle w:val="Hyperlink"/>
                </w:rPr>
                <w:t>Integrated Learning Policy</w:t>
              </w:r>
            </w:hyperlink>
          </w:p>
        </w:tc>
      </w:tr>
      <w:tr w:rsidRPr="001241C1" w:rsidR="00746A0E" w:rsidTr="3E59B0EC" w14:paraId="55329BCC" w14:textId="77777777">
        <w:trPr>
          <w:trHeight w:val="300"/>
        </w:trPr>
        <w:tc>
          <w:tcPr>
            <w:tcW w:w="2586" w:type="dxa"/>
          </w:tcPr>
          <w:p w:rsidRPr="00493423" w:rsidR="00746A0E" w:rsidP="001241C1" w:rsidRDefault="00746A0E" w14:paraId="1BD7DB3E" w14:textId="744F5895">
            <w:pPr>
              <w:rPr>
                <w:color w:val="000000" w:themeColor="text1"/>
              </w:rPr>
            </w:pPr>
            <w:r w:rsidRPr="00493423">
              <w:rPr>
                <w:color w:val="000000" w:themeColor="text1"/>
              </w:rPr>
              <w:t>Procedure</w:t>
            </w:r>
          </w:p>
        </w:tc>
        <w:tc>
          <w:tcPr>
            <w:tcW w:w="7504" w:type="dxa"/>
          </w:tcPr>
          <w:p w:rsidRPr="00493423" w:rsidR="00BE7002" w:rsidP="001241C1" w:rsidRDefault="393B728E" w14:paraId="4F351158" w14:textId="5D503B0F">
            <w:pPr>
              <w:rPr>
                <w:lang w:val="en-GB"/>
              </w:rPr>
            </w:pPr>
            <w:hyperlink w:history="1" r:id="rId29">
              <w:r w:rsidRPr="00493423">
                <w:rPr>
                  <w:rStyle w:val="Hyperlink"/>
                  <w:lang w:val="en-GB"/>
                </w:rPr>
                <w:t>Academic Delivery with Other Parties – Domestic Coursework Procedure</w:t>
              </w:r>
            </w:hyperlink>
          </w:p>
          <w:p w:rsidRPr="00493423" w:rsidR="00C80BCD" w:rsidP="001241C1" w:rsidRDefault="00C80BCD" w14:paraId="49FBB612" w14:textId="57E9C0A1">
            <w:pPr>
              <w:rPr>
                <w:color w:val="000000" w:themeColor="text1"/>
              </w:rPr>
            </w:pPr>
            <w:hyperlink r:id="rId30">
              <w:r w:rsidRPr="00493423">
                <w:rPr>
                  <w:rStyle w:val="Hyperlink"/>
                </w:rPr>
                <w:t>Program and Course Review Procedure</w:t>
              </w:r>
            </w:hyperlink>
          </w:p>
          <w:p w:rsidRPr="00493423" w:rsidR="47848BB2" w:rsidP="001241C1" w:rsidRDefault="626E2096" w14:paraId="49F30D01" w14:textId="75D6CCAB">
            <w:pPr>
              <w:rPr>
                <w:rStyle w:val="Hyperlink"/>
                <w:color w:val="FF0000"/>
                <w:lang w:val="en-GB"/>
              </w:rPr>
            </w:pPr>
            <w:hyperlink w:history="1" r:id="rId31">
              <w:r w:rsidRPr="00493423">
                <w:rPr>
                  <w:rStyle w:val="Hyperlink"/>
                  <w:lang w:val="en-GB"/>
                </w:rPr>
                <w:t>SEC and SET Procedure</w:t>
              </w:r>
            </w:hyperlink>
          </w:p>
          <w:p w:rsidRPr="00493423" w:rsidR="00E40A28" w:rsidP="001241C1" w:rsidRDefault="00E40A28" w14:paraId="4CFCA3F0" w14:textId="7401C2AF">
            <w:pPr>
              <w:rPr>
                <w:rStyle w:val="Hyperlink"/>
                <w:color w:val="FF0000"/>
                <w:lang w:val="en-GB"/>
              </w:rPr>
            </w:pPr>
            <w:hyperlink w:history="1" r:id="rId32">
              <w:r w:rsidRPr="00493423">
                <w:rPr>
                  <w:rStyle w:val="Hyperlink"/>
                  <w:lang w:val="en-GB"/>
                </w:rPr>
                <w:t>Student Breaches of Academic Integrity Procedure</w:t>
              </w:r>
            </w:hyperlink>
          </w:p>
          <w:p w:rsidRPr="00493423" w:rsidR="00746A0E" w:rsidP="001241C1" w:rsidRDefault="2D36DDAF" w14:paraId="27EFA800" w14:textId="463E162A">
            <w:pPr>
              <w:rPr>
                <w:rStyle w:val="Hyperlink"/>
                <w:color w:val="FF0000"/>
                <w:lang w:val="en-GB"/>
              </w:rPr>
            </w:pPr>
            <w:hyperlink w:history="1" r:id="rId33">
              <w:r w:rsidRPr="00493423">
                <w:rPr>
                  <w:rStyle w:val="Hyperlink"/>
                  <w:color w:val="FF0000"/>
                  <w:lang w:val="en-GB"/>
                </w:rPr>
                <w:t xml:space="preserve">Student </w:t>
              </w:r>
              <w:r w:rsidRPr="00493423" w:rsidR="163B64D5">
                <w:rPr>
                  <w:rStyle w:val="Hyperlink"/>
                  <w:color w:val="FF0000"/>
                  <w:lang w:val="en-GB"/>
                </w:rPr>
                <w:t xml:space="preserve">General Conduct </w:t>
              </w:r>
              <w:r w:rsidRPr="00493423">
                <w:rPr>
                  <w:rStyle w:val="Hyperlink"/>
                  <w:color w:val="FF0000"/>
                  <w:lang w:val="en-GB"/>
                </w:rPr>
                <w:t>Procedure</w:t>
              </w:r>
            </w:hyperlink>
          </w:p>
          <w:p w:rsidRPr="00493423" w:rsidR="00746A0E" w:rsidP="001241C1" w:rsidRDefault="332B6B71" w14:paraId="4302959E" w14:textId="67FE1D7F">
            <w:pPr>
              <w:rPr>
                <w:lang w:val="en-GB"/>
              </w:rPr>
            </w:pPr>
            <w:hyperlink w:history="1" r:id="rId34">
              <w:r w:rsidRPr="00493423">
                <w:rPr>
                  <w:rStyle w:val="Hyperlink"/>
                  <w:lang w:val="en-GB"/>
                </w:rPr>
                <w:t>Students with Disabilities Disclosure Procedure</w:t>
              </w:r>
            </w:hyperlink>
          </w:p>
        </w:tc>
      </w:tr>
      <w:tr w:rsidRPr="001241C1" w:rsidR="00746A0E" w:rsidTr="3E59B0EC" w14:paraId="5AB64C6F" w14:textId="77777777">
        <w:trPr>
          <w:trHeight w:val="300"/>
        </w:trPr>
        <w:tc>
          <w:tcPr>
            <w:tcW w:w="2586" w:type="dxa"/>
          </w:tcPr>
          <w:p w:rsidRPr="00493423" w:rsidR="00746A0E" w:rsidP="3E59B0EC" w:rsidRDefault="01968029" w14:paraId="3788AEDC" w14:textId="051C2B9E">
            <w:pPr>
              <w:rPr>
                <w:color w:val="FF0000"/>
              </w:rPr>
            </w:pPr>
            <w:r w:rsidRPr="3E59B0EC">
              <w:rPr>
                <w:color w:val="000000" w:themeColor="text1"/>
              </w:rPr>
              <w:t>Forms</w:t>
            </w:r>
            <w:r w:rsidRPr="3E59B0EC" w:rsidR="5EE9E4AA">
              <w:rPr>
                <w:color w:val="000000" w:themeColor="text1"/>
              </w:rPr>
              <w:t xml:space="preserve">, </w:t>
            </w:r>
            <w:r w:rsidRPr="3E59B0EC" w:rsidR="4C75E320">
              <w:rPr>
                <w:color w:val="000000" w:themeColor="text1"/>
              </w:rPr>
              <w:t>Templates</w:t>
            </w:r>
            <w:r w:rsidRPr="3E59B0EC" w:rsidR="5EE9E4AA">
              <w:rPr>
                <w:color w:val="000000" w:themeColor="text1"/>
              </w:rPr>
              <w:t xml:space="preserve"> and Guidelines</w:t>
            </w:r>
          </w:p>
          <w:p w:rsidRPr="00493423" w:rsidR="00746A0E" w:rsidP="3E59B0EC" w:rsidRDefault="685FD6E8" w14:paraId="22348C3F" w14:textId="54C34033">
            <w:pPr>
              <w:rPr>
                <w:color w:val="000000" w:themeColor="text1"/>
              </w:rPr>
            </w:pPr>
            <w:r w:rsidRPr="3E59B0EC">
              <w:rPr>
                <w:color w:val="000000" w:themeColor="text1"/>
              </w:rPr>
              <w:t>(still in development)</w:t>
            </w:r>
          </w:p>
        </w:tc>
        <w:tc>
          <w:tcPr>
            <w:tcW w:w="7504" w:type="dxa"/>
          </w:tcPr>
          <w:p w:rsidRPr="00493423" w:rsidR="005758D5" w:rsidP="001241C1" w:rsidRDefault="001054D7" w14:paraId="6C2790F2" w14:textId="0130BAAC">
            <w:pPr>
              <w:rPr>
                <w:color w:val="FF0000"/>
              </w:rPr>
            </w:pPr>
            <w:r w:rsidRPr="00493423">
              <w:rPr>
                <w:color w:val="FF0000"/>
              </w:rPr>
              <w:t>WIL Agreement</w:t>
            </w:r>
            <w:r w:rsidRPr="00493423" w:rsidR="15754524">
              <w:rPr>
                <w:color w:val="FF0000"/>
              </w:rPr>
              <w:t xml:space="preserve"> Template</w:t>
            </w:r>
            <w:r w:rsidRPr="00493423" w:rsidR="26AEB62F">
              <w:rPr>
                <w:color w:val="FF0000"/>
              </w:rPr>
              <w:t xml:space="preserve">s </w:t>
            </w:r>
            <w:r w:rsidRPr="00493423" w:rsidR="15754524">
              <w:rPr>
                <w:color w:val="FF0000"/>
              </w:rPr>
              <w:t>and Guidelines</w:t>
            </w:r>
          </w:p>
          <w:p w:rsidRPr="00493423" w:rsidR="00C4725E" w:rsidP="001241C1" w:rsidRDefault="6A30AADE" w14:paraId="150CCBF2" w14:textId="77777777">
            <w:pPr>
              <w:rPr>
                <w:color w:val="FF0000"/>
              </w:rPr>
            </w:pPr>
            <w:r w:rsidRPr="00493423">
              <w:rPr>
                <w:color w:val="FF0000"/>
              </w:rPr>
              <w:t>WIL Due Diligence and Risk Assessment Checklist</w:t>
            </w:r>
          </w:p>
          <w:p w:rsidRPr="00493423" w:rsidR="5A83BADB" w:rsidP="001241C1" w:rsidRDefault="5A83BADB" w14:paraId="3B27C57D" w14:textId="236D4CB3">
            <w:pPr>
              <w:rPr>
                <w:color w:val="FF0000"/>
              </w:rPr>
            </w:pPr>
            <w:r w:rsidRPr="00493423">
              <w:rPr>
                <w:color w:val="FF0000"/>
              </w:rPr>
              <w:t>WIL Guidelines (staff and academic supervisors / partner supervisors)</w:t>
            </w:r>
          </w:p>
          <w:p w:rsidRPr="00493423" w:rsidR="005758D5" w:rsidP="001241C1" w:rsidRDefault="7E28F6C3" w14:paraId="54F51F15" w14:textId="64F213AB">
            <w:r w:rsidRPr="00493423">
              <w:rPr>
                <w:color w:val="FF0000"/>
              </w:rPr>
              <w:t>WIL Student Guidelines</w:t>
            </w:r>
          </w:p>
        </w:tc>
      </w:tr>
    </w:tbl>
    <w:p w:rsidRPr="001241C1" w:rsidR="00A15D12" w:rsidP="001241C1" w:rsidRDefault="00A15D12" w14:paraId="6BA7652E" w14:textId="26761596"/>
    <w:p w:rsidRPr="001241C1" w:rsidR="00AF5791" w:rsidP="001241C1" w:rsidRDefault="00AF5791" w14:paraId="298A2696" w14:textId="21378D78">
      <w:pPr>
        <w:rPr>
          <w:sz w:val="20"/>
          <w:szCs w:val="24"/>
        </w:rPr>
      </w:pPr>
    </w:p>
    <w:sectPr w:rsidRPr="001241C1" w:rsidR="00AF5791" w:rsidSect="00BB64FC">
      <w:headerReference w:type="default" r:id="rId35"/>
      <w:footerReference w:type="even" r:id="rId36"/>
      <w:footerReference w:type="default" r:id="rId37"/>
      <w:headerReference w:type="first" r:id="rId38"/>
      <w:footerReference w:type="first" r:id="rId39"/>
      <w:type w:val="continuous"/>
      <w:pgSz w:w="11906" w:h="16838" w:orient="portrait"/>
      <w:pgMar w:top="1985" w:right="737" w:bottom="907" w:left="737"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BA0" w:rsidP="00575CC3" w:rsidRDefault="00D41BA0" w14:paraId="67915274" w14:textId="77777777">
      <w:pPr>
        <w:spacing w:after="0"/>
      </w:pPr>
      <w:r>
        <w:separator/>
      </w:r>
    </w:p>
  </w:endnote>
  <w:endnote w:type="continuationSeparator" w:id="0">
    <w:p w:rsidR="00D41BA0" w:rsidP="00575CC3" w:rsidRDefault="00D41BA0" w14:paraId="3EA3D10A" w14:textId="77777777">
      <w:pPr>
        <w:spacing w:after="0"/>
      </w:pPr>
      <w:r>
        <w:continuationSeparator/>
      </w:r>
    </w:p>
  </w:endnote>
  <w:endnote w:type="continuationNotice" w:id="1">
    <w:p w:rsidR="00D41BA0" w:rsidRDefault="00D41BA0" w14:paraId="200CDAE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iffith Sans Text">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iffith Serif Text">
    <w:panose1 w:val="00000000000000000000"/>
    <w:charset w:val="00"/>
    <w:family w:val="modern"/>
    <w:notTrueType/>
    <w:pitch w:val="variable"/>
    <w:sig w:usb0="A00000EF" w:usb1="400084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FoundrySterling-Light">
    <w:altName w:val="Cambria"/>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56571"/>
      <w:docPartObj>
        <w:docPartGallery w:val="Page Numbers (Bottom of Page)"/>
        <w:docPartUnique/>
      </w:docPartObj>
    </w:sdtPr>
    <w:sdtEndPr>
      <w:rPr>
        <w:rStyle w:val="PageNumber"/>
      </w:rPr>
    </w:sdtEndPr>
    <w:sdtContent>
      <w:p w:rsidR="00A144B2" w:rsidRDefault="00A144B2" w14:paraId="6E64F0AB" w14:textId="7953B17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44B2" w:rsidP="00A144B2" w:rsidRDefault="00A144B2" w14:paraId="127A06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762695"/>
      <w:docPartObj>
        <w:docPartGallery w:val="Page Numbers (Bottom of Page)"/>
        <w:docPartUnique/>
      </w:docPartObj>
      <w:rPr>
        <w:rFonts w:ascii="Calibri" w:hAnsi="Calibri" w:cs="Arial" w:asciiTheme="minorAscii" w:hAnsiTheme="minorAscii" w:cstheme="minorBidi"/>
        <w:color w:val="70787B"/>
        <w:sz w:val="21"/>
        <w:szCs w:val="21"/>
      </w:rPr>
    </w:sdtPr>
    <w:sdtEndPr>
      <w:rPr>
        <w:rFonts w:ascii="Calibri" w:hAnsi="Calibri" w:cs="Arial" w:asciiTheme="minorAscii" w:hAnsiTheme="minorAscii" w:cstheme="minorBidi"/>
        <w:color w:val="70787B"/>
        <w:sz w:val="21"/>
        <w:szCs w:val="21"/>
      </w:rPr>
    </w:sdtEndPr>
    <w:sdtContent>
      <w:p w:rsidRPr="007225FE" w:rsidR="00A144B2" w:rsidP="007225FE" w:rsidRDefault="00A144B2" w14:paraId="1DEF1CC7" w14:textId="2681FBBA">
        <w:pPr>
          <w:pStyle w:val="Footer"/>
          <w:framePr w:wrap="none" w:hAnchor="margin" w:vAnchor="text" w:xAlign="right" w:y="1"/>
          <w:spacing w:after="240" w:line="276" w:lineRule="auto"/>
          <w:rPr>
            <w:rFonts w:asciiTheme="minorHAnsi" w:hAnsiTheme="minorHAnsi" w:cstheme="minorHAnsi"/>
            <w:color w:val="70787B"/>
            <w:sz w:val="21"/>
            <w:szCs w:val="21"/>
          </w:rPr>
        </w:pPr>
        <w:r w:rsidRPr="007225FE">
          <w:rPr>
            <w:rFonts w:asciiTheme="minorHAnsi" w:hAnsiTheme="minorHAnsi" w:cstheme="minorHAnsi"/>
            <w:color w:val="70787B"/>
            <w:sz w:val="21"/>
            <w:szCs w:val="21"/>
          </w:rPr>
          <w:fldChar w:fldCharType="begin"/>
        </w:r>
        <w:r w:rsidRPr="007225FE">
          <w:rPr>
            <w:rFonts w:asciiTheme="minorHAnsi" w:hAnsiTheme="minorHAnsi" w:cstheme="minorHAnsi"/>
            <w:color w:val="70787B"/>
            <w:sz w:val="21"/>
            <w:szCs w:val="21"/>
          </w:rPr>
          <w:instrText xml:space="preserve"> PAGE </w:instrText>
        </w:r>
        <w:r w:rsidRPr="007225FE">
          <w:rPr>
            <w:rFonts w:asciiTheme="minorHAnsi" w:hAnsiTheme="minorHAnsi" w:cstheme="minorHAnsi"/>
            <w:color w:val="70787B"/>
            <w:sz w:val="21"/>
            <w:szCs w:val="21"/>
          </w:rPr>
          <w:fldChar w:fldCharType="separate"/>
        </w:r>
        <w:r w:rsidRPr="007225FE">
          <w:rPr>
            <w:rFonts w:asciiTheme="minorHAnsi" w:hAnsiTheme="minorHAnsi" w:cstheme="minorHAnsi"/>
            <w:color w:val="70787B"/>
            <w:sz w:val="21"/>
            <w:szCs w:val="21"/>
          </w:rPr>
          <w:t>1</w:t>
        </w:r>
        <w:r w:rsidRPr="007225FE">
          <w:rPr>
            <w:rFonts w:asciiTheme="minorHAnsi" w:hAnsiTheme="minorHAnsi" w:cstheme="minorHAnsi"/>
            <w:color w:val="70787B"/>
            <w:sz w:val="21"/>
            <w:szCs w:val="21"/>
          </w:rPr>
          <w:fldChar w:fldCharType="end"/>
        </w:r>
      </w:p>
    </w:sdtContent>
  </w:sdt>
  <w:p w:rsidR="00830B58" w:rsidP="00A144B2" w:rsidRDefault="00830B58" w14:paraId="0E4A430F" w14:textId="32BB126C">
    <w:pPr>
      <w:spacing w:after="0"/>
      <w:ind w:right="360"/>
      <w:jc w:val="right"/>
      <w:rPr>
        <w:rFonts w:asciiTheme="minorHAnsi" w:hAnsiTheme="minorHAnsi" w:cstheme="minorHAnsi"/>
        <w:color w:val="70787B"/>
        <w:sz w:val="15"/>
        <w:szCs w:val="15"/>
      </w:rPr>
    </w:pPr>
  </w:p>
  <w:p w:rsidR="00830B58" w:rsidP="001146A6" w:rsidRDefault="00FE4E1A" w14:paraId="33A52A3F" w14:textId="2ED76D99">
    <w:pPr>
      <w:spacing w:before="200" w:after="0"/>
      <w:jc w:val="right"/>
      <w:rPr>
        <w:rFonts w:asciiTheme="minorHAnsi" w:hAnsiTheme="minorHAnsi" w:cstheme="minorHAnsi"/>
        <w:color w:val="70787B"/>
        <w:sz w:val="15"/>
        <w:szCs w:val="15"/>
      </w:rPr>
    </w:pPr>
    <w:r w:rsidRPr="00FE4E1A">
      <w:rPr>
        <w:rFonts w:asciiTheme="minorHAnsi" w:hAnsiTheme="minorHAnsi" w:cstheme="minorHAnsi"/>
        <w:color w:val="70787B"/>
        <w:sz w:val="15"/>
        <w:szCs w:val="15"/>
      </w:rPr>
      <w:t>Work</w:t>
    </w:r>
    <w:r w:rsidR="00DC614B">
      <w:rPr>
        <w:rFonts w:asciiTheme="minorHAnsi" w:hAnsiTheme="minorHAnsi" w:cstheme="minorHAnsi"/>
        <w:color w:val="70787B"/>
        <w:sz w:val="15"/>
        <w:szCs w:val="15"/>
      </w:rPr>
      <w:t xml:space="preserve"> </w:t>
    </w:r>
    <w:r w:rsidRPr="00FE4E1A">
      <w:rPr>
        <w:rFonts w:asciiTheme="minorHAnsi" w:hAnsiTheme="minorHAnsi" w:cstheme="minorHAnsi"/>
        <w:color w:val="70787B"/>
        <w:sz w:val="15"/>
        <w:szCs w:val="15"/>
      </w:rPr>
      <w:t>Integrated Learning</w:t>
    </w:r>
    <w:r w:rsidR="00F42B79">
      <w:rPr>
        <w:rFonts w:asciiTheme="minorHAnsi" w:hAnsiTheme="minorHAnsi" w:cstheme="minorHAnsi"/>
        <w:color w:val="70787B"/>
        <w:sz w:val="15"/>
        <w:szCs w:val="15"/>
      </w:rPr>
      <w:t xml:space="preserve"> </w:t>
    </w:r>
    <w:r w:rsidRPr="00FE4E1A">
      <w:rPr>
        <w:rFonts w:asciiTheme="minorHAnsi" w:hAnsiTheme="minorHAnsi" w:cstheme="minorHAnsi"/>
        <w:color w:val="70787B"/>
        <w:sz w:val="15"/>
        <w:szCs w:val="15"/>
      </w:rPr>
      <w:t>Procedure</w:t>
    </w:r>
    <w:r w:rsidRPr="00FE4E1A" w:rsidR="002B29ED">
      <w:rPr>
        <w:rFonts w:asciiTheme="minorHAnsi" w:hAnsiTheme="minorHAnsi" w:cstheme="minorHAnsi"/>
        <w:color w:val="70787B"/>
        <w:sz w:val="15"/>
        <w:szCs w:val="15"/>
      </w:rPr>
      <w:t xml:space="preserve"> </w:t>
    </w:r>
    <w:r w:rsidRPr="00FE4E1A" w:rsidR="00830B58">
      <w:rPr>
        <w:rFonts w:asciiTheme="minorHAnsi" w:hAnsiTheme="minorHAnsi" w:cstheme="minorHAnsi"/>
        <w:color w:val="70787B"/>
        <w:sz w:val="15"/>
        <w:szCs w:val="15"/>
      </w:rPr>
      <w:t>|</w:t>
    </w:r>
    <w:r w:rsidR="00C72002">
      <w:rPr>
        <w:rFonts w:asciiTheme="minorHAnsi" w:hAnsiTheme="minorHAnsi" w:cstheme="minorHAnsi"/>
        <w:color w:val="70787B"/>
        <w:sz w:val="15"/>
        <w:szCs w:val="15"/>
      </w:rPr>
      <w:t xml:space="preserve"> </w:t>
    </w:r>
    <w:r w:rsidR="009F1D79">
      <w:rPr>
        <w:rFonts w:asciiTheme="minorHAnsi" w:hAnsiTheme="minorHAnsi" w:cstheme="minorHAnsi"/>
        <w:color w:val="70787B"/>
        <w:sz w:val="15"/>
        <w:szCs w:val="15"/>
      </w:rPr>
      <w:t>July</w:t>
    </w:r>
    <w:r w:rsidRPr="00FE4E1A" w:rsidR="00830B58">
      <w:rPr>
        <w:rFonts w:asciiTheme="minorHAnsi" w:hAnsiTheme="minorHAnsi" w:cstheme="minorHAnsi"/>
        <w:color w:val="70787B"/>
        <w:sz w:val="15"/>
        <w:szCs w:val="15"/>
      </w:rPr>
      <w:t xml:space="preserve"> 20</w:t>
    </w:r>
    <w:r w:rsidRPr="00FE4E1A">
      <w:rPr>
        <w:rFonts w:asciiTheme="minorHAnsi" w:hAnsiTheme="minorHAnsi" w:cstheme="minorHAnsi"/>
        <w:color w:val="70787B"/>
        <w:sz w:val="15"/>
        <w:szCs w:val="15"/>
      </w:rPr>
      <w:t>2</w:t>
    </w:r>
    <w:r w:rsidR="00C72002">
      <w:rPr>
        <w:rFonts w:asciiTheme="minorHAnsi" w:hAnsiTheme="minorHAnsi" w:cstheme="minorHAnsi"/>
        <w:color w:val="70787B"/>
        <w:sz w:val="15"/>
        <w:szCs w:val="15"/>
      </w:rPr>
      <w:t>4</w:t>
    </w:r>
  </w:p>
  <w:p w:rsidR="00830B58" w:rsidP="00A24664" w:rsidRDefault="00830B58" w14:paraId="6521F9B2" w14:textId="02BC12A1">
    <w:pPr>
      <w:spacing w:before="0" w:after="0"/>
      <w:jc w:val="right"/>
      <w:rPr>
        <w:rFonts w:asciiTheme="minorHAnsi" w:hAnsiTheme="minorHAnsi" w:cstheme="minorHAnsi"/>
        <w:color w:val="70787B"/>
        <w:sz w:val="15"/>
        <w:szCs w:val="15"/>
      </w:rPr>
    </w:pPr>
    <w:r>
      <w:rPr>
        <w:rFonts w:asciiTheme="minorHAnsi" w:hAnsiTheme="minorHAnsi" w:cstheme="minorHAnsi"/>
        <w:color w:val="70787B"/>
        <w:sz w:val="15"/>
        <w:szCs w:val="15"/>
      </w:rPr>
      <w:t xml:space="preserve">Document number: </w:t>
    </w:r>
    <w:r w:rsidRPr="009C159A" w:rsidR="009C159A">
      <w:rPr>
        <w:rFonts w:asciiTheme="minorHAnsi" w:hAnsiTheme="minorHAnsi" w:cstheme="minorHAnsi"/>
        <w:color w:val="70787B"/>
        <w:sz w:val="15"/>
        <w:szCs w:val="15"/>
      </w:rPr>
      <w:t>2024/</w:t>
    </w:r>
    <w:r w:rsidR="009F1D79">
      <w:rPr>
        <w:rFonts w:asciiTheme="minorHAnsi" w:hAnsiTheme="minorHAnsi" w:cstheme="minorHAnsi"/>
        <w:color w:val="70787B"/>
        <w:sz w:val="15"/>
        <w:szCs w:val="15"/>
      </w:rPr>
      <w:t>0000055</w:t>
    </w:r>
    <w:r w:rsidRPr="009C159A" w:rsidR="009C159A">
      <w:rPr>
        <w:rFonts w:asciiTheme="minorHAnsi" w:hAnsiTheme="minorHAnsi" w:cstheme="minorHAnsi"/>
        <w:color w:val="70787B"/>
        <w:sz w:val="15"/>
        <w:szCs w:val="15"/>
        <w:highlight w:val="yellow"/>
      </w:rPr>
      <w:t xml:space="preserve"> </w:t>
    </w:r>
  </w:p>
  <w:p w:rsidRPr="001146A6" w:rsidR="00575CC3" w:rsidP="001146A6" w:rsidRDefault="00830B58" w14:paraId="008E73BC" w14:textId="55BE6B3C">
    <w:pPr>
      <w:spacing w:before="0" w:after="0"/>
      <w:jc w:val="right"/>
      <w:rPr>
        <w:rFonts w:asciiTheme="minorHAnsi" w:hAnsiTheme="minorHAnsi" w:cstheme="minorHAnsi"/>
        <w:color w:val="70787B"/>
        <w:sz w:val="15"/>
        <w:szCs w:val="15"/>
      </w:rPr>
    </w:pPr>
    <w:r>
      <w:rPr>
        <w:rFonts w:asciiTheme="minorHAnsi" w:hAnsiTheme="minorHAnsi" w:cstheme="minorHAnsi"/>
        <w:color w:val="70787B"/>
        <w:sz w:val="15"/>
        <w:szCs w:val="15"/>
      </w:rPr>
      <w:t>Griffith University – CRICOS Provider Number 00233E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E77B43" w:rsidR="00E77B43" w:rsidP="00E77B43" w:rsidRDefault="001146A6" w14:paraId="0B6F3F71" w14:textId="0C1B4363">
    <w:pPr>
      <w:spacing w:after="0"/>
      <w:jc w:val="right"/>
      <w:rPr>
        <w:color w:val="70787B"/>
        <w:szCs w:val="18"/>
      </w:rPr>
    </w:pPr>
    <w:r>
      <w:rPr>
        <w:noProof/>
      </w:rPr>
      <mc:AlternateContent>
        <mc:Choice Requires="wps">
          <w:drawing>
            <wp:anchor distT="0" distB="0" distL="114300" distR="114300" simplePos="0" relativeHeight="251665410" behindDoc="0" locked="0" layoutInCell="1" allowOverlap="1" wp14:anchorId="0CF4E52A" wp14:editId="50C1E500">
              <wp:simplePos x="0" y="0"/>
              <wp:positionH relativeFrom="page">
                <wp:posOffset>-533717</wp:posOffset>
              </wp:positionH>
              <wp:positionV relativeFrom="paragraph">
                <wp:posOffset>-1942148</wp:posOffset>
              </wp:positionV>
              <wp:extent cx="2349658" cy="1280860"/>
              <wp:effectExtent l="952" t="0" r="0" b="0"/>
              <wp:wrapNone/>
              <wp:docPr id="7" name="Isosceles Triangle 1"/>
              <wp:cNvGraphicFramePr/>
              <a:graphic xmlns:a="http://schemas.openxmlformats.org/drawingml/2006/main">
                <a:graphicData uri="http://schemas.microsoft.com/office/word/2010/wordprocessingShape">
                  <wps:wsp>
                    <wps:cNvSpPr/>
                    <wps:spPr>
                      <a:xfrm rot="5400000" flipH="1">
                        <a:off x="0" y="0"/>
                        <a:ext cx="2349658" cy="1280860"/>
                      </a:xfrm>
                      <a:prstGeom prst="triangle">
                        <a:avLst>
                          <a:gd name="adj" fmla="val 4603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type id="_x0000_t5" coordsize="21600,21600" o:spt="5" adj="10800" path="m@0,l,21600r21600,xe" w14:anchorId="31C051B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2pt;margin-top:-152.95pt;width:185pt;height:100.85pt;rotation:-90;flip:x;z-index:251665410;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d8d8d8 [2732]" stroked="f" strokeweight="2pt" type="#_x0000_t5" adj="9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">
              <w10:wrap anchorx="page"/>
            </v:shape>
          </w:pict>
        </mc:Fallback>
      </mc:AlternateContent>
    </w:r>
    <w:r>
      <w:rPr>
        <w:noProof/>
      </w:rPr>
      <mc:AlternateContent>
        <mc:Choice Requires="wps">
          <w:drawing>
            <wp:anchor distT="0" distB="0" distL="114300" distR="114300" simplePos="0" relativeHeight="251663362" behindDoc="0" locked="0" layoutInCell="1" allowOverlap="1" wp14:anchorId="7E08A8A7" wp14:editId="267FEE3E">
              <wp:simplePos x="0" y="0"/>
              <wp:positionH relativeFrom="page">
                <wp:align>left</wp:align>
              </wp:positionH>
              <wp:positionV relativeFrom="paragraph">
                <wp:posOffset>-2477135</wp:posOffset>
              </wp:positionV>
              <wp:extent cx="3564184" cy="3564255"/>
              <wp:effectExtent l="0" t="0" r="0" b="0"/>
              <wp:wrapNone/>
              <wp:docPr id="4" name="Right Triangle 1"/>
              <wp:cNvGraphicFramePr/>
              <a:graphic xmlns:a="http://schemas.openxmlformats.org/drawingml/2006/main">
                <a:graphicData uri="http://schemas.microsoft.com/office/word/2010/wordprocessingShape">
                  <wps:wsp>
                    <wps:cNvSpPr/>
                    <wps:spPr>
                      <a:xfrm>
                        <a:off x="0" y="0"/>
                        <a:ext cx="3564184" cy="3564255"/>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type id="_x0000_t6" coordsize="21600,21600" o:spt="6" path="m,l,21600r21600,xe" w14:anchorId="6D4579D2">
              <v:stroke joinstyle="miter"/>
              <v:path textboxrect="1800,12600,12600,19800" gradientshapeok="t" o:connecttype="custom" o:connectlocs="0,0;0,10800;0,21600;10800,21600;21600,21600;10800,10800"/>
            </v:shapetype>
            <v:shape id="Right Triangle 1" style="position:absolute;margin-left:0;margin-top:-195.05pt;width:280.65pt;height:280.65pt;z-index:251663362;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f2f2f2 [3052]"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">
              <w10:wrap anchorx="page"/>
            </v:shape>
          </w:pict>
        </mc:Fallback>
      </mc:AlternateContent>
    </w:r>
    <w:r w:rsidRPr="00E77B43" w:rsidR="00E77B43">
      <w:rPr>
        <w:color w:val="70787B"/>
        <w:szCs w:val="18"/>
      </w:rPr>
      <w:t>1</w:t>
    </w:r>
  </w:p>
  <w:p w:rsidR="00E77B43" w:rsidP="001146A6" w:rsidRDefault="00FE4E1A" w14:paraId="276507F4" w14:textId="7B6F3181">
    <w:pPr>
      <w:spacing w:before="0" w:after="0"/>
      <w:jc w:val="right"/>
      <w:rPr>
        <w:rFonts w:asciiTheme="minorHAnsi" w:hAnsiTheme="minorHAnsi" w:cstheme="minorHAnsi"/>
        <w:color w:val="70787B"/>
        <w:sz w:val="15"/>
        <w:szCs w:val="15"/>
      </w:rPr>
    </w:pPr>
    <w:r w:rsidRPr="00FE4E1A">
      <w:rPr>
        <w:rFonts w:asciiTheme="minorHAnsi" w:hAnsiTheme="minorHAnsi" w:cstheme="minorHAnsi"/>
        <w:color w:val="70787B"/>
        <w:sz w:val="15"/>
        <w:szCs w:val="15"/>
      </w:rPr>
      <w:t>Work</w:t>
    </w:r>
    <w:r w:rsidR="009F1D79">
      <w:rPr>
        <w:rFonts w:asciiTheme="minorHAnsi" w:hAnsiTheme="minorHAnsi" w:cstheme="minorHAnsi"/>
        <w:color w:val="70787B"/>
        <w:sz w:val="15"/>
        <w:szCs w:val="15"/>
      </w:rPr>
      <w:t xml:space="preserve"> </w:t>
    </w:r>
    <w:r w:rsidRPr="00FE4E1A">
      <w:rPr>
        <w:rFonts w:asciiTheme="minorHAnsi" w:hAnsiTheme="minorHAnsi" w:cstheme="minorHAnsi"/>
        <w:color w:val="70787B"/>
        <w:sz w:val="15"/>
        <w:szCs w:val="15"/>
      </w:rPr>
      <w:t>Integrated Learning Procedure</w:t>
    </w:r>
    <w:r w:rsidRPr="00FE4E1A" w:rsidR="00E77B43">
      <w:rPr>
        <w:rFonts w:asciiTheme="minorHAnsi" w:hAnsiTheme="minorHAnsi" w:cstheme="minorHAnsi"/>
        <w:color w:val="70787B"/>
        <w:sz w:val="15"/>
        <w:szCs w:val="15"/>
      </w:rPr>
      <w:t xml:space="preserve"> | </w:t>
    </w:r>
    <w:r w:rsidR="009F1D79">
      <w:rPr>
        <w:rFonts w:asciiTheme="minorHAnsi" w:hAnsiTheme="minorHAnsi" w:cstheme="minorHAnsi"/>
        <w:color w:val="70787B"/>
        <w:sz w:val="15"/>
        <w:szCs w:val="15"/>
      </w:rPr>
      <w:t>July 2024</w:t>
    </w:r>
  </w:p>
  <w:p w:rsidRPr="000209B9" w:rsidR="00E77B43" w:rsidP="001146A6" w:rsidRDefault="00E77B43" w14:paraId="69EED422" w14:textId="6223B581">
    <w:pPr>
      <w:spacing w:before="0" w:after="0"/>
      <w:jc w:val="right"/>
      <w:rPr>
        <w:rFonts w:asciiTheme="minorHAnsi" w:hAnsiTheme="minorHAnsi" w:cstheme="minorHAnsi"/>
        <w:color w:val="70787B"/>
        <w:sz w:val="15"/>
        <w:szCs w:val="15"/>
      </w:rPr>
    </w:pPr>
    <w:r>
      <w:rPr>
        <w:rFonts w:asciiTheme="minorHAnsi" w:hAnsiTheme="minorHAnsi" w:cstheme="minorHAnsi"/>
        <w:color w:val="70787B"/>
        <w:sz w:val="15"/>
        <w:szCs w:val="15"/>
      </w:rPr>
      <w:t xml:space="preserve">Document number: </w:t>
    </w:r>
    <w:r w:rsidRPr="00C72002" w:rsidR="00C72002">
      <w:rPr>
        <w:rFonts w:asciiTheme="minorHAnsi" w:hAnsiTheme="minorHAnsi" w:cstheme="minorHAnsi"/>
        <w:color w:val="70787B"/>
        <w:sz w:val="15"/>
        <w:szCs w:val="15"/>
      </w:rPr>
      <w:t>2024/0000</w:t>
    </w:r>
    <w:r w:rsidR="009F1D79">
      <w:rPr>
        <w:rFonts w:asciiTheme="minorHAnsi" w:hAnsiTheme="minorHAnsi" w:cstheme="minorHAnsi"/>
        <w:color w:val="70787B"/>
        <w:sz w:val="15"/>
        <w:szCs w:val="15"/>
      </w:rPr>
      <w:t>055</w:t>
    </w:r>
  </w:p>
  <w:p w:rsidR="00E77B43" w:rsidP="001146A6" w:rsidRDefault="00E77B43" w14:paraId="3471DC75" w14:textId="43A8F42A">
    <w:pPr>
      <w:pStyle w:val="Footer"/>
      <w:spacing w:before="0"/>
      <w:jc w:val="right"/>
    </w:pPr>
    <w:r w:rsidRPr="000209B9">
      <w:rPr>
        <w:rFonts w:eastAsia="Times New Roman" w:asciiTheme="minorHAnsi" w:hAnsiTheme="minorHAnsi" w:cstheme="minorHAnsi"/>
        <w:color w:val="808080"/>
        <w:sz w:val="15"/>
        <w:szCs w:val="15"/>
        <w:shd w:val="clear" w:color="auto" w:fill="FFFFFF"/>
        <w:lang w:eastAsia="en-GB"/>
      </w:rPr>
      <w:t>Griffith University - CRICOS Provider Number 00233E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BA0" w:rsidP="00575CC3" w:rsidRDefault="00D41BA0" w14:paraId="7902CFB4" w14:textId="77777777">
      <w:pPr>
        <w:spacing w:after="0"/>
      </w:pPr>
      <w:r>
        <w:separator/>
      </w:r>
    </w:p>
  </w:footnote>
  <w:footnote w:type="continuationSeparator" w:id="0">
    <w:p w:rsidR="00D41BA0" w:rsidP="00575CC3" w:rsidRDefault="00D41BA0" w14:paraId="6BFA73BE" w14:textId="77777777">
      <w:pPr>
        <w:spacing w:after="0"/>
      </w:pPr>
      <w:r>
        <w:continuationSeparator/>
      </w:r>
    </w:p>
  </w:footnote>
  <w:footnote w:type="continuationNotice" w:id="1">
    <w:p w:rsidR="00D41BA0" w:rsidRDefault="00D41BA0" w14:paraId="1B26942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30B58" w:rsidP="00830B58" w:rsidRDefault="00E826C9" w14:paraId="647E3F21" w14:textId="463DC8C6">
    <w:pPr>
      <w:pStyle w:val="Heading1"/>
      <w:tabs>
        <w:tab w:val="left" w:pos="820"/>
      </w:tabs>
    </w:pPr>
    <w:r>
      <w:rPr>
        <w:rFonts w:cs="Arial"/>
        <w:b w:val="0"/>
        <w:noProof/>
        <w:color w:val="E30918"/>
        <w:sz w:val="52"/>
        <w:szCs w:val="52"/>
        <w14:ligatures w14:val="none"/>
      </w:rPr>
      <w:drawing>
        <wp:anchor distT="0" distB="0" distL="114300" distR="114300" simplePos="0" relativeHeight="251657216" behindDoc="1" locked="0" layoutInCell="1" allowOverlap="1" wp14:anchorId="6F97AE15" wp14:editId="75272F39">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574023112" name="Picture 1574023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146A6" w:rsidR="00E77B43" w:rsidP="001146A6" w:rsidRDefault="001146A6" w14:paraId="6D062119" w14:textId="2D05AF9D">
    <w:pPr>
      <w:pStyle w:val="Header"/>
      <w:ind w:right="-58"/>
      <w:jc w:val="right"/>
      <w:rPr>
        <w:b/>
        <w:bCs/>
      </w:rPr>
    </w:pPr>
    <w:r w:rsidRPr="00237AB3">
      <w:rPr>
        <w:b/>
        <w:bCs/>
        <w:noProof/>
        <w:color w:val="E30918"/>
        <w:sz w:val="52"/>
        <w:szCs w:val="52"/>
      </w:rPr>
      <mc:AlternateContent>
        <mc:Choice Requires="wps">
          <w:drawing>
            <wp:anchor distT="0" distB="0" distL="114300" distR="114300" simplePos="0" relativeHeight="251660290" behindDoc="1" locked="0" layoutInCell="1" allowOverlap="1" wp14:anchorId="3E763459" wp14:editId="001E7494">
              <wp:simplePos x="0" y="0"/>
              <wp:positionH relativeFrom="column">
                <wp:posOffset>3204845</wp:posOffset>
              </wp:positionH>
              <wp:positionV relativeFrom="page">
                <wp:posOffset>-772161</wp:posOffset>
              </wp:positionV>
              <wp:extent cx="5719445" cy="2800985"/>
              <wp:effectExtent l="0" t="0" r="0" b="0"/>
              <wp:wrapNone/>
              <wp:docPr id="656548353"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rgbClr val="F40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5" coordsize="21600,21600" o:spt="5" adj="10800" path="m@0,l,21600r21600,xe" w14:anchorId="6AA9FCE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 style="position:absolute;margin-left:252.35pt;margin-top:-60.8pt;width:450.35pt;height:220.55pt;rotation:180;z-index:-25165619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lt="&quot;&quot;" o:spid="_x0000_s1026" fillcolor="#f40609" stroked="f"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">
              <w10:wrap anchory="page"/>
            </v:shape>
          </w:pict>
        </mc:Fallback>
      </mc:AlternateContent>
    </w:r>
    <w:r w:rsidRPr="00237AB3">
      <w:rPr>
        <w:b/>
        <w:bCs/>
        <w:noProof/>
        <w:color w:val="E30918"/>
        <w:sz w:val="52"/>
        <w:szCs w:val="52"/>
      </w:rPr>
      <w:drawing>
        <wp:anchor distT="0" distB="0" distL="114300" distR="114300" simplePos="0" relativeHeight="251661314" behindDoc="1" locked="0" layoutInCell="1" allowOverlap="1" wp14:anchorId="1EEAD510" wp14:editId="5F778C21">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3617435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Pr="00237AB3">
      <w:rPr>
        <w:b/>
        <w:bCs/>
        <w:color w:val="FFFFFF" w:themeColor="background1"/>
        <w:sz w:val="52"/>
        <w:szCs w:val="52"/>
      </w:rPr>
      <w:t>Procedure</w:t>
    </w:r>
  </w:p>
</w:hdr>
</file>

<file path=word/intelligence2.xml><?xml version="1.0" encoding="utf-8"?>
<int2:intelligence xmlns:int2="http://schemas.microsoft.com/office/intelligence/2020/intelligence" xmlns:oel="http://schemas.microsoft.com/office/2019/extlst">
  <int2:observations>
    <int2:textHash int2:hashCode="k3ks6dkh0AyB9Z" int2:id="GSfa27o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D5"/>
    <w:multiLevelType w:val="multilevel"/>
    <w:tmpl w:val="A2AA0012"/>
    <w:styleLink w:val="CurrentList3"/>
    <w:lvl w:ilvl="0">
      <w:start w:val="1"/>
      <w:numFmt w:val="bullet"/>
      <w:lvlText w:val=""/>
      <w:lvlJc w:val="left"/>
      <w:pPr>
        <w:ind w:left="717" w:hanging="360"/>
      </w:pPr>
      <w:rPr>
        <w:rFonts w:hint="default" w:ascii="Symbol" w:hAnsi="Symbol"/>
        <w:color w:val="E51F3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B6144AC"/>
    <w:multiLevelType w:val="hybridMultilevel"/>
    <w:tmpl w:val="B15A80D2"/>
    <w:lvl w:ilvl="0" w:tplc="FFFFFFFF">
      <w:start w:val="1"/>
      <w:numFmt w:val="bullet"/>
      <w:lvlText w:val=""/>
      <w:lvlJc w:val="left"/>
      <w:pPr>
        <w:ind w:left="1080" w:hanging="360"/>
      </w:pPr>
      <w:rPr>
        <w:rFonts w:hint="default" w:ascii="Symbol" w:hAnsi="Symbol"/>
        <w:color w:val="E51F30"/>
        <w:sz w:val="22"/>
        <w:szCs w:val="22"/>
      </w:rPr>
    </w:lvl>
    <w:lvl w:ilvl="1" w:tplc="FFFFFFFF">
      <w:start w:val="1"/>
      <w:numFmt w:val="bullet"/>
      <w:lvlText w:val=""/>
      <w:lvlJc w:val="left"/>
      <w:pPr>
        <w:ind w:left="1494" w:hanging="360"/>
      </w:pPr>
      <w:rPr>
        <w:rFonts w:hint="default" w:ascii="Symbol" w:hAnsi="Symbol"/>
        <w:color w:val="E51F30"/>
      </w:rPr>
    </w:lvl>
    <w:lvl w:ilvl="2" w:tplc="2FD6763A">
      <w:start w:val="1"/>
      <w:numFmt w:val="bullet"/>
      <w:lvlText w:val=""/>
      <w:lvlJc w:val="left"/>
      <w:pPr>
        <w:ind w:left="2520" w:hanging="360"/>
      </w:pPr>
      <w:rPr>
        <w:rFonts w:hint="default" w:ascii="Wingdings" w:hAnsi="Wingdings"/>
        <w:color w:val="E30918"/>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2ED372F"/>
    <w:multiLevelType w:val="hybridMultilevel"/>
    <w:tmpl w:val="73BA3C76"/>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AF72CFE"/>
    <w:multiLevelType w:val="multilevel"/>
    <w:tmpl w:val="96FE2152"/>
    <w:styleLink w:val="CurrentList7"/>
    <w:lvl w:ilvl="0">
      <w:start w:val="1"/>
      <w:numFmt w:val="decimal"/>
      <w:lvlText w:val="%1."/>
      <w:lvlJc w:val="left"/>
      <w:pPr>
        <w:ind w:left="360" w:hanging="360"/>
      </w:pPr>
      <w:rPr>
        <w:rFonts w:hint="default"/>
        <w:color w:val="E51F3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D481CD0"/>
    <w:multiLevelType w:val="hybridMultilevel"/>
    <w:tmpl w:val="2BB658C0"/>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9CB7E43"/>
    <w:multiLevelType w:val="hybridMultilevel"/>
    <w:tmpl w:val="27E29628"/>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FBF5EC8"/>
    <w:multiLevelType w:val="multilevel"/>
    <w:tmpl w:val="F0A0E086"/>
    <w:styleLink w:val="CurrentList5"/>
    <w:lvl w:ilvl="0">
      <w:start w:val="1"/>
      <w:numFmt w:val="bullet"/>
      <w:lvlText w:val=""/>
      <w:lvlJc w:val="left"/>
      <w:pPr>
        <w:ind w:left="717" w:hanging="717"/>
      </w:pPr>
      <w:rPr>
        <w:rFonts w:hint="default" w:ascii="Symbol" w:hAnsi="Symbol"/>
        <w:color w:val="E51F3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132C45"/>
    <w:multiLevelType w:val="hybridMultilevel"/>
    <w:tmpl w:val="F9F00530"/>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61A34E5"/>
    <w:multiLevelType w:val="multilevel"/>
    <w:tmpl w:val="A2AA0012"/>
    <w:styleLink w:val="CurrentList4"/>
    <w:lvl w:ilvl="0">
      <w:start w:val="1"/>
      <w:numFmt w:val="bullet"/>
      <w:lvlText w:val=""/>
      <w:lvlJc w:val="left"/>
      <w:pPr>
        <w:ind w:left="717" w:hanging="360"/>
      </w:pPr>
      <w:rPr>
        <w:rFonts w:hint="default" w:ascii="Symbol" w:hAnsi="Symbol"/>
        <w:color w:val="E51F3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5465484"/>
    <w:multiLevelType w:val="hybridMultilevel"/>
    <w:tmpl w:val="02082EAE"/>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5D70F48"/>
    <w:multiLevelType w:val="multilevel"/>
    <w:tmpl w:val="718C61DA"/>
    <w:styleLink w:val="CurrentList6"/>
    <w:lvl w:ilvl="0">
      <w:start w:val="1"/>
      <w:numFmt w:val="decimal"/>
      <w:lvlText w:val="%1."/>
      <w:lvlJc w:val="left"/>
      <w:pPr>
        <w:ind w:left="567" w:hanging="207"/>
      </w:pPr>
      <w:rPr>
        <w:rFonts w:hint="default" w:ascii="Griffith Sans Text" w:hAnsi="Griffith Sans Text" w:cs="Arial"/>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7059B"/>
    <w:multiLevelType w:val="hybridMultilevel"/>
    <w:tmpl w:val="0254C00C"/>
    <w:lvl w:ilvl="0" w:tplc="4CD4D1F8">
      <w:start w:val="1"/>
      <w:numFmt w:val="bullet"/>
      <w:pStyle w:val="ListParagraph"/>
      <w:lvlText w:val=""/>
      <w:lvlJc w:val="left"/>
      <w:pPr>
        <w:ind w:left="433" w:hanging="433"/>
      </w:pPr>
      <w:rPr>
        <w:rFonts w:hint="default" w:ascii="Symbol" w:hAnsi="Symbol"/>
        <w:color w:val="E51F3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4A75EE2"/>
    <w:multiLevelType w:val="hybridMultilevel"/>
    <w:tmpl w:val="885EE2C2"/>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64270BF"/>
    <w:multiLevelType w:val="hybridMultilevel"/>
    <w:tmpl w:val="2B78E2DC"/>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696702E"/>
    <w:multiLevelType w:val="multilevel"/>
    <w:tmpl w:val="E23E1C56"/>
    <w:styleLink w:val="CurrentList2"/>
    <w:lvl w:ilvl="0">
      <w:start w:val="1"/>
      <w:numFmt w:val="decimal"/>
      <w:lvlText w:val="%1."/>
      <w:lvlJc w:val="left"/>
      <w:pPr>
        <w:ind w:left="720" w:hanging="360"/>
      </w:pPr>
      <w:rPr>
        <w:rFonts w:hint="default" w:ascii="Arial" w:hAnsi="Arial" w:cs="Arial"/>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692A9C"/>
    <w:multiLevelType w:val="hybridMultilevel"/>
    <w:tmpl w:val="CBD2E338"/>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6A75001"/>
    <w:multiLevelType w:val="hybridMultilevel"/>
    <w:tmpl w:val="F152893A"/>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B0273BF"/>
    <w:multiLevelType w:val="hybridMultilevel"/>
    <w:tmpl w:val="503EDA9E"/>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21E2C0A"/>
    <w:multiLevelType w:val="hybridMultilevel"/>
    <w:tmpl w:val="684C89D0"/>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C726778"/>
    <w:multiLevelType w:val="hybridMultilevel"/>
    <w:tmpl w:val="694ACEDE"/>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D0A3B8B"/>
    <w:multiLevelType w:val="hybridMultilevel"/>
    <w:tmpl w:val="E3EEA4C4"/>
    <w:lvl w:ilvl="0" w:tplc="FFFFFFFF">
      <w:start w:val="1"/>
      <w:numFmt w:val="bullet"/>
      <w:lvlText w:val=""/>
      <w:lvlJc w:val="left"/>
      <w:pPr>
        <w:ind w:left="720" w:hanging="360"/>
      </w:pPr>
      <w:rPr>
        <w:rFonts w:hint="default" w:ascii="Symbol" w:hAnsi="Symbol"/>
        <w:color w:val="E51F3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27572751">
    <w:abstractNumId w:val="7"/>
  </w:num>
  <w:num w:numId="2" w16cid:durableId="1511336397">
    <w:abstractNumId w:val="15"/>
  </w:num>
  <w:num w:numId="3" w16cid:durableId="1666785443">
    <w:abstractNumId w:val="0"/>
  </w:num>
  <w:num w:numId="4" w16cid:durableId="1708486012">
    <w:abstractNumId w:val="9"/>
  </w:num>
  <w:num w:numId="5" w16cid:durableId="1621642287">
    <w:abstractNumId w:val="6"/>
  </w:num>
  <w:num w:numId="6" w16cid:durableId="1833176348">
    <w:abstractNumId w:val="11"/>
  </w:num>
  <w:num w:numId="7" w16cid:durableId="1126041565">
    <w:abstractNumId w:val="12"/>
  </w:num>
  <w:num w:numId="8" w16cid:durableId="1098252483">
    <w:abstractNumId w:val="3"/>
  </w:num>
  <w:num w:numId="9" w16cid:durableId="1955401152">
    <w:abstractNumId w:val="5"/>
  </w:num>
  <w:num w:numId="10" w16cid:durableId="999310676">
    <w:abstractNumId w:val="19"/>
  </w:num>
  <w:num w:numId="11" w16cid:durableId="1418137210">
    <w:abstractNumId w:val="2"/>
  </w:num>
  <w:num w:numId="12" w16cid:durableId="105124202">
    <w:abstractNumId w:val="13"/>
  </w:num>
  <w:num w:numId="13" w16cid:durableId="62458859">
    <w:abstractNumId w:val="14"/>
  </w:num>
  <w:num w:numId="14" w16cid:durableId="1243177752">
    <w:abstractNumId w:val="16"/>
  </w:num>
  <w:num w:numId="15" w16cid:durableId="724446905">
    <w:abstractNumId w:val="4"/>
  </w:num>
  <w:num w:numId="16" w16cid:durableId="1892231850">
    <w:abstractNumId w:val="17"/>
  </w:num>
  <w:num w:numId="17" w16cid:durableId="192575568">
    <w:abstractNumId w:val="18"/>
  </w:num>
  <w:num w:numId="18" w16cid:durableId="56055262">
    <w:abstractNumId w:val="20"/>
  </w:num>
  <w:num w:numId="19" w16cid:durableId="1259681563">
    <w:abstractNumId w:val="10"/>
  </w:num>
  <w:num w:numId="20" w16cid:durableId="1641106498">
    <w:abstractNumId w:val="8"/>
  </w:num>
  <w:num w:numId="21" w16cid:durableId="218833091">
    <w:abstractNumId w:val="1"/>
  </w:num>
  <w:num w:numId="22" w16cid:durableId="42850389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0845"/>
    <w:rsid w:val="00000B31"/>
    <w:rsid w:val="00000F20"/>
    <w:rsid w:val="000014E3"/>
    <w:rsid w:val="00001B5F"/>
    <w:rsid w:val="00001D32"/>
    <w:rsid w:val="00001F26"/>
    <w:rsid w:val="00002072"/>
    <w:rsid w:val="000027A8"/>
    <w:rsid w:val="00002BCF"/>
    <w:rsid w:val="00002E20"/>
    <w:rsid w:val="00003973"/>
    <w:rsid w:val="000039CD"/>
    <w:rsid w:val="00003C6A"/>
    <w:rsid w:val="00004808"/>
    <w:rsid w:val="000048B0"/>
    <w:rsid w:val="0000501F"/>
    <w:rsid w:val="000050A8"/>
    <w:rsid w:val="00006911"/>
    <w:rsid w:val="00007566"/>
    <w:rsid w:val="00010446"/>
    <w:rsid w:val="000107E0"/>
    <w:rsid w:val="00011722"/>
    <w:rsid w:val="00011794"/>
    <w:rsid w:val="000117F8"/>
    <w:rsid w:val="00011E23"/>
    <w:rsid w:val="00012118"/>
    <w:rsid w:val="00012226"/>
    <w:rsid w:val="00012399"/>
    <w:rsid w:val="00012BE5"/>
    <w:rsid w:val="00012BFB"/>
    <w:rsid w:val="00013149"/>
    <w:rsid w:val="000136A0"/>
    <w:rsid w:val="00013DEE"/>
    <w:rsid w:val="00014055"/>
    <w:rsid w:val="000143A7"/>
    <w:rsid w:val="00014D93"/>
    <w:rsid w:val="00014E83"/>
    <w:rsid w:val="000150D6"/>
    <w:rsid w:val="00015195"/>
    <w:rsid w:val="00015910"/>
    <w:rsid w:val="00015DFF"/>
    <w:rsid w:val="0001642D"/>
    <w:rsid w:val="00017A56"/>
    <w:rsid w:val="00017FC4"/>
    <w:rsid w:val="00020402"/>
    <w:rsid w:val="000209AD"/>
    <w:rsid w:val="00020B9E"/>
    <w:rsid w:val="000213B6"/>
    <w:rsid w:val="00021E32"/>
    <w:rsid w:val="00022307"/>
    <w:rsid w:val="000229C9"/>
    <w:rsid w:val="00022ABC"/>
    <w:rsid w:val="00022C9C"/>
    <w:rsid w:val="00023453"/>
    <w:rsid w:val="00023CCF"/>
    <w:rsid w:val="000243A9"/>
    <w:rsid w:val="0002505A"/>
    <w:rsid w:val="0002584E"/>
    <w:rsid w:val="00025A8E"/>
    <w:rsid w:val="00026319"/>
    <w:rsid w:val="000273F8"/>
    <w:rsid w:val="00027ED3"/>
    <w:rsid w:val="00030388"/>
    <w:rsid w:val="000307E6"/>
    <w:rsid w:val="000309A8"/>
    <w:rsid w:val="00030CE9"/>
    <w:rsid w:val="00030FD8"/>
    <w:rsid w:val="000313AC"/>
    <w:rsid w:val="00031BA9"/>
    <w:rsid w:val="00031CDE"/>
    <w:rsid w:val="00032752"/>
    <w:rsid w:val="000327D1"/>
    <w:rsid w:val="000328F0"/>
    <w:rsid w:val="00032CCD"/>
    <w:rsid w:val="00033248"/>
    <w:rsid w:val="000339F6"/>
    <w:rsid w:val="000341E1"/>
    <w:rsid w:val="000341F7"/>
    <w:rsid w:val="00034496"/>
    <w:rsid w:val="00034987"/>
    <w:rsid w:val="00036032"/>
    <w:rsid w:val="00036555"/>
    <w:rsid w:val="00036B0C"/>
    <w:rsid w:val="00036EF8"/>
    <w:rsid w:val="00036F25"/>
    <w:rsid w:val="0003734F"/>
    <w:rsid w:val="00040160"/>
    <w:rsid w:val="00040428"/>
    <w:rsid w:val="00040508"/>
    <w:rsid w:val="000407AC"/>
    <w:rsid w:val="00040A3A"/>
    <w:rsid w:val="00040D64"/>
    <w:rsid w:val="000410FE"/>
    <w:rsid w:val="0004131A"/>
    <w:rsid w:val="00041482"/>
    <w:rsid w:val="00041809"/>
    <w:rsid w:val="00041A75"/>
    <w:rsid w:val="00041B8F"/>
    <w:rsid w:val="00042B4D"/>
    <w:rsid w:val="00043018"/>
    <w:rsid w:val="0004314C"/>
    <w:rsid w:val="00043277"/>
    <w:rsid w:val="00043379"/>
    <w:rsid w:val="000435DB"/>
    <w:rsid w:val="000437BE"/>
    <w:rsid w:val="0004409B"/>
    <w:rsid w:val="000441A9"/>
    <w:rsid w:val="0004432F"/>
    <w:rsid w:val="00044DF1"/>
    <w:rsid w:val="00044F0E"/>
    <w:rsid w:val="000454E0"/>
    <w:rsid w:val="00045519"/>
    <w:rsid w:val="00045C76"/>
    <w:rsid w:val="000462B7"/>
    <w:rsid w:val="0004651E"/>
    <w:rsid w:val="000471B2"/>
    <w:rsid w:val="0004733A"/>
    <w:rsid w:val="00047AC2"/>
    <w:rsid w:val="00047EA7"/>
    <w:rsid w:val="00050D5E"/>
    <w:rsid w:val="0005232D"/>
    <w:rsid w:val="0005251E"/>
    <w:rsid w:val="00052590"/>
    <w:rsid w:val="00052C22"/>
    <w:rsid w:val="00052DDA"/>
    <w:rsid w:val="000530D9"/>
    <w:rsid w:val="000537A9"/>
    <w:rsid w:val="00053876"/>
    <w:rsid w:val="00053CBD"/>
    <w:rsid w:val="00053E89"/>
    <w:rsid w:val="00053EF3"/>
    <w:rsid w:val="00055081"/>
    <w:rsid w:val="000552CD"/>
    <w:rsid w:val="00055E5F"/>
    <w:rsid w:val="000562AB"/>
    <w:rsid w:val="000562F9"/>
    <w:rsid w:val="000568F9"/>
    <w:rsid w:val="000569B7"/>
    <w:rsid w:val="000570E0"/>
    <w:rsid w:val="000572B7"/>
    <w:rsid w:val="0006068E"/>
    <w:rsid w:val="00061013"/>
    <w:rsid w:val="00061086"/>
    <w:rsid w:val="0006193A"/>
    <w:rsid w:val="000624D6"/>
    <w:rsid w:val="00062869"/>
    <w:rsid w:val="00062FB3"/>
    <w:rsid w:val="00063084"/>
    <w:rsid w:val="00063CF5"/>
    <w:rsid w:val="0006473D"/>
    <w:rsid w:val="0006476A"/>
    <w:rsid w:val="00064C0A"/>
    <w:rsid w:val="00065276"/>
    <w:rsid w:val="000652A0"/>
    <w:rsid w:val="000655DD"/>
    <w:rsid w:val="0006564A"/>
    <w:rsid w:val="0006625F"/>
    <w:rsid w:val="0006636C"/>
    <w:rsid w:val="000665B1"/>
    <w:rsid w:val="00066774"/>
    <w:rsid w:val="00067748"/>
    <w:rsid w:val="00067836"/>
    <w:rsid w:val="00070058"/>
    <w:rsid w:val="000706A9"/>
    <w:rsid w:val="00070D96"/>
    <w:rsid w:val="000715C7"/>
    <w:rsid w:val="000719B5"/>
    <w:rsid w:val="00071C40"/>
    <w:rsid w:val="000720CC"/>
    <w:rsid w:val="0007244F"/>
    <w:rsid w:val="00072467"/>
    <w:rsid w:val="000728B6"/>
    <w:rsid w:val="000728E0"/>
    <w:rsid w:val="00072DC1"/>
    <w:rsid w:val="000730A3"/>
    <w:rsid w:val="00073699"/>
    <w:rsid w:val="00073E67"/>
    <w:rsid w:val="00073FC7"/>
    <w:rsid w:val="00074471"/>
    <w:rsid w:val="00074CD9"/>
    <w:rsid w:val="000753BD"/>
    <w:rsid w:val="00075B47"/>
    <w:rsid w:val="000760A1"/>
    <w:rsid w:val="000773E8"/>
    <w:rsid w:val="000775EC"/>
    <w:rsid w:val="00077B55"/>
    <w:rsid w:val="00077FF6"/>
    <w:rsid w:val="000800DC"/>
    <w:rsid w:val="00080273"/>
    <w:rsid w:val="00080560"/>
    <w:rsid w:val="00080B4F"/>
    <w:rsid w:val="0008236E"/>
    <w:rsid w:val="00082529"/>
    <w:rsid w:val="000826A6"/>
    <w:rsid w:val="00082DB9"/>
    <w:rsid w:val="00083FFC"/>
    <w:rsid w:val="00084069"/>
    <w:rsid w:val="00084073"/>
    <w:rsid w:val="000841F0"/>
    <w:rsid w:val="00084221"/>
    <w:rsid w:val="0008422E"/>
    <w:rsid w:val="00084AC4"/>
    <w:rsid w:val="00085196"/>
    <w:rsid w:val="000853F4"/>
    <w:rsid w:val="00085692"/>
    <w:rsid w:val="00085B4C"/>
    <w:rsid w:val="00085DFE"/>
    <w:rsid w:val="00087DD9"/>
    <w:rsid w:val="00087F3B"/>
    <w:rsid w:val="0009057C"/>
    <w:rsid w:val="0009068F"/>
    <w:rsid w:val="0009074B"/>
    <w:rsid w:val="0009083D"/>
    <w:rsid w:val="0009085F"/>
    <w:rsid w:val="00090F34"/>
    <w:rsid w:val="000913CF"/>
    <w:rsid w:val="000914DA"/>
    <w:rsid w:val="00091E5E"/>
    <w:rsid w:val="00093485"/>
    <w:rsid w:val="00093B63"/>
    <w:rsid w:val="00093B73"/>
    <w:rsid w:val="00093E74"/>
    <w:rsid w:val="00094399"/>
    <w:rsid w:val="000944EF"/>
    <w:rsid w:val="00094610"/>
    <w:rsid w:val="00094869"/>
    <w:rsid w:val="00094902"/>
    <w:rsid w:val="00094A35"/>
    <w:rsid w:val="000950E7"/>
    <w:rsid w:val="0009537C"/>
    <w:rsid w:val="00095B86"/>
    <w:rsid w:val="00095F3F"/>
    <w:rsid w:val="00096076"/>
    <w:rsid w:val="00096741"/>
    <w:rsid w:val="000968DE"/>
    <w:rsid w:val="00096CF3"/>
    <w:rsid w:val="000975A8"/>
    <w:rsid w:val="000975C5"/>
    <w:rsid w:val="00097D9F"/>
    <w:rsid w:val="000A0632"/>
    <w:rsid w:val="000A0E52"/>
    <w:rsid w:val="000A10AB"/>
    <w:rsid w:val="000A11C3"/>
    <w:rsid w:val="000A149B"/>
    <w:rsid w:val="000A166D"/>
    <w:rsid w:val="000A1AE2"/>
    <w:rsid w:val="000A2CB2"/>
    <w:rsid w:val="000A2F98"/>
    <w:rsid w:val="000A3619"/>
    <w:rsid w:val="000A3872"/>
    <w:rsid w:val="000A59C1"/>
    <w:rsid w:val="000A5BE4"/>
    <w:rsid w:val="000A5E51"/>
    <w:rsid w:val="000A7CB4"/>
    <w:rsid w:val="000B01C8"/>
    <w:rsid w:val="000B07D7"/>
    <w:rsid w:val="000B08AF"/>
    <w:rsid w:val="000B0C75"/>
    <w:rsid w:val="000B0DCB"/>
    <w:rsid w:val="000B0EDE"/>
    <w:rsid w:val="000B0FCF"/>
    <w:rsid w:val="000B12E2"/>
    <w:rsid w:val="000B161F"/>
    <w:rsid w:val="000B17D8"/>
    <w:rsid w:val="000B186C"/>
    <w:rsid w:val="000B192C"/>
    <w:rsid w:val="000B2BFF"/>
    <w:rsid w:val="000B2C92"/>
    <w:rsid w:val="000B2F41"/>
    <w:rsid w:val="000B3CF8"/>
    <w:rsid w:val="000B4179"/>
    <w:rsid w:val="000B41B1"/>
    <w:rsid w:val="000B4227"/>
    <w:rsid w:val="000B4B5D"/>
    <w:rsid w:val="000B4D07"/>
    <w:rsid w:val="000B5018"/>
    <w:rsid w:val="000B522B"/>
    <w:rsid w:val="000B589C"/>
    <w:rsid w:val="000B590C"/>
    <w:rsid w:val="000B59F8"/>
    <w:rsid w:val="000B6336"/>
    <w:rsid w:val="000B6C06"/>
    <w:rsid w:val="000B6F3C"/>
    <w:rsid w:val="000B71D9"/>
    <w:rsid w:val="000C0C95"/>
    <w:rsid w:val="000C0E96"/>
    <w:rsid w:val="000C0FD3"/>
    <w:rsid w:val="000C268B"/>
    <w:rsid w:val="000C2DA0"/>
    <w:rsid w:val="000C2E8C"/>
    <w:rsid w:val="000C320C"/>
    <w:rsid w:val="000C3F16"/>
    <w:rsid w:val="000C4B25"/>
    <w:rsid w:val="000C51A6"/>
    <w:rsid w:val="000C57B7"/>
    <w:rsid w:val="000C5CA3"/>
    <w:rsid w:val="000C6417"/>
    <w:rsid w:val="000C6869"/>
    <w:rsid w:val="000C6DB3"/>
    <w:rsid w:val="000C7000"/>
    <w:rsid w:val="000C708F"/>
    <w:rsid w:val="000C713D"/>
    <w:rsid w:val="000C75F3"/>
    <w:rsid w:val="000C7A9E"/>
    <w:rsid w:val="000C7CCC"/>
    <w:rsid w:val="000D01CE"/>
    <w:rsid w:val="000D07C6"/>
    <w:rsid w:val="000D0899"/>
    <w:rsid w:val="000D0AC0"/>
    <w:rsid w:val="000D0C88"/>
    <w:rsid w:val="000D0E55"/>
    <w:rsid w:val="000D1589"/>
    <w:rsid w:val="000D18ED"/>
    <w:rsid w:val="000D1F29"/>
    <w:rsid w:val="000D23B5"/>
    <w:rsid w:val="000D3261"/>
    <w:rsid w:val="000D3B39"/>
    <w:rsid w:val="000D44C2"/>
    <w:rsid w:val="000D5279"/>
    <w:rsid w:val="000D59E1"/>
    <w:rsid w:val="000D5BA7"/>
    <w:rsid w:val="000D5E7F"/>
    <w:rsid w:val="000D6029"/>
    <w:rsid w:val="000D6334"/>
    <w:rsid w:val="000D63ED"/>
    <w:rsid w:val="000D6455"/>
    <w:rsid w:val="000D686D"/>
    <w:rsid w:val="000D6D40"/>
    <w:rsid w:val="000D6DB1"/>
    <w:rsid w:val="000D709C"/>
    <w:rsid w:val="000D7230"/>
    <w:rsid w:val="000D7844"/>
    <w:rsid w:val="000D7D1B"/>
    <w:rsid w:val="000E01AE"/>
    <w:rsid w:val="000E024B"/>
    <w:rsid w:val="000E0363"/>
    <w:rsid w:val="000E0A9B"/>
    <w:rsid w:val="000E0C26"/>
    <w:rsid w:val="000E0F90"/>
    <w:rsid w:val="000E11F7"/>
    <w:rsid w:val="000E1249"/>
    <w:rsid w:val="000E1BC0"/>
    <w:rsid w:val="000E1C47"/>
    <w:rsid w:val="000E1DD6"/>
    <w:rsid w:val="000E26BA"/>
    <w:rsid w:val="000E2F98"/>
    <w:rsid w:val="000E3E46"/>
    <w:rsid w:val="000E3ED0"/>
    <w:rsid w:val="000E50C3"/>
    <w:rsid w:val="000E5627"/>
    <w:rsid w:val="000E5A0A"/>
    <w:rsid w:val="000E650C"/>
    <w:rsid w:val="000E6D4A"/>
    <w:rsid w:val="000E72B3"/>
    <w:rsid w:val="000E7696"/>
    <w:rsid w:val="000E76A8"/>
    <w:rsid w:val="000E7F68"/>
    <w:rsid w:val="000F023C"/>
    <w:rsid w:val="000F0274"/>
    <w:rsid w:val="000F0B96"/>
    <w:rsid w:val="000F0D60"/>
    <w:rsid w:val="000F1506"/>
    <w:rsid w:val="000F1CE9"/>
    <w:rsid w:val="000F2063"/>
    <w:rsid w:val="000F25EC"/>
    <w:rsid w:val="000F26AA"/>
    <w:rsid w:val="000F30E1"/>
    <w:rsid w:val="000F3410"/>
    <w:rsid w:val="000F3836"/>
    <w:rsid w:val="000F41E3"/>
    <w:rsid w:val="000F474F"/>
    <w:rsid w:val="000F49A1"/>
    <w:rsid w:val="000F4A2D"/>
    <w:rsid w:val="000F4E7A"/>
    <w:rsid w:val="000F56A5"/>
    <w:rsid w:val="000F5B47"/>
    <w:rsid w:val="000F5D77"/>
    <w:rsid w:val="000F5EB6"/>
    <w:rsid w:val="000F6196"/>
    <w:rsid w:val="000F635B"/>
    <w:rsid w:val="000F65D2"/>
    <w:rsid w:val="000F6C46"/>
    <w:rsid w:val="000F7373"/>
    <w:rsid w:val="000F76CE"/>
    <w:rsid w:val="0010012D"/>
    <w:rsid w:val="00100343"/>
    <w:rsid w:val="00100388"/>
    <w:rsid w:val="001009EE"/>
    <w:rsid w:val="00100FD0"/>
    <w:rsid w:val="00101471"/>
    <w:rsid w:val="0010157D"/>
    <w:rsid w:val="00102020"/>
    <w:rsid w:val="001020CA"/>
    <w:rsid w:val="001022C9"/>
    <w:rsid w:val="00103211"/>
    <w:rsid w:val="0010375F"/>
    <w:rsid w:val="00103826"/>
    <w:rsid w:val="0010395E"/>
    <w:rsid w:val="001041C1"/>
    <w:rsid w:val="0010448B"/>
    <w:rsid w:val="0010450A"/>
    <w:rsid w:val="00104654"/>
    <w:rsid w:val="00104775"/>
    <w:rsid w:val="00104849"/>
    <w:rsid w:val="00104B4B"/>
    <w:rsid w:val="00104B56"/>
    <w:rsid w:val="00104FF2"/>
    <w:rsid w:val="001054D7"/>
    <w:rsid w:val="00105602"/>
    <w:rsid w:val="00105901"/>
    <w:rsid w:val="00105ED3"/>
    <w:rsid w:val="001060C1"/>
    <w:rsid w:val="001061FC"/>
    <w:rsid w:val="00106232"/>
    <w:rsid w:val="00106E8B"/>
    <w:rsid w:val="00107074"/>
    <w:rsid w:val="001079AF"/>
    <w:rsid w:val="00107F91"/>
    <w:rsid w:val="00110099"/>
    <w:rsid w:val="001101AA"/>
    <w:rsid w:val="00110252"/>
    <w:rsid w:val="001102C4"/>
    <w:rsid w:val="00110EE6"/>
    <w:rsid w:val="00110FE4"/>
    <w:rsid w:val="00111C83"/>
    <w:rsid w:val="0011206E"/>
    <w:rsid w:val="00112836"/>
    <w:rsid w:val="00112A1B"/>
    <w:rsid w:val="00113288"/>
    <w:rsid w:val="00113A05"/>
    <w:rsid w:val="00113A5D"/>
    <w:rsid w:val="00113E18"/>
    <w:rsid w:val="001146A6"/>
    <w:rsid w:val="00114B0E"/>
    <w:rsid w:val="00114E33"/>
    <w:rsid w:val="00115C33"/>
    <w:rsid w:val="00115C83"/>
    <w:rsid w:val="001163FF"/>
    <w:rsid w:val="00116503"/>
    <w:rsid w:val="00116656"/>
    <w:rsid w:val="00116A27"/>
    <w:rsid w:val="00116DA7"/>
    <w:rsid w:val="00121280"/>
    <w:rsid w:val="00121C7C"/>
    <w:rsid w:val="00121D2F"/>
    <w:rsid w:val="00121FA7"/>
    <w:rsid w:val="00122145"/>
    <w:rsid w:val="001222B9"/>
    <w:rsid w:val="00122718"/>
    <w:rsid w:val="00123317"/>
    <w:rsid w:val="001233B9"/>
    <w:rsid w:val="00123B2C"/>
    <w:rsid w:val="001241C1"/>
    <w:rsid w:val="00124BE3"/>
    <w:rsid w:val="001259D7"/>
    <w:rsid w:val="00126720"/>
    <w:rsid w:val="001269E3"/>
    <w:rsid w:val="00126CBD"/>
    <w:rsid w:val="00126EFE"/>
    <w:rsid w:val="00126F9E"/>
    <w:rsid w:val="00127289"/>
    <w:rsid w:val="00127D27"/>
    <w:rsid w:val="0013022E"/>
    <w:rsid w:val="00130B4C"/>
    <w:rsid w:val="00130E3E"/>
    <w:rsid w:val="001310B2"/>
    <w:rsid w:val="001313E4"/>
    <w:rsid w:val="001317E4"/>
    <w:rsid w:val="00131AC7"/>
    <w:rsid w:val="0013252A"/>
    <w:rsid w:val="001325E1"/>
    <w:rsid w:val="00132A96"/>
    <w:rsid w:val="00132C50"/>
    <w:rsid w:val="00133BA2"/>
    <w:rsid w:val="00133E29"/>
    <w:rsid w:val="00134DD3"/>
    <w:rsid w:val="00134E93"/>
    <w:rsid w:val="001352D9"/>
    <w:rsid w:val="001356F0"/>
    <w:rsid w:val="00136011"/>
    <w:rsid w:val="00136E26"/>
    <w:rsid w:val="00137647"/>
    <w:rsid w:val="001377FF"/>
    <w:rsid w:val="00137DDA"/>
    <w:rsid w:val="00137F53"/>
    <w:rsid w:val="00141207"/>
    <w:rsid w:val="0014171C"/>
    <w:rsid w:val="001417F6"/>
    <w:rsid w:val="0014181D"/>
    <w:rsid w:val="00142369"/>
    <w:rsid w:val="00142AEB"/>
    <w:rsid w:val="0014302B"/>
    <w:rsid w:val="001430EB"/>
    <w:rsid w:val="0014332C"/>
    <w:rsid w:val="0014412D"/>
    <w:rsid w:val="00144130"/>
    <w:rsid w:val="00144553"/>
    <w:rsid w:val="00144860"/>
    <w:rsid w:val="00144BBD"/>
    <w:rsid w:val="0014507C"/>
    <w:rsid w:val="001452D0"/>
    <w:rsid w:val="001452FB"/>
    <w:rsid w:val="00145305"/>
    <w:rsid w:val="00145CDF"/>
    <w:rsid w:val="00145D64"/>
    <w:rsid w:val="00146375"/>
    <w:rsid w:val="001471D1"/>
    <w:rsid w:val="001474C7"/>
    <w:rsid w:val="001476F7"/>
    <w:rsid w:val="001511EE"/>
    <w:rsid w:val="001516F6"/>
    <w:rsid w:val="00151929"/>
    <w:rsid w:val="001520D3"/>
    <w:rsid w:val="001522E8"/>
    <w:rsid w:val="00152888"/>
    <w:rsid w:val="00152AC7"/>
    <w:rsid w:val="00152B9F"/>
    <w:rsid w:val="0015401F"/>
    <w:rsid w:val="00154371"/>
    <w:rsid w:val="00154937"/>
    <w:rsid w:val="00154994"/>
    <w:rsid w:val="00154C7A"/>
    <w:rsid w:val="00154CB7"/>
    <w:rsid w:val="00154DDD"/>
    <w:rsid w:val="00154E79"/>
    <w:rsid w:val="00155847"/>
    <w:rsid w:val="0015586E"/>
    <w:rsid w:val="001561B4"/>
    <w:rsid w:val="0015621A"/>
    <w:rsid w:val="001563B8"/>
    <w:rsid w:val="00156B95"/>
    <w:rsid w:val="00156C9A"/>
    <w:rsid w:val="00157209"/>
    <w:rsid w:val="00157401"/>
    <w:rsid w:val="00157424"/>
    <w:rsid w:val="0015790B"/>
    <w:rsid w:val="00157982"/>
    <w:rsid w:val="00157C7F"/>
    <w:rsid w:val="00157D26"/>
    <w:rsid w:val="00160425"/>
    <w:rsid w:val="00160615"/>
    <w:rsid w:val="00161664"/>
    <w:rsid w:val="00161C49"/>
    <w:rsid w:val="00161ED0"/>
    <w:rsid w:val="0016264C"/>
    <w:rsid w:val="00162714"/>
    <w:rsid w:val="00162A21"/>
    <w:rsid w:val="00162A48"/>
    <w:rsid w:val="00162C39"/>
    <w:rsid w:val="00163567"/>
    <w:rsid w:val="00163B68"/>
    <w:rsid w:val="00163CE3"/>
    <w:rsid w:val="0016404C"/>
    <w:rsid w:val="001640CC"/>
    <w:rsid w:val="0016498D"/>
    <w:rsid w:val="00164E41"/>
    <w:rsid w:val="00164EC1"/>
    <w:rsid w:val="00165399"/>
    <w:rsid w:val="001653A1"/>
    <w:rsid w:val="00165448"/>
    <w:rsid w:val="0016576A"/>
    <w:rsid w:val="001658BB"/>
    <w:rsid w:val="001659EC"/>
    <w:rsid w:val="001663B0"/>
    <w:rsid w:val="00166744"/>
    <w:rsid w:val="00166795"/>
    <w:rsid w:val="00167078"/>
    <w:rsid w:val="0016730E"/>
    <w:rsid w:val="00167325"/>
    <w:rsid w:val="00167D1B"/>
    <w:rsid w:val="00170035"/>
    <w:rsid w:val="00170325"/>
    <w:rsid w:val="00170458"/>
    <w:rsid w:val="00170480"/>
    <w:rsid w:val="00170770"/>
    <w:rsid w:val="00170DBE"/>
    <w:rsid w:val="00170E8E"/>
    <w:rsid w:val="00171069"/>
    <w:rsid w:val="001711D8"/>
    <w:rsid w:val="00171377"/>
    <w:rsid w:val="001713DE"/>
    <w:rsid w:val="00171448"/>
    <w:rsid w:val="00171A0F"/>
    <w:rsid w:val="00171D41"/>
    <w:rsid w:val="0017292B"/>
    <w:rsid w:val="00172B4F"/>
    <w:rsid w:val="00172F28"/>
    <w:rsid w:val="00173063"/>
    <w:rsid w:val="00173635"/>
    <w:rsid w:val="001744BF"/>
    <w:rsid w:val="00174E08"/>
    <w:rsid w:val="001774D8"/>
    <w:rsid w:val="001800F9"/>
    <w:rsid w:val="00181183"/>
    <w:rsid w:val="00181253"/>
    <w:rsid w:val="00181A49"/>
    <w:rsid w:val="00182335"/>
    <w:rsid w:val="00182B48"/>
    <w:rsid w:val="00183A99"/>
    <w:rsid w:val="0018403D"/>
    <w:rsid w:val="001847FF"/>
    <w:rsid w:val="00184BA4"/>
    <w:rsid w:val="00185021"/>
    <w:rsid w:val="00185345"/>
    <w:rsid w:val="001853C0"/>
    <w:rsid w:val="00185534"/>
    <w:rsid w:val="001859D4"/>
    <w:rsid w:val="001861B3"/>
    <w:rsid w:val="001868B0"/>
    <w:rsid w:val="00186B21"/>
    <w:rsid w:val="00186CC2"/>
    <w:rsid w:val="0018705B"/>
    <w:rsid w:val="00187374"/>
    <w:rsid w:val="001875EE"/>
    <w:rsid w:val="00187A23"/>
    <w:rsid w:val="0019033C"/>
    <w:rsid w:val="001906D9"/>
    <w:rsid w:val="0019092E"/>
    <w:rsid w:val="00190B2A"/>
    <w:rsid w:val="00191388"/>
    <w:rsid w:val="00191A00"/>
    <w:rsid w:val="00191B57"/>
    <w:rsid w:val="001920AD"/>
    <w:rsid w:val="00192FF7"/>
    <w:rsid w:val="00194539"/>
    <w:rsid w:val="00195224"/>
    <w:rsid w:val="001952AA"/>
    <w:rsid w:val="00195F3D"/>
    <w:rsid w:val="00195FF3"/>
    <w:rsid w:val="0019643E"/>
    <w:rsid w:val="00196452"/>
    <w:rsid w:val="00196784"/>
    <w:rsid w:val="001968C3"/>
    <w:rsid w:val="00196CD3"/>
    <w:rsid w:val="00197A3A"/>
    <w:rsid w:val="00197D7F"/>
    <w:rsid w:val="001A124A"/>
    <w:rsid w:val="001A205B"/>
    <w:rsid w:val="001A2DEE"/>
    <w:rsid w:val="001A3AC0"/>
    <w:rsid w:val="001A3F3B"/>
    <w:rsid w:val="001A42CF"/>
    <w:rsid w:val="001A520B"/>
    <w:rsid w:val="001A5223"/>
    <w:rsid w:val="001A5EAA"/>
    <w:rsid w:val="001A64A0"/>
    <w:rsid w:val="001A69A3"/>
    <w:rsid w:val="001A6A6D"/>
    <w:rsid w:val="001A7360"/>
    <w:rsid w:val="001A76E3"/>
    <w:rsid w:val="001B0471"/>
    <w:rsid w:val="001B0F02"/>
    <w:rsid w:val="001B1126"/>
    <w:rsid w:val="001B12DD"/>
    <w:rsid w:val="001B1706"/>
    <w:rsid w:val="001B1895"/>
    <w:rsid w:val="001B2471"/>
    <w:rsid w:val="001B2B54"/>
    <w:rsid w:val="001B3506"/>
    <w:rsid w:val="001B39E4"/>
    <w:rsid w:val="001B3A0C"/>
    <w:rsid w:val="001B3B89"/>
    <w:rsid w:val="001B3D0F"/>
    <w:rsid w:val="001B3E18"/>
    <w:rsid w:val="001B42C2"/>
    <w:rsid w:val="001B43B1"/>
    <w:rsid w:val="001B4FCE"/>
    <w:rsid w:val="001B557D"/>
    <w:rsid w:val="001B681E"/>
    <w:rsid w:val="001B68D0"/>
    <w:rsid w:val="001B6AA5"/>
    <w:rsid w:val="001B6C12"/>
    <w:rsid w:val="001B708D"/>
    <w:rsid w:val="001B748F"/>
    <w:rsid w:val="001B77DD"/>
    <w:rsid w:val="001B7915"/>
    <w:rsid w:val="001B7A72"/>
    <w:rsid w:val="001C0325"/>
    <w:rsid w:val="001C0E30"/>
    <w:rsid w:val="001C1037"/>
    <w:rsid w:val="001C112F"/>
    <w:rsid w:val="001C15D8"/>
    <w:rsid w:val="001C1A84"/>
    <w:rsid w:val="001C1CCD"/>
    <w:rsid w:val="001C2310"/>
    <w:rsid w:val="001C24D1"/>
    <w:rsid w:val="001C27A6"/>
    <w:rsid w:val="001C27C0"/>
    <w:rsid w:val="001C2DD5"/>
    <w:rsid w:val="001C2DDB"/>
    <w:rsid w:val="001C3259"/>
    <w:rsid w:val="001C327C"/>
    <w:rsid w:val="001C355E"/>
    <w:rsid w:val="001C3C74"/>
    <w:rsid w:val="001C4B85"/>
    <w:rsid w:val="001C4D1D"/>
    <w:rsid w:val="001C4D8D"/>
    <w:rsid w:val="001C5491"/>
    <w:rsid w:val="001C5AE3"/>
    <w:rsid w:val="001C77DC"/>
    <w:rsid w:val="001D069C"/>
    <w:rsid w:val="001D07E3"/>
    <w:rsid w:val="001D0A18"/>
    <w:rsid w:val="001D0A45"/>
    <w:rsid w:val="001D0B2A"/>
    <w:rsid w:val="001D1525"/>
    <w:rsid w:val="001D1D99"/>
    <w:rsid w:val="001D32FD"/>
    <w:rsid w:val="001D3304"/>
    <w:rsid w:val="001D453F"/>
    <w:rsid w:val="001D45ED"/>
    <w:rsid w:val="001D484F"/>
    <w:rsid w:val="001D5424"/>
    <w:rsid w:val="001D54A4"/>
    <w:rsid w:val="001D6052"/>
    <w:rsid w:val="001D63E4"/>
    <w:rsid w:val="001D76B2"/>
    <w:rsid w:val="001D7C92"/>
    <w:rsid w:val="001E095F"/>
    <w:rsid w:val="001E0C79"/>
    <w:rsid w:val="001E1333"/>
    <w:rsid w:val="001E14D5"/>
    <w:rsid w:val="001E15E6"/>
    <w:rsid w:val="001E167B"/>
    <w:rsid w:val="001E1ED9"/>
    <w:rsid w:val="001E2780"/>
    <w:rsid w:val="001E2798"/>
    <w:rsid w:val="001E31E7"/>
    <w:rsid w:val="001E3DC9"/>
    <w:rsid w:val="001E3FB6"/>
    <w:rsid w:val="001E3FBD"/>
    <w:rsid w:val="001E4161"/>
    <w:rsid w:val="001E46F0"/>
    <w:rsid w:val="001E482F"/>
    <w:rsid w:val="001E49FE"/>
    <w:rsid w:val="001E5650"/>
    <w:rsid w:val="001E5824"/>
    <w:rsid w:val="001E5CEC"/>
    <w:rsid w:val="001E5F4D"/>
    <w:rsid w:val="001E607D"/>
    <w:rsid w:val="001E650D"/>
    <w:rsid w:val="001E6BD1"/>
    <w:rsid w:val="001E6C30"/>
    <w:rsid w:val="001E7363"/>
    <w:rsid w:val="001E76A1"/>
    <w:rsid w:val="001E778C"/>
    <w:rsid w:val="001F0F38"/>
    <w:rsid w:val="001F1C49"/>
    <w:rsid w:val="001F271E"/>
    <w:rsid w:val="001F2B57"/>
    <w:rsid w:val="001F2BBB"/>
    <w:rsid w:val="001F3136"/>
    <w:rsid w:val="001F3847"/>
    <w:rsid w:val="001F3CAD"/>
    <w:rsid w:val="001F4127"/>
    <w:rsid w:val="001F41E6"/>
    <w:rsid w:val="001F41FA"/>
    <w:rsid w:val="001F4D50"/>
    <w:rsid w:val="001F4EE1"/>
    <w:rsid w:val="001F4F73"/>
    <w:rsid w:val="001F5097"/>
    <w:rsid w:val="001F5A53"/>
    <w:rsid w:val="001F5B1E"/>
    <w:rsid w:val="001F5B97"/>
    <w:rsid w:val="001F5F62"/>
    <w:rsid w:val="001F6330"/>
    <w:rsid w:val="001F636F"/>
    <w:rsid w:val="001F6B2C"/>
    <w:rsid w:val="001F6D8E"/>
    <w:rsid w:val="001F70DC"/>
    <w:rsid w:val="00200392"/>
    <w:rsid w:val="00201382"/>
    <w:rsid w:val="00201B8F"/>
    <w:rsid w:val="00201D34"/>
    <w:rsid w:val="00201E0B"/>
    <w:rsid w:val="002020A3"/>
    <w:rsid w:val="00202378"/>
    <w:rsid w:val="002023D5"/>
    <w:rsid w:val="002025BB"/>
    <w:rsid w:val="00202650"/>
    <w:rsid w:val="002028F0"/>
    <w:rsid w:val="00202FF7"/>
    <w:rsid w:val="00203250"/>
    <w:rsid w:val="002032AD"/>
    <w:rsid w:val="0020357A"/>
    <w:rsid w:val="00203655"/>
    <w:rsid w:val="00203761"/>
    <w:rsid w:val="00203C2E"/>
    <w:rsid w:val="002040FD"/>
    <w:rsid w:val="00205235"/>
    <w:rsid w:val="00205EEE"/>
    <w:rsid w:val="0020606C"/>
    <w:rsid w:val="0020708E"/>
    <w:rsid w:val="0020732F"/>
    <w:rsid w:val="00207F0E"/>
    <w:rsid w:val="00207FC2"/>
    <w:rsid w:val="00210B3B"/>
    <w:rsid w:val="00210DFA"/>
    <w:rsid w:val="002112AF"/>
    <w:rsid w:val="00211468"/>
    <w:rsid w:val="00211913"/>
    <w:rsid w:val="00211FED"/>
    <w:rsid w:val="002121E6"/>
    <w:rsid w:val="002123E4"/>
    <w:rsid w:val="00212A9D"/>
    <w:rsid w:val="00212BD9"/>
    <w:rsid w:val="00212D12"/>
    <w:rsid w:val="00213FC3"/>
    <w:rsid w:val="00214A4F"/>
    <w:rsid w:val="00214B9E"/>
    <w:rsid w:val="0021508A"/>
    <w:rsid w:val="00215194"/>
    <w:rsid w:val="002153E7"/>
    <w:rsid w:val="00215790"/>
    <w:rsid w:val="0021683E"/>
    <w:rsid w:val="00216A90"/>
    <w:rsid w:val="00216B24"/>
    <w:rsid w:val="0021736D"/>
    <w:rsid w:val="00217397"/>
    <w:rsid w:val="002176CF"/>
    <w:rsid w:val="00217788"/>
    <w:rsid w:val="00220404"/>
    <w:rsid w:val="002205B5"/>
    <w:rsid w:val="00220D2F"/>
    <w:rsid w:val="0022160B"/>
    <w:rsid w:val="002216E8"/>
    <w:rsid w:val="00221ADD"/>
    <w:rsid w:val="00221C64"/>
    <w:rsid w:val="00221E52"/>
    <w:rsid w:val="00221FEC"/>
    <w:rsid w:val="002225B4"/>
    <w:rsid w:val="0022269B"/>
    <w:rsid w:val="002227C2"/>
    <w:rsid w:val="002228F8"/>
    <w:rsid w:val="0022345F"/>
    <w:rsid w:val="0022386B"/>
    <w:rsid w:val="00223A67"/>
    <w:rsid w:val="002257C2"/>
    <w:rsid w:val="00225945"/>
    <w:rsid w:val="00225BB6"/>
    <w:rsid w:val="00225E04"/>
    <w:rsid w:val="00226462"/>
    <w:rsid w:val="00226A37"/>
    <w:rsid w:val="00226EAF"/>
    <w:rsid w:val="00227129"/>
    <w:rsid w:val="00230212"/>
    <w:rsid w:val="00230BD6"/>
    <w:rsid w:val="0023181B"/>
    <w:rsid w:val="00231B50"/>
    <w:rsid w:val="00231CD6"/>
    <w:rsid w:val="0023278E"/>
    <w:rsid w:val="00232A30"/>
    <w:rsid w:val="00232F32"/>
    <w:rsid w:val="002330F0"/>
    <w:rsid w:val="00234595"/>
    <w:rsid w:val="002349EA"/>
    <w:rsid w:val="00234F5C"/>
    <w:rsid w:val="00235092"/>
    <w:rsid w:val="00235C40"/>
    <w:rsid w:val="00236595"/>
    <w:rsid w:val="0023662E"/>
    <w:rsid w:val="00236C9E"/>
    <w:rsid w:val="00237118"/>
    <w:rsid w:val="002375E3"/>
    <w:rsid w:val="00237AB3"/>
    <w:rsid w:val="002400F3"/>
    <w:rsid w:val="00240347"/>
    <w:rsid w:val="002405BC"/>
    <w:rsid w:val="00240B2D"/>
    <w:rsid w:val="00240F93"/>
    <w:rsid w:val="0024233D"/>
    <w:rsid w:val="002425DF"/>
    <w:rsid w:val="0024261F"/>
    <w:rsid w:val="00242B4B"/>
    <w:rsid w:val="00242BF1"/>
    <w:rsid w:val="00242D3D"/>
    <w:rsid w:val="002439DB"/>
    <w:rsid w:val="002442D5"/>
    <w:rsid w:val="00244703"/>
    <w:rsid w:val="00244F2A"/>
    <w:rsid w:val="0024513A"/>
    <w:rsid w:val="002457A1"/>
    <w:rsid w:val="00245A98"/>
    <w:rsid w:val="002462F9"/>
    <w:rsid w:val="002468B5"/>
    <w:rsid w:val="00246D8C"/>
    <w:rsid w:val="00246EA8"/>
    <w:rsid w:val="0024703A"/>
    <w:rsid w:val="00247669"/>
    <w:rsid w:val="00247A16"/>
    <w:rsid w:val="00247F9A"/>
    <w:rsid w:val="002500DB"/>
    <w:rsid w:val="00250335"/>
    <w:rsid w:val="00250A95"/>
    <w:rsid w:val="00251ACE"/>
    <w:rsid w:val="002533FE"/>
    <w:rsid w:val="00253C2A"/>
    <w:rsid w:val="00254122"/>
    <w:rsid w:val="00254CD5"/>
    <w:rsid w:val="00255574"/>
    <w:rsid w:val="0025566F"/>
    <w:rsid w:val="00255A01"/>
    <w:rsid w:val="00255B82"/>
    <w:rsid w:val="00255E4C"/>
    <w:rsid w:val="00255E88"/>
    <w:rsid w:val="002562AD"/>
    <w:rsid w:val="00257A10"/>
    <w:rsid w:val="00257B84"/>
    <w:rsid w:val="00257D7C"/>
    <w:rsid w:val="00257F8B"/>
    <w:rsid w:val="00260D27"/>
    <w:rsid w:val="00261870"/>
    <w:rsid w:val="00261945"/>
    <w:rsid w:val="002622A9"/>
    <w:rsid w:val="00262ED7"/>
    <w:rsid w:val="00263446"/>
    <w:rsid w:val="002634A9"/>
    <w:rsid w:val="00263C81"/>
    <w:rsid w:val="00263F4D"/>
    <w:rsid w:val="00264859"/>
    <w:rsid w:val="00264C0C"/>
    <w:rsid w:val="00264CE8"/>
    <w:rsid w:val="00264E03"/>
    <w:rsid w:val="002650B2"/>
    <w:rsid w:val="00265A68"/>
    <w:rsid w:val="00265FCE"/>
    <w:rsid w:val="002664EB"/>
    <w:rsid w:val="002665AF"/>
    <w:rsid w:val="0026662B"/>
    <w:rsid w:val="00266D25"/>
    <w:rsid w:val="00266E97"/>
    <w:rsid w:val="0026713C"/>
    <w:rsid w:val="00267CCA"/>
    <w:rsid w:val="00270886"/>
    <w:rsid w:val="0027104D"/>
    <w:rsid w:val="00271C46"/>
    <w:rsid w:val="00271CA9"/>
    <w:rsid w:val="00271CE9"/>
    <w:rsid w:val="00272315"/>
    <w:rsid w:val="002723C5"/>
    <w:rsid w:val="0027294E"/>
    <w:rsid w:val="00272ECF"/>
    <w:rsid w:val="002733C7"/>
    <w:rsid w:val="0027418A"/>
    <w:rsid w:val="00274235"/>
    <w:rsid w:val="00274412"/>
    <w:rsid w:val="00274580"/>
    <w:rsid w:val="00274FBF"/>
    <w:rsid w:val="00275343"/>
    <w:rsid w:val="0027678B"/>
    <w:rsid w:val="00276A33"/>
    <w:rsid w:val="00276B55"/>
    <w:rsid w:val="00276CED"/>
    <w:rsid w:val="00277404"/>
    <w:rsid w:val="00277B23"/>
    <w:rsid w:val="00277C8D"/>
    <w:rsid w:val="0027E60A"/>
    <w:rsid w:val="00280E5F"/>
    <w:rsid w:val="00280F97"/>
    <w:rsid w:val="00281262"/>
    <w:rsid w:val="00282757"/>
    <w:rsid w:val="00282E70"/>
    <w:rsid w:val="0028386C"/>
    <w:rsid w:val="00283AF9"/>
    <w:rsid w:val="00284391"/>
    <w:rsid w:val="0028498C"/>
    <w:rsid w:val="00285E53"/>
    <w:rsid w:val="00286133"/>
    <w:rsid w:val="002864D6"/>
    <w:rsid w:val="00286506"/>
    <w:rsid w:val="0028659A"/>
    <w:rsid w:val="00286B9C"/>
    <w:rsid w:val="00286D90"/>
    <w:rsid w:val="00287791"/>
    <w:rsid w:val="00287920"/>
    <w:rsid w:val="00290262"/>
    <w:rsid w:val="002909B6"/>
    <w:rsid w:val="00290D91"/>
    <w:rsid w:val="00291234"/>
    <w:rsid w:val="00291A07"/>
    <w:rsid w:val="00291AC1"/>
    <w:rsid w:val="0029234F"/>
    <w:rsid w:val="00292414"/>
    <w:rsid w:val="00292C2F"/>
    <w:rsid w:val="00292D6D"/>
    <w:rsid w:val="00292E53"/>
    <w:rsid w:val="00294897"/>
    <w:rsid w:val="00294A14"/>
    <w:rsid w:val="002953B7"/>
    <w:rsid w:val="0029597C"/>
    <w:rsid w:val="002959DE"/>
    <w:rsid w:val="00296385"/>
    <w:rsid w:val="00296392"/>
    <w:rsid w:val="002964CD"/>
    <w:rsid w:val="00296909"/>
    <w:rsid w:val="00297E66"/>
    <w:rsid w:val="00297F42"/>
    <w:rsid w:val="0029947A"/>
    <w:rsid w:val="002A0F10"/>
    <w:rsid w:val="002A0F57"/>
    <w:rsid w:val="002A18D6"/>
    <w:rsid w:val="002A1936"/>
    <w:rsid w:val="002A1F3F"/>
    <w:rsid w:val="002A2415"/>
    <w:rsid w:val="002A267D"/>
    <w:rsid w:val="002A284C"/>
    <w:rsid w:val="002A33C4"/>
    <w:rsid w:val="002A3727"/>
    <w:rsid w:val="002A3A67"/>
    <w:rsid w:val="002A3E0E"/>
    <w:rsid w:val="002A3F6C"/>
    <w:rsid w:val="002A51FF"/>
    <w:rsid w:val="002A5485"/>
    <w:rsid w:val="002A58FB"/>
    <w:rsid w:val="002A5A34"/>
    <w:rsid w:val="002A5D43"/>
    <w:rsid w:val="002A67F0"/>
    <w:rsid w:val="002A6B51"/>
    <w:rsid w:val="002A6EF4"/>
    <w:rsid w:val="002A7CB0"/>
    <w:rsid w:val="002A7CC4"/>
    <w:rsid w:val="002A7E69"/>
    <w:rsid w:val="002B0824"/>
    <w:rsid w:val="002B0C2E"/>
    <w:rsid w:val="002B1074"/>
    <w:rsid w:val="002B152D"/>
    <w:rsid w:val="002B1932"/>
    <w:rsid w:val="002B1D29"/>
    <w:rsid w:val="002B23EC"/>
    <w:rsid w:val="002B29ED"/>
    <w:rsid w:val="002B2BCE"/>
    <w:rsid w:val="002B2D48"/>
    <w:rsid w:val="002B2DAF"/>
    <w:rsid w:val="002B2F5B"/>
    <w:rsid w:val="002B35C9"/>
    <w:rsid w:val="002B3836"/>
    <w:rsid w:val="002B4355"/>
    <w:rsid w:val="002B4416"/>
    <w:rsid w:val="002B4AEB"/>
    <w:rsid w:val="002B4EC4"/>
    <w:rsid w:val="002B5D04"/>
    <w:rsid w:val="002B5DD9"/>
    <w:rsid w:val="002B6351"/>
    <w:rsid w:val="002B6908"/>
    <w:rsid w:val="002B6911"/>
    <w:rsid w:val="002B7000"/>
    <w:rsid w:val="002B70B3"/>
    <w:rsid w:val="002B754C"/>
    <w:rsid w:val="002C02D1"/>
    <w:rsid w:val="002C0A96"/>
    <w:rsid w:val="002C10BA"/>
    <w:rsid w:val="002C1459"/>
    <w:rsid w:val="002C1E60"/>
    <w:rsid w:val="002C1FB6"/>
    <w:rsid w:val="002C32D9"/>
    <w:rsid w:val="002C3401"/>
    <w:rsid w:val="002C3539"/>
    <w:rsid w:val="002C375C"/>
    <w:rsid w:val="002C378D"/>
    <w:rsid w:val="002C38A5"/>
    <w:rsid w:val="002C3A4B"/>
    <w:rsid w:val="002C3C65"/>
    <w:rsid w:val="002C42C5"/>
    <w:rsid w:val="002C4479"/>
    <w:rsid w:val="002C4A88"/>
    <w:rsid w:val="002C4AE5"/>
    <w:rsid w:val="002C57C4"/>
    <w:rsid w:val="002C58B1"/>
    <w:rsid w:val="002C5BF1"/>
    <w:rsid w:val="002C5F3D"/>
    <w:rsid w:val="002C6411"/>
    <w:rsid w:val="002C6608"/>
    <w:rsid w:val="002D010E"/>
    <w:rsid w:val="002D0609"/>
    <w:rsid w:val="002D067D"/>
    <w:rsid w:val="002D07BE"/>
    <w:rsid w:val="002D0868"/>
    <w:rsid w:val="002D0A20"/>
    <w:rsid w:val="002D0D95"/>
    <w:rsid w:val="002D105D"/>
    <w:rsid w:val="002D1C24"/>
    <w:rsid w:val="002D225C"/>
    <w:rsid w:val="002D233F"/>
    <w:rsid w:val="002D2715"/>
    <w:rsid w:val="002D29BA"/>
    <w:rsid w:val="002D2C7A"/>
    <w:rsid w:val="002D2FFB"/>
    <w:rsid w:val="002D3B43"/>
    <w:rsid w:val="002D3CE6"/>
    <w:rsid w:val="002D3D63"/>
    <w:rsid w:val="002D3E28"/>
    <w:rsid w:val="002D511E"/>
    <w:rsid w:val="002D5293"/>
    <w:rsid w:val="002D5556"/>
    <w:rsid w:val="002D6504"/>
    <w:rsid w:val="002D67B7"/>
    <w:rsid w:val="002D6F27"/>
    <w:rsid w:val="002D7595"/>
    <w:rsid w:val="002D7864"/>
    <w:rsid w:val="002D7B90"/>
    <w:rsid w:val="002D7DD8"/>
    <w:rsid w:val="002E0C28"/>
    <w:rsid w:val="002E1AB0"/>
    <w:rsid w:val="002E2866"/>
    <w:rsid w:val="002E3136"/>
    <w:rsid w:val="002E3C94"/>
    <w:rsid w:val="002E3F0E"/>
    <w:rsid w:val="002E4725"/>
    <w:rsid w:val="002E4B1A"/>
    <w:rsid w:val="002E4E09"/>
    <w:rsid w:val="002E53D3"/>
    <w:rsid w:val="002E53F4"/>
    <w:rsid w:val="002E5609"/>
    <w:rsid w:val="002E5D96"/>
    <w:rsid w:val="002E5DFF"/>
    <w:rsid w:val="002E5E80"/>
    <w:rsid w:val="002E6E30"/>
    <w:rsid w:val="002E6FC9"/>
    <w:rsid w:val="002E7087"/>
    <w:rsid w:val="002E7F71"/>
    <w:rsid w:val="002F0131"/>
    <w:rsid w:val="002F03F4"/>
    <w:rsid w:val="002F09C8"/>
    <w:rsid w:val="002F1025"/>
    <w:rsid w:val="002F107B"/>
    <w:rsid w:val="002F1132"/>
    <w:rsid w:val="002F11C1"/>
    <w:rsid w:val="002F121F"/>
    <w:rsid w:val="002F186F"/>
    <w:rsid w:val="002F19D3"/>
    <w:rsid w:val="002F2202"/>
    <w:rsid w:val="002F2FCA"/>
    <w:rsid w:val="002F338D"/>
    <w:rsid w:val="002F3411"/>
    <w:rsid w:val="002F3484"/>
    <w:rsid w:val="002F3C8B"/>
    <w:rsid w:val="002F3D59"/>
    <w:rsid w:val="002F40FE"/>
    <w:rsid w:val="002F42E9"/>
    <w:rsid w:val="002F4394"/>
    <w:rsid w:val="002F4AF9"/>
    <w:rsid w:val="002F5051"/>
    <w:rsid w:val="002F516D"/>
    <w:rsid w:val="002F51AD"/>
    <w:rsid w:val="002F5B75"/>
    <w:rsid w:val="002F5FAD"/>
    <w:rsid w:val="002F623A"/>
    <w:rsid w:val="002F6A8C"/>
    <w:rsid w:val="002F6ED2"/>
    <w:rsid w:val="002F7128"/>
    <w:rsid w:val="002F7C4A"/>
    <w:rsid w:val="003008A2"/>
    <w:rsid w:val="00300B3A"/>
    <w:rsid w:val="00301183"/>
    <w:rsid w:val="0030188F"/>
    <w:rsid w:val="00301BE9"/>
    <w:rsid w:val="00301F3D"/>
    <w:rsid w:val="00302302"/>
    <w:rsid w:val="003023D6"/>
    <w:rsid w:val="00302428"/>
    <w:rsid w:val="0030249C"/>
    <w:rsid w:val="003027AF"/>
    <w:rsid w:val="00302B43"/>
    <w:rsid w:val="00302EC7"/>
    <w:rsid w:val="00303462"/>
    <w:rsid w:val="00303678"/>
    <w:rsid w:val="00304072"/>
    <w:rsid w:val="00304374"/>
    <w:rsid w:val="00304506"/>
    <w:rsid w:val="00304554"/>
    <w:rsid w:val="00304869"/>
    <w:rsid w:val="00304871"/>
    <w:rsid w:val="003048F4"/>
    <w:rsid w:val="0030524D"/>
    <w:rsid w:val="003061E3"/>
    <w:rsid w:val="003074D0"/>
    <w:rsid w:val="0030752A"/>
    <w:rsid w:val="00307830"/>
    <w:rsid w:val="00307D99"/>
    <w:rsid w:val="00307F70"/>
    <w:rsid w:val="003113CF"/>
    <w:rsid w:val="0031180B"/>
    <w:rsid w:val="0031249B"/>
    <w:rsid w:val="0031266A"/>
    <w:rsid w:val="00312695"/>
    <w:rsid w:val="003126F5"/>
    <w:rsid w:val="00312971"/>
    <w:rsid w:val="00312FE9"/>
    <w:rsid w:val="00313184"/>
    <w:rsid w:val="0031333E"/>
    <w:rsid w:val="0031372E"/>
    <w:rsid w:val="003137D9"/>
    <w:rsid w:val="00314048"/>
    <w:rsid w:val="0031437D"/>
    <w:rsid w:val="00314F71"/>
    <w:rsid w:val="00315777"/>
    <w:rsid w:val="003157B0"/>
    <w:rsid w:val="00315AE0"/>
    <w:rsid w:val="00316440"/>
    <w:rsid w:val="003167CC"/>
    <w:rsid w:val="00316A04"/>
    <w:rsid w:val="00317210"/>
    <w:rsid w:val="003202F1"/>
    <w:rsid w:val="003203B6"/>
    <w:rsid w:val="003207D0"/>
    <w:rsid w:val="0032109E"/>
    <w:rsid w:val="003215B7"/>
    <w:rsid w:val="00321B4A"/>
    <w:rsid w:val="00322085"/>
    <w:rsid w:val="00322568"/>
    <w:rsid w:val="00322CE1"/>
    <w:rsid w:val="00323EFA"/>
    <w:rsid w:val="0032510A"/>
    <w:rsid w:val="0032594A"/>
    <w:rsid w:val="00326587"/>
    <w:rsid w:val="003267DF"/>
    <w:rsid w:val="0032685D"/>
    <w:rsid w:val="00326932"/>
    <w:rsid w:val="00327609"/>
    <w:rsid w:val="0032766E"/>
    <w:rsid w:val="00327CB7"/>
    <w:rsid w:val="00330E67"/>
    <w:rsid w:val="00330EBD"/>
    <w:rsid w:val="003315BD"/>
    <w:rsid w:val="003316A8"/>
    <w:rsid w:val="003317A4"/>
    <w:rsid w:val="00331BC7"/>
    <w:rsid w:val="00332936"/>
    <w:rsid w:val="0033361F"/>
    <w:rsid w:val="00333ACD"/>
    <w:rsid w:val="00333E64"/>
    <w:rsid w:val="00334090"/>
    <w:rsid w:val="003342C4"/>
    <w:rsid w:val="00334944"/>
    <w:rsid w:val="00334B56"/>
    <w:rsid w:val="00334C6B"/>
    <w:rsid w:val="00334D66"/>
    <w:rsid w:val="00335982"/>
    <w:rsid w:val="00335AEA"/>
    <w:rsid w:val="003364CA"/>
    <w:rsid w:val="00336A88"/>
    <w:rsid w:val="00336EF8"/>
    <w:rsid w:val="003371C6"/>
    <w:rsid w:val="00337324"/>
    <w:rsid w:val="00337405"/>
    <w:rsid w:val="00337C86"/>
    <w:rsid w:val="00337DC1"/>
    <w:rsid w:val="00337E00"/>
    <w:rsid w:val="0034011E"/>
    <w:rsid w:val="003402E3"/>
    <w:rsid w:val="003407C1"/>
    <w:rsid w:val="00340CFA"/>
    <w:rsid w:val="00340EE3"/>
    <w:rsid w:val="00341D23"/>
    <w:rsid w:val="00341F1A"/>
    <w:rsid w:val="00342CCD"/>
    <w:rsid w:val="00342EFE"/>
    <w:rsid w:val="003431D7"/>
    <w:rsid w:val="00343D34"/>
    <w:rsid w:val="003442F9"/>
    <w:rsid w:val="00344DD3"/>
    <w:rsid w:val="00344E0D"/>
    <w:rsid w:val="00345380"/>
    <w:rsid w:val="0034540A"/>
    <w:rsid w:val="00346238"/>
    <w:rsid w:val="003463AE"/>
    <w:rsid w:val="003463E5"/>
    <w:rsid w:val="00347326"/>
    <w:rsid w:val="003501C2"/>
    <w:rsid w:val="00350BFE"/>
    <w:rsid w:val="00351D83"/>
    <w:rsid w:val="003523EA"/>
    <w:rsid w:val="0035286A"/>
    <w:rsid w:val="003528ED"/>
    <w:rsid w:val="00353380"/>
    <w:rsid w:val="00353712"/>
    <w:rsid w:val="0035395B"/>
    <w:rsid w:val="00353CB1"/>
    <w:rsid w:val="00353DC7"/>
    <w:rsid w:val="00353F89"/>
    <w:rsid w:val="003541B2"/>
    <w:rsid w:val="003543F6"/>
    <w:rsid w:val="00354DE2"/>
    <w:rsid w:val="00355795"/>
    <w:rsid w:val="003558F8"/>
    <w:rsid w:val="003562A5"/>
    <w:rsid w:val="00356513"/>
    <w:rsid w:val="0035677A"/>
    <w:rsid w:val="003568A0"/>
    <w:rsid w:val="003568C3"/>
    <w:rsid w:val="00357079"/>
    <w:rsid w:val="003571AF"/>
    <w:rsid w:val="00357512"/>
    <w:rsid w:val="00357940"/>
    <w:rsid w:val="00357DEA"/>
    <w:rsid w:val="00360C33"/>
    <w:rsid w:val="00360D4B"/>
    <w:rsid w:val="00361EA1"/>
    <w:rsid w:val="0036272E"/>
    <w:rsid w:val="00362C69"/>
    <w:rsid w:val="00362CEC"/>
    <w:rsid w:val="0036350B"/>
    <w:rsid w:val="00364315"/>
    <w:rsid w:val="00364C04"/>
    <w:rsid w:val="00364DA9"/>
    <w:rsid w:val="00364E3C"/>
    <w:rsid w:val="00364EEB"/>
    <w:rsid w:val="00364FCD"/>
    <w:rsid w:val="003653EE"/>
    <w:rsid w:val="003654D8"/>
    <w:rsid w:val="00365884"/>
    <w:rsid w:val="00365A34"/>
    <w:rsid w:val="00365EBE"/>
    <w:rsid w:val="003665EA"/>
    <w:rsid w:val="00366A4E"/>
    <w:rsid w:val="003675EB"/>
    <w:rsid w:val="0036772D"/>
    <w:rsid w:val="003678D6"/>
    <w:rsid w:val="003700E5"/>
    <w:rsid w:val="003708B6"/>
    <w:rsid w:val="0037092C"/>
    <w:rsid w:val="00370B81"/>
    <w:rsid w:val="00370BCF"/>
    <w:rsid w:val="00370F93"/>
    <w:rsid w:val="00370FAF"/>
    <w:rsid w:val="003710DC"/>
    <w:rsid w:val="003711E2"/>
    <w:rsid w:val="0037261D"/>
    <w:rsid w:val="00372B7C"/>
    <w:rsid w:val="0037433F"/>
    <w:rsid w:val="00374688"/>
    <w:rsid w:val="0037485B"/>
    <w:rsid w:val="00374A7D"/>
    <w:rsid w:val="00374DEE"/>
    <w:rsid w:val="00376081"/>
    <w:rsid w:val="00376351"/>
    <w:rsid w:val="003764D9"/>
    <w:rsid w:val="00376524"/>
    <w:rsid w:val="003769D4"/>
    <w:rsid w:val="00376DF8"/>
    <w:rsid w:val="00376EEC"/>
    <w:rsid w:val="003777E9"/>
    <w:rsid w:val="00377CF8"/>
    <w:rsid w:val="0038048A"/>
    <w:rsid w:val="00380973"/>
    <w:rsid w:val="00380A9A"/>
    <w:rsid w:val="003819D0"/>
    <w:rsid w:val="00381EC8"/>
    <w:rsid w:val="00381FF1"/>
    <w:rsid w:val="0038224A"/>
    <w:rsid w:val="003823DD"/>
    <w:rsid w:val="00382900"/>
    <w:rsid w:val="00382AEE"/>
    <w:rsid w:val="00382E2F"/>
    <w:rsid w:val="0038326F"/>
    <w:rsid w:val="003833B2"/>
    <w:rsid w:val="00383CE8"/>
    <w:rsid w:val="00384271"/>
    <w:rsid w:val="00384359"/>
    <w:rsid w:val="00384895"/>
    <w:rsid w:val="00384AA9"/>
    <w:rsid w:val="00384E47"/>
    <w:rsid w:val="00385418"/>
    <w:rsid w:val="00385C61"/>
    <w:rsid w:val="00385D08"/>
    <w:rsid w:val="0038652F"/>
    <w:rsid w:val="00386DC6"/>
    <w:rsid w:val="003878AA"/>
    <w:rsid w:val="00390094"/>
    <w:rsid w:val="0039060B"/>
    <w:rsid w:val="00390910"/>
    <w:rsid w:val="003910B1"/>
    <w:rsid w:val="0039141A"/>
    <w:rsid w:val="00391682"/>
    <w:rsid w:val="00391D6D"/>
    <w:rsid w:val="0039252B"/>
    <w:rsid w:val="00392A98"/>
    <w:rsid w:val="00392EC8"/>
    <w:rsid w:val="0039323F"/>
    <w:rsid w:val="0039422D"/>
    <w:rsid w:val="00394B6D"/>
    <w:rsid w:val="00394E09"/>
    <w:rsid w:val="00395020"/>
    <w:rsid w:val="003955CA"/>
    <w:rsid w:val="00395829"/>
    <w:rsid w:val="00395AD8"/>
    <w:rsid w:val="00396738"/>
    <w:rsid w:val="0039677E"/>
    <w:rsid w:val="00396988"/>
    <w:rsid w:val="003969ED"/>
    <w:rsid w:val="00396F39"/>
    <w:rsid w:val="00397064"/>
    <w:rsid w:val="003972DD"/>
    <w:rsid w:val="003979FE"/>
    <w:rsid w:val="00397C62"/>
    <w:rsid w:val="003A02AD"/>
    <w:rsid w:val="003A0912"/>
    <w:rsid w:val="003A17EE"/>
    <w:rsid w:val="003A1BE1"/>
    <w:rsid w:val="003A1D28"/>
    <w:rsid w:val="003A20E5"/>
    <w:rsid w:val="003A257B"/>
    <w:rsid w:val="003A2BDD"/>
    <w:rsid w:val="003A2C97"/>
    <w:rsid w:val="003A2CC4"/>
    <w:rsid w:val="003A2D9A"/>
    <w:rsid w:val="003A345B"/>
    <w:rsid w:val="003A35AA"/>
    <w:rsid w:val="003A39D6"/>
    <w:rsid w:val="003A49FF"/>
    <w:rsid w:val="003A4AB7"/>
    <w:rsid w:val="003A4CF6"/>
    <w:rsid w:val="003A5D94"/>
    <w:rsid w:val="003A5FFB"/>
    <w:rsid w:val="003A6172"/>
    <w:rsid w:val="003A6272"/>
    <w:rsid w:val="003A6295"/>
    <w:rsid w:val="003A653F"/>
    <w:rsid w:val="003A663C"/>
    <w:rsid w:val="003A6AC6"/>
    <w:rsid w:val="003A6C8D"/>
    <w:rsid w:val="003A727A"/>
    <w:rsid w:val="003A7726"/>
    <w:rsid w:val="003A7F63"/>
    <w:rsid w:val="003A7F84"/>
    <w:rsid w:val="003B0049"/>
    <w:rsid w:val="003B0174"/>
    <w:rsid w:val="003B01FD"/>
    <w:rsid w:val="003B02AB"/>
    <w:rsid w:val="003B094B"/>
    <w:rsid w:val="003B119D"/>
    <w:rsid w:val="003B1A4F"/>
    <w:rsid w:val="003B1B23"/>
    <w:rsid w:val="003B1F73"/>
    <w:rsid w:val="003B2D35"/>
    <w:rsid w:val="003B3D74"/>
    <w:rsid w:val="003B3FD1"/>
    <w:rsid w:val="003B41C4"/>
    <w:rsid w:val="003B45A7"/>
    <w:rsid w:val="003B49FA"/>
    <w:rsid w:val="003B4E36"/>
    <w:rsid w:val="003B5277"/>
    <w:rsid w:val="003B53B5"/>
    <w:rsid w:val="003B59C1"/>
    <w:rsid w:val="003B5BE8"/>
    <w:rsid w:val="003B5EC4"/>
    <w:rsid w:val="003B5EED"/>
    <w:rsid w:val="003B61E8"/>
    <w:rsid w:val="003B63EA"/>
    <w:rsid w:val="003B69FC"/>
    <w:rsid w:val="003B6C52"/>
    <w:rsid w:val="003B77D3"/>
    <w:rsid w:val="003B7A8C"/>
    <w:rsid w:val="003B7BA2"/>
    <w:rsid w:val="003C0335"/>
    <w:rsid w:val="003C0854"/>
    <w:rsid w:val="003C0C19"/>
    <w:rsid w:val="003C0E34"/>
    <w:rsid w:val="003C0E82"/>
    <w:rsid w:val="003C0F24"/>
    <w:rsid w:val="003C12F7"/>
    <w:rsid w:val="003C1A1F"/>
    <w:rsid w:val="003C23F7"/>
    <w:rsid w:val="003C2832"/>
    <w:rsid w:val="003C2E1E"/>
    <w:rsid w:val="003C3F64"/>
    <w:rsid w:val="003C41AB"/>
    <w:rsid w:val="003C4512"/>
    <w:rsid w:val="003C4540"/>
    <w:rsid w:val="003C4A26"/>
    <w:rsid w:val="003C4DED"/>
    <w:rsid w:val="003C4F95"/>
    <w:rsid w:val="003C5312"/>
    <w:rsid w:val="003C555D"/>
    <w:rsid w:val="003C5E15"/>
    <w:rsid w:val="003C5E56"/>
    <w:rsid w:val="003C6699"/>
    <w:rsid w:val="003C741F"/>
    <w:rsid w:val="003CBA1C"/>
    <w:rsid w:val="003D099C"/>
    <w:rsid w:val="003D1736"/>
    <w:rsid w:val="003D1953"/>
    <w:rsid w:val="003D2677"/>
    <w:rsid w:val="003D2BC8"/>
    <w:rsid w:val="003D349D"/>
    <w:rsid w:val="003D3899"/>
    <w:rsid w:val="003D3CC8"/>
    <w:rsid w:val="003D3FA7"/>
    <w:rsid w:val="003D423E"/>
    <w:rsid w:val="003D4A98"/>
    <w:rsid w:val="003D536F"/>
    <w:rsid w:val="003D6324"/>
    <w:rsid w:val="003D685C"/>
    <w:rsid w:val="003D6F3C"/>
    <w:rsid w:val="003D7EBF"/>
    <w:rsid w:val="003E049D"/>
    <w:rsid w:val="003E0C11"/>
    <w:rsid w:val="003E0EF6"/>
    <w:rsid w:val="003E0F21"/>
    <w:rsid w:val="003E14EA"/>
    <w:rsid w:val="003E1C0D"/>
    <w:rsid w:val="003E1F62"/>
    <w:rsid w:val="003E2B10"/>
    <w:rsid w:val="003E3075"/>
    <w:rsid w:val="003E321D"/>
    <w:rsid w:val="003E333A"/>
    <w:rsid w:val="003E3E5F"/>
    <w:rsid w:val="003E449E"/>
    <w:rsid w:val="003E4EA1"/>
    <w:rsid w:val="003E51A1"/>
    <w:rsid w:val="003E5746"/>
    <w:rsid w:val="003E5DD7"/>
    <w:rsid w:val="003E5E24"/>
    <w:rsid w:val="003E6D1A"/>
    <w:rsid w:val="003E753E"/>
    <w:rsid w:val="003E7727"/>
    <w:rsid w:val="003E7BC7"/>
    <w:rsid w:val="003E7C75"/>
    <w:rsid w:val="003F0ADE"/>
    <w:rsid w:val="003F0BA7"/>
    <w:rsid w:val="003F0E3D"/>
    <w:rsid w:val="003F15DD"/>
    <w:rsid w:val="003F1A74"/>
    <w:rsid w:val="003F1AF6"/>
    <w:rsid w:val="003F21F9"/>
    <w:rsid w:val="003F243E"/>
    <w:rsid w:val="003F2DDB"/>
    <w:rsid w:val="003F3932"/>
    <w:rsid w:val="003F3969"/>
    <w:rsid w:val="003F3D4D"/>
    <w:rsid w:val="003F4798"/>
    <w:rsid w:val="003F4EC0"/>
    <w:rsid w:val="003F59B2"/>
    <w:rsid w:val="003F5ACA"/>
    <w:rsid w:val="003F6242"/>
    <w:rsid w:val="003F63CB"/>
    <w:rsid w:val="003F66E2"/>
    <w:rsid w:val="003F686E"/>
    <w:rsid w:val="003F6B5A"/>
    <w:rsid w:val="003F737C"/>
    <w:rsid w:val="003F765D"/>
    <w:rsid w:val="003F7778"/>
    <w:rsid w:val="003F7B3C"/>
    <w:rsid w:val="003F7D79"/>
    <w:rsid w:val="00400871"/>
    <w:rsid w:val="00400DDA"/>
    <w:rsid w:val="00400F54"/>
    <w:rsid w:val="0040115A"/>
    <w:rsid w:val="0040133C"/>
    <w:rsid w:val="004016AD"/>
    <w:rsid w:val="00401956"/>
    <w:rsid w:val="0040207E"/>
    <w:rsid w:val="0040210F"/>
    <w:rsid w:val="0040241E"/>
    <w:rsid w:val="0040296F"/>
    <w:rsid w:val="00402AB2"/>
    <w:rsid w:val="00403646"/>
    <w:rsid w:val="00403CDD"/>
    <w:rsid w:val="004043D2"/>
    <w:rsid w:val="00404742"/>
    <w:rsid w:val="004047DE"/>
    <w:rsid w:val="004053B1"/>
    <w:rsid w:val="00405A82"/>
    <w:rsid w:val="00405BFC"/>
    <w:rsid w:val="00405EF4"/>
    <w:rsid w:val="00406377"/>
    <w:rsid w:val="0040648E"/>
    <w:rsid w:val="00406595"/>
    <w:rsid w:val="00410238"/>
    <w:rsid w:val="004105D8"/>
    <w:rsid w:val="004106FC"/>
    <w:rsid w:val="00410E89"/>
    <w:rsid w:val="00410ED5"/>
    <w:rsid w:val="00413BD9"/>
    <w:rsid w:val="00413F78"/>
    <w:rsid w:val="0041462A"/>
    <w:rsid w:val="0041468D"/>
    <w:rsid w:val="0041537C"/>
    <w:rsid w:val="004165EE"/>
    <w:rsid w:val="0041668C"/>
    <w:rsid w:val="00416D6F"/>
    <w:rsid w:val="004179D2"/>
    <w:rsid w:val="00417F37"/>
    <w:rsid w:val="0042006A"/>
    <w:rsid w:val="004206F9"/>
    <w:rsid w:val="004207EA"/>
    <w:rsid w:val="00420F1B"/>
    <w:rsid w:val="0042138D"/>
    <w:rsid w:val="0042150C"/>
    <w:rsid w:val="00421517"/>
    <w:rsid w:val="00422320"/>
    <w:rsid w:val="004228D8"/>
    <w:rsid w:val="00422981"/>
    <w:rsid w:val="00423FE6"/>
    <w:rsid w:val="004242B6"/>
    <w:rsid w:val="004247BD"/>
    <w:rsid w:val="0042488B"/>
    <w:rsid w:val="00424BAD"/>
    <w:rsid w:val="00424CEB"/>
    <w:rsid w:val="00425139"/>
    <w:rsid w:val="004251B9"/>
    <w:rsid w:val="00425A22"/>
    <w:rsid w:val="00425A31"/>
    <w:rsid w:val="00425C23"/>
    <w:rsid w:val="004261E4"/>
    <w:rsid w:val="00426A13"/>
    <w:rsid w:val="00426BD9"/>
    <w:rsid w:val="00426E90"/>
    <w:rsid w:val="004272B2"/>
    <w:rsid w:val="00427C20"/>
    <w:rsid w:val="00427D29"/>
    <w:rsid w:val="004303B0"/>
    <w:rsid w:val="004305CE"/>
    <w:rsid w:val="00430EF8"/>
    <w:rsid w:val="004315DC"/>
    <w:rsid w:val="004319F5"/>
    <w:rsid w:val="00431AD3"/>
    <w:rsid w:val="00432009"/>
    <w:rsid w:val="00432872"/>
    <w:rsid w:val="0043397C"/>
    <w:rsid w:val="0043398E"/>
    <w:rsid w:val="00433B73"/>
    <w:rsid w:val="00433D42"/>
    <w:rsid w:val="00434366"/>
    <w:rsid w:val="004344DE"/>
    <w:rsid w:val="0043477B"/>
    <w:rsid w:val="00434ABB"/>
    <w:rsid w:val="00434B6C"/>
    <w:rsid w:val="00434E1D"/>
    <w:rsid w:val="00435473"/>
    <w:rsid w:val="004357F8"/>
    <w:rsid w:val="00435DF8"/>
    <w:rsid w:val="00436972"/>
    <w:rsid w:val="004377EC"/>
    <w:rsid w:val="004379A2"/>
    <w:rsid w:val="00440AC6"/>
    <w:rsid w:val="00440AF6"/>
    <w:rsid w:val="00440C7F"/>
    <w:rsid w:val="00440F0F"/>
    <w:rsid w:val="004411B7"/>
    <w:rsid w:val="00441285"/>
    <w:rsid w:val="00441362"/>
    <w:rsid w:val="004415C7"/>
    <w:rsid w:val="00443841"/>
    <w:rsid w:val="00443B43"/>
    <w:rsid w:val="00443C88"/>
    <w:rsid w:val="00443F25"/>
    <w:rsid w:val="004441A6"/>
    <w:rsid w:val="00444263"/>
    <w:rsid w:val="004443AB"/>
    <w:rsid w:val="00444787"/>
    <w:rsid w:val="00444CF7"/>
    <w:rsid w:val="00446962"/>
    <w:rsid w:val="00446A85"/>
    <w:rsid w:val="00446B00"/>
    <w:rsid w:val="004502D4"/>
    <w:rsid w:val="0045099C"/>
    <w:rsid w:val="00450F38"/>
    <w:rsid w:val="004522C6"/>
    <w:rsid w:val="004525CD"/>
    <w:rsid w:val="00452735"/>
    <w:rsid w:val="00452C02"/>
    <w:rsid w:val="00452D46"/>
    <w:rsid w:val="00452E3A"/>
    <w:rsid w:val="00453992"/>
    <w:rsid w:val="00453DD0"/>
    <w:rsid w:val="00453F5C"/>
    <w:rsid w:val="0045452D"/>
    <w:rsid w:val="0045491D"/>
    <w:rsid w:val="00454FBA"/>
    <w:rsid w:val="00455263"/>
    <w:rsid w:val="004553F7"/>
    <w:rsid w:val="004561DD"/>
    <w:rsid w:val="00456A0E"/>
    <w:rsid w:val="004570A0"/>
    <w:rsid w:val="004570F4"/>
    <w:rsid w:val="00457276"/>
    <w:rsid w:val="004575B4"/>
    <w:rsid w:val="00457EC9"/>
    <w:rsid w:val="00460040"/>
    <w:rsid w:val="0046044D"/>
    <w:rsid w:val="00461142"/>
    <w:rsid w:val="00461741"/>
    <w:rsid w:val="00461B52"/>
    <w:rsid w:val="0046233E"/>
    <w:rsid w:val="004625DB"/>
    <w:rsid w:val="004626F4"/>
    <w:rsid w:val="00462B24"/>
    <w:rsid w:val="00462D2C"/>
    <w:rsid w:val="0046366C"/>
    <w:rsid w:val="00463CB2"/>
    <w:rsid w:val="00464321"/>
    <w:rsid w:val="00464AD3"/>
    <w:rsid w:val="0046567A"/>
    <w:rsid w:val="00465C5E"/>
    <w:rsid w:val="00465CF5"/>
    <w:rsid w:val="00466554"/>
    <w:rsid w:val="0046665F"/>
    <w:rsid w:val="00466727"/>
    <w:rsid w:val="004667E2"/>
    <w:rsid w:val="00466DD2"/>
    <w:rsid w:val="0046734B"/>
    <w:rsid w:val="0046734C"/>
    <w:rsid w:val="00467494"/>
    <w:rsid w:val="004676F6"/>
    <w:rsid w:val="00470376"/>
    <w:rsid w:val="00470C24"/>
    <w:rsid w:val="00470E37"/>
    <w:rsid w:val="00470EF1"/>
    <w:rsid w:val="004710C3"/>
    <w:rsid w:val="00471339"/>
    <w:rsid w:val="00471527"/>
    <w:rsid w:val="00471C2E"/>
    <w:rsid w:val="00471F5D"/>
    <w:rsid w:val="004720F6"/>
    <w:rsid w:val="004723F3"/>
    <w:rsid w:val="00472508"/>
    <w:rsid w:val="00473431"/>
    <w:rsid w:val="00473C6C"/>
    <w:rsid w:val="00473ECC"/>
    <w:rsid w:val="00474564"/>
    <w:rsid w:val="00474634"/>
    <w:rsid w:val="00474974"/>
    <w:rsid w:val="004749D2"/>
    <w:rsid w:val="00474A9D"/>
    <w:rsid w:val="00474CDB"/>
    <w:rsid w:val="00474DEB"/>
    <w:rsid w:val="00474E59"/>
    <w:rsid w:val="004750DB"/>
    <w:rsid w:val="004756C1"/>
    <w:rsid w:val="004761B7"/>
    <w:rsid w:val="00477FD1"/>
    <w:rsid w:val="00480100"/>
    <w:rsid w:val="0048140A"/>
    <w:rsid w:val="0048163E"/>
    <w:rsid w:val="00481C9C"/>
    <w:rsid w:val="00482467"/>
    <w:rsid w:val="0048248F"/>
    <w:rsid w:val="00482BFE"/>
    <w:rsid w:val="00482DAA"/>
    <w:rsid w:val="004840D5"/>
    <w:rsid w:val="0048422A"/>
    <w:rsid w:val="004843C0"/>
    <w:rsid w:val="00484675"/>
    <w:rsid w:val="00484707"/>
    <w:rsid w:val="00484B5D"/>
    <w:rsid w:val="00484C1B"/>
    <w:rsid w:val="00485C46"/>
    <w:rsid w:val="00485CF7"/>
    <w:rsid w:val="00486D91"/>
    <w:rsid w:val="0048758D"/>
    <w:rsid w:val="00487E6F"/>
    <w:rsid w:val="00487F97"/>
    <w:rsid w:val="00487F9E"/>
    <w:rsid w:val="00490031"/>
    <w:rsid w:val="00490063"/>
    <w:rsid w:val="00490128"/>
    <w:rsid w:val="00490B19"/>
    <w:rsid w:val="0049164E"/>
    <w:rsid w:val="00491BE1"/>
    <w:rsid w:val="004922AF"/>
    <w:rsid w:val="004928FA"/>
    <w:rsid w:val="004931E4"/>
    <w:rsid w:val="004932DD"/>
    <w:rsid w:val="00493423"/>
    <w:rsid w:val="004935C9"/>
    <w:rsid w:val="00493604"/>
    <w:rsid w:val="00493EC2"/>
    <w:rsid w:val="00493F03"/>
    <w:rsid w:val="00494F87"/>
    <w:rsid w:val="00495AEB"/>
    <w:rsid w:val="0049696C"/>
    <w:rsid w:val="00496989"/>
    <w:rsid w:val="00496A24"/>
    <w:rsid w:val="00496A60"/>
    <w:rsid w:val="00496BE7"/>
    <w:rsid w:val="004A0884"/>
    <w:rsid w:val="004A1124"/>
    <w:rsid w:val="004A133A"/>
    <w:rsid w:val="004A1751"/>
    <w:rsid w:val="004A1F19"/>
    <w:rsid w:val="004A1F52"/>
    <w:rsid w:val="004A2F8A"/>
    <w:rsid w:val="004A30B2"/>
    <w:rsid w:val="004A354A"/>
    <w:rsid w:val="004A37A3"/>
    <w:rsid w:val="004A3E83"/>
    <w:rsid w:val="004A455E"/>
    <w:rsid w:val="004A4C70"/>
    <w:rsid w:val="004A4CF2"/>
    <w:rsid w:val="004A50B8"/>
    <w:rsid w:val="004A52B1"/>
    <w:rsid w:val="004A589E"/>
    <w:rsid w:val="004A611A"/>
    <w:rsid w:val="004A6676"/>
    <w:rsid w:val="004A670F"/>
    <w:rsid w:val="004A7375"/>
    <w:rsid w:val="004A79B2"/>
    <w:rsid w:val="004B0141"/>
    <w:rsid w:val="004B0563"/>
    <w:rsid w:val="004B0B1B"/>
    <w:rsid w:val="004B114D"/>
    <w:rsid w:val="004B1A8E"/>
    <w:rsid w:val="004B1B04"/>
    <w:rsid w:val="004B2C98"/>
    <w:rsid w:val="004B2EB5"/>
    <w:rsid w:val="004B3237"/>
    <w:rsid w:val="004B3E0E"/>
    <w:rsid w:val="004B45A3"/>
    <w:rsid w:val="004B481C"/>
    <w:rsid w:val="004B5043"/>
    <w:rsid w:val="004B5E90"/>
    <w:rsid w:val="004B6241"/>
    <w:rsid w:val="004B6675"/>
    <w:rsid w:val="004B66AD"/>
    <w:rsid w:val="004B6B05"/>
    <w:rsid w:val="004B6CAB"/>
    <w:rsid w:val="004B6CE0"/>
    <w:rsid w:val="004B784E"/>
    <w:rsid w:val="004BB7DC"/>
    <w:rsid w:val="004C0C6F"/>
    <w:rsid w:val="004C0EFE"/>
    <w:rsid w:val="004C192D"/>
    <w:rsid w:val="004C19D7"/>
    <w:rsid w:val="004C1B0D"/>
    <w:rsid w:val="004C265B"/>
    <w:rsid w:val="004C26E5"/>
    <w:rsid w:val="004C2731"/>
    <w:rsid w:val="004C3E43"/>
    <w:rsid w:val="004C3EA1"/>
    <w:rsid w:val="004C471B"/>
    <w:rsid w:val="004C486B"/>
    <w:rsid w:val="004C4EA3"/>
    <w:rsid w:val="004C4F38"/>
    <w:rsid w:val="004C5876"/>
    <w:rsid w:val="004C5FC7"/>
    <w:rsid w:val="004C5FDC"/>
    <w:rsid w:val="004C6743"/>
    <w:rsid w:val="004C69B3"/>
    <w:rsid w:val="004C6E01"/>
    <w:rsid w:val="004C6E51"/>
    <w:rsid w:val="004C6EE4"/>
    <w:rsid w:val="004C75C6"/>
    <w:rsid w:val="004C7C55"/>
    <w:rsid w:val="004D0122"/>
    <w:rsid w:val="004D0140"/>
    <w:rsid w:val="004D081E"/>
    <w:rsid w:val="004D09ED"/>
    <w:rsid w:val="004D0C3C"/>
    <w:rsid w:val="004D15DD"/>
    <w:rsid w:val="004D200B"/>
    <w:rsid w:val="004D24F9"/>
    <w:rsid w:val="004D24FC"/>
    <w:rsid w:val="004D25B8"/>
    <w:rsid w:val="004D28EC"/>
    <w:rsid w:val="004D372D"/>
    <w:rsid w:val="004D3EF7"/>
    <w:rsid w:val="004D40B2"/>
    <w:rsid w:val="004D5869"/>
    <w:rsid w:val="004D589A"/>
    <w:rsid w:val="004D5C53"/>
    <w:rsid w:val="004D5E3C"/>
    <w:rsid w:val="004D6CB5"/>
    <w:rsid w:val="004D6D8D"/>
    <w:rsid w:val="004D6F66"/>
    <w:rsid w:val="004D7377"/>
    <w:rsid w:val="004D7679"/>
    <w:rsid w:val="004D7975"/>
    <w:rsid w:val="004E0524"/>
    <w:rsid w:val="004E0FBF"/>
    <w:rsid w:val="004E10DC"/>
    <w:rsid w:val="004E1897"/>
    <w:rsid w:val="004E1EBA"/>
    <w:rsid w:val="004E1F31"/>
    <w:rsid w:val="004E2698"/>
    <w:rsid w:val="004E2944"/>
    <w:rsid w:val="004E32FC"/>
    <w:rsid w:val="004E36A9"/>
    <w:rsid w:val="004E3702"/>
    <w:rsid w:val="004E4952"/>
    <w:rsid w:val="004E524B"/>
    <w:rsid w:val="004E552E"/>
    <w:rsid w:val="004E594B"/>
    <w:rsid w:val="004E6C1A"/>
    <w:rsid w:val="004E7096"/>
    <w:rsid w:val="004E7EF9"/>
    <w:rsid w:val="004F0CDD"/>
    <w:rsid w:val="004F0F16"/>
    <w:rsid w:val="004F2D69"/>
    <w:rsid w:val="004F2F28"/>
    <w:rsid w:val="004F3657"/>
    <w:rsid w:val="004F3872"/>
    <w:rsid w:val="004F3C68"/>
    <w:rsid w:val="004F4E09"/>
    <w:rsid w:val="004F50A7"/>
    <w:rsid w:val="004F52EE"/>
    <w:rsid w:val="004F53CB"/>
    <w:rsid w:val="004F53D7"/>
    <w:rsid w:val="004F5473"/>
    <w:rsid w:val="004F5744"/>
    <w:rsid w:val="004F5C3F"/>
    <w:rsid w:val="004F5FB2"/>
    <w:rsid w:val="004F65A9"/>
    <w:rsid w:val="004F6C3A"/>
    <w:rsid w:val="004F7C92"/>
    <w:rsid w:val="00500D37"/>
    <w:rsid w:val="005014DA"/>
    <w:rsid w:val="00501572"/>
    <w:rsid w:val="005017BB"/>
    <w:rsid w:val="0050194C"/>
    <w:rsid w:val="00501B6A"/>
    <w:rsid w:val="005022FB"/>
    <w:rsid w:val="00502AD5"/>
    <w:rsid w:val="00502AFD"/>
    <w:rsid w:val="005032A1"/>
    <w:rsid w:val="0050337B"/>
    <w:rsid w:val="00503934"/>
    <w:rsid w:val="00503B27"/>
    <w:rsid w:val="00503DCA"/>
    <w:rsid w:val="005043AF"/>
    <w:rsid w:val="0050449E"/>
    <w:rsid w:val="005051B1"/>
    <w:rsid w:val="005054B0"/>
    <w:rsid w:val="00505DAC"/>
    <w:rsid w:val="005063CB"/>
    <w:rsid w:val="005067F3"/>
    <w:rsid w:val="0050692C"/>
    <w:rsid w:val="005069D2"/>
    <w:rsid w:val="00506CBA"/>
    <w:rsid w:val="00506D0B"/>
    <w:rsid w:val="00507B0B"/>
    <w:rsid w:val="00507FD8"/>
    <w:rsid w:val="00510EA7"/>
    <w:rsid w:val="005110B0"/>
    <w:rsid w:val="0051177E"/>
    <w:rsid w:val="00511EF1"/>
    <w:rsid w:val="00512672"/>
    <w:rsid w:val="005129F2"/>
    <w:rsid w:val="00512B2B"/>
    <w:rsid w:val="00512B4A"/>
    <w:rsid w:val="00513004"/>
    <w:rsid w:val="005131DF"/>
    <w:rsid w:val="005134AB"/>
    <w:rsid w:val="0051371B"/>
    <w:rsid w:val="0051385D"/>
    <w:rsid w:val="00514406"/>
    <w:rsid w:val="00514480"/>
    <w:rsid w:val="00514AED"/>
    <w:rsid w:val="0051560F"/>
    <w:rsid w:val="00515853"/>
    <w:rsid w:val="0051595F"/>
    <w:rsid w:val="00515A1C"/>
    <w:rsid w:val="00515DDF"/>
    <w:rsid w:val="00515ECA"/>
    <w:rsid w:val="00516524"/>
    <w:rsid w:val="00516A21"/>
    <w:rsid w:val="00516B07"/>
    <w:rsid w:val="00516EFD"/>
    <w:rsid w:val="0051747E"/>
    <w:rsid w:val="00517842"/>
    <w:rsid w:val="005203BA"/>
    <w:rsid w:val="005208B4"/>
    <w:rsid w:val="00520958"/>
    <w:rsid w:val="00520D8A"/>
    <w:rsid w:val="00521083"/>
    <w:rsid w:val="0052157C"/>
    <w:rsid w:val="00521B95"/>
    <w:rsid w:val="005224CD"/>
    <w:rsid w:val="00522BA9"/>
    <w:rsid w:val="00523675"/>
    <w:rsid w:val="00523687"/>
    <w:rsid w:val="00524089"/>
    <w:rsid w:val="0052428B"/>
    <w:rsid w:val="00524331"/>
    <w:rsid w:val="005243AB"/>
    <w:rsid w:val="0052464F"/>
    <w:rsid w:val="0052467C"/>
    <w:rsid w:val="0052519C"/>
    <w:rsid w:val="00525378"/>
    <w:rsid w:val="00525791"/>
    <w:rsid w:val="00525C91"/>
    <w:rsid w:val="00525D95"/>
    <w:rsid w:val="005265DD"/>
    <w:rsid w:val="005265EC"/>
    <w:rsid w:val="005270A3"/>
    <w:rsid w:val="00527E0A"/>
    <w:rsid w:val="00527F10"/>
    <w:rsid w:val="0053060C"/>
    <w:rsid w:val="0053108C"/>
    <w:rsid w:val="005311EA"/>
    <w:rsid w:val="005314B0"/>
    <w:rsid w:val="0053189A"/>
    <w:rsid w:val="0053200C"/>
    <w:rsid w:val="00532402"/>
    <w:rsid w:val="00532450"/>
    <w:rsid w:val="00532741"/>
    <w:rsid w:val="005327C2"/>
    <w:rsid w:val="00532BAD"/>
    <w:rsid w:val="00532D10"/>
    <w:rsid w:val="00532D82"/>
    <w:rsid w:val="00533406"/>
    <w:rsid w:val="00534978"/>
    <w:rsid w:val="00534D2E"/>
    <w:rsid w:val="00535827"/>
    <w:rsid w:val="005359EA"/>
    <w:rsid w:val="00535C2B"/>
    <w:rsid w:val="005361C5"/>
    <w:rsid w:val="00536BF9"/>
    <w:rsid w:val="005373DA"/>
    <w:rsid w:val="00537AC3"/>
    <w:rsid w:val="0054052C"/>
    <w:rsid w:val="005409E2"/>
    <w:rsid w:val="00540E02"/>
    <w:rsid w:val="005410EC"/>
    <w:rsid w:val="005412EB"/>
    <w:rsid w:val="00541A95"/>
    <w:rsid w:val="00541FBE"/>
    <w:rsid w:val="00542246"/>
    <w:rsid w:val="0054243D"/>
    <w:rsid w:val="00542547"/>
    <w:rsid w:val="00542617"/>
    <w:rsid w:val="005428D6"/>
    <w:rsid w:val="00543AF3"/>
    <w:rsid w:val="00543C6A"/>
    <w:rsid w:val="005442C6"/>
    <w:rsid w:val="00544AF6"/>
    <w:rsid w:val="005453BB"/>
    <w:rsid w:val="00546277"/>
    <w:rsid w:val="005466D2"/>
    <w:rsid w:val="00546C83"/>
    <w:rsid w:val="00547D5C"/>
    <w:rsid w:val="00550047"/>
    <w:rsid w:val="00550406"/>
    <w:rsid w:val="00550DD8"/>
    <w:rsid w:val="00551136"/>
    <w:rsid w:val="00551273"/>
    <w:rsid w:val="005512C4"/>
    <w:rsid w:val="00551403"/>
    <w:rsid w:val="0055146B"/>
    <w:rsid w:val="005517F3"/>
    <w:rsid w:val="005529AC"/>
    <w:rsid w:val="005529E3"/>
    <w:rsid w:val="00552A29"/>
    <w:rsid w:val="00552F80"/>
    <w:rsid w:val="0055340E"/>
    <w:rsid w:val="00553466"/>
    <w:rsid w:val="0055355B"/>
    <w:rsid w:val="0055378F"/>
    <w:rsid w:val="00553941"/>
    <w:rsid w:val="00553D79"/>
    <w:rsid w:val="005545EC"/>
    <w:rsid w:val="00554995"/>
    <w:rsid w:val="00554A3A"/>
    <w:rsid w:val="00554BAD"/>
    <w:rsid w:val="00555105"/>
    <w:rsid w:val="005554CF"/>
    <w:rsid w:val="0055654E"/>
    <w:rsid w:val="0055679F"/>
    <w:rsid w:val="00556A2E"/>
    <w:rsid w:val="00556B23"/>
    <w:rsid w:val="00556B55"/>
    <w:rsid w:val="00556F82"/>
    <w:rsid w:val="005572C3"/>
    <w:rsid w:val="005577CE"/>
    <w:rsid w:val="00557EA9"/>
    <w:rsid w:val="00560774"/>
    <w:rsid w:val="00560A2E"/>
    <w:rsid w:val="00560AFF"/>
    <w:rsid w:val="00560EAD"/>
    <w:rsid w:val="00561814"/>
    <w:rsid w:val="005618C3"/>
    <w:rsid w:val="0056216B"/>
    <w:rsid w:val="005624F5"/>
    <w:rsid w:val="005626F7"/>
    <w:rsid w:val="005629FC"/>
    <w:rsid w:val="00562C72"/>
    <w:rsid w:val="00563063"/>
    <w:rsid w:val="00563092"/>
    <w:rsid w:val="005632E8"/>
    <w:rsid w:val="00563FD7"/>
    <w:rsid w:val="005643C9"/>
    <w:rsid w:val="00564540"/>
    <w:rsid w:val="00564C11"/>
    <w:rsid w:val="005652E6"/>
    <w:rsid w:val="00566063"/>
    <w:rsid w:val="0056680F"/>
    <w:rsid w:val="005668C9"/>
    <w:rsid w:val="00566BFD"/>
    <w:rsid w:val="005671AB"/>
    <w:rsid w:val="0056740C"/>
    <w:rsid w:val="00571120"/>
    <w:rsid w:val="00571484"/>
    <w:rsid w:val="005715FD"/>
    <w:rsid w:val="00571C38"/>
    <w:rsid w:val="00572418"/>
    <w:rsid w:val="00572589"/>
    <w:rsid w:val="005727BA"/>
    <w:rsid w:val="005735AA"/>
    <w:rsid w:val="00574052"/>
    <w:rsid w:val="005746E7"/>
    <w:rsid w:val="0057496A"/>
    <w:rsid w:val="00574F95"/>
    <w:rsid w:val="00575572"/>
    <w:rsid w:val="005755CD"/>
    <w:rsid w:val="005755D0"/>
    <w:rsid w:val="005758D5"/>
    <w:rsid w:val="00575CC3"/>
    <w:rsid w:val="00575F03"/>
    <w:rsid w:val="005761CD"/>
    <w:rsid w:val="0057622F"/>
    <w:rsid w:val="005767C2"/>
    <w:rsid w:val="00576DBF"/>
    <w:rsid w:val="005771DB"/>
    <w:rsid w:val="00577C63"/>
    <w:rsid w:val="005803E6"/>
    <w:rsid w:val="00580570"/>
    <w:rsid w:val="00580894"/>
    <w:rsid w:val="00580C67"/>
    <w:rsid w:val="00580EB7"/>
    <w:rsid w:val="005810C5"/>
    <w:rsid w:val="0058147D"/>
    <w:rsid w:val="0058176C"/>
    <w:rsid w:val="005819CE"/>
    <w:rsid w:val="00581FDB"/>
    <w:rsid w:val="00583278"/>
    <w:rsid w:val="005837D3"/>
    <w:rsid w:val="00583935"/>
    <w:rsid w:val="00584AB9"/>
    <w:rsid w:val="00584AE9"/>
    <w:rsid w:val="00585854"/>
    <w:rsid w:val="00585B5E"/>
    <w:rsid w:val="00585F6E"/>
    <w:rsid w:val="005869F2"/>
    <w:rsid w:val="00586D0C"/>
    <w:rsid w:val="00586D6C"/>
    <w:rsid w:val="005870AC"/>
    <w:rsid w:val="0058766B"/>
    <w:rsid w:val="005878D2"/>
    <w:rsid w:val="0059153B"/>
    <w:rsid w:val="005916B5"/>
    <w:rsid w:val="00591C68"/>
    <w:rsid w:val="00591F66"/>
    <w:rsid w:val="00592403"/>
    <w:rsid w:val="00592635"/>
    <w:rsid w:val="005926AC"/>
    <w:rsid w:val="0059286A"/>
    <w:rsid w:val="00592D28"/>
    <w:rsid w:val="0059325A"/>
    <w:rsid w:val="005937D8"/>
    <w:rsid w:val="00593F30"/>
    <w:rsid w:val="00594456"/>
    <w:rsid w:val="0059455A"/>
    <w:rsid w:val="005946C0"/>
    <w:rsid w:val="00594DE5"/>
    <w:rsid w:val="00594DF6"/>
    <w:rsid w:val="00595363"/>
    <w:rsid w:val="00595A5C"/>
    <w:rsid w:val="00595B6A"/>
    <w:rsid w:val="00595DE3"/>
    <w:rsid w:val="005965FB"/>
    <w:rsid w:val="00597191"/>
    <w:rsid w:val="0059745C"/>
    <w:rsid w:val="00597A44"/>
    <w:rsid w:val="00597B6A"/>
    <w:rsid w:val="00597B8F"/>
    <w:rsid w:val="005A03E3"/>
    <w:rsid w:val="005A065D"/>
    <w:rsid w:val="005A0DA3"/>
    <w:rsid w:val="005A0E75"/>
    <w:rsid w:val="005A1295"/>
    <w:rsid w:val="005A1369"/>
    <w:rsid w:val="005A137A"/>
    <w:rsid w:val="005A1B19"/>
    <w:rsid w:val="005A210B"/>
    <w:rsid w:val="005A2674"/>
    <w:rsid w:val="005A281D"/>
    <w:rsid w:val="005A2A5E"/>
    <w:rsid w:val="005A2CB3"/>
    <w:rsid w:val="005A320A"/>
    <w:rsid w:val="005A332F"/>
    <w:rsid w:val="005A34EF"/>
    <w:rsid w:val="005A3986"/>
    <w:rsid w:val="005A48C7"/>
    <w:rsid w:val="005A5764"/>
    <w:rsid w:val="005A5810"/>
    <w:rsid w:val="005A6EB9"/>
    <w:rsid w:val="005A7E9A"/>
    <w:rsid w:val="005B0192"/>
    <w:rsid w:val="005B01F7"/>
    <w:rsid w:val="005B02AD"/>
    <w:rsid w:val="005B05C2"/>
    <w:rsid w:val="005B13E3"/>
    <w:rsid w:val="005B1942"/>
    <w:rsid w:val="005B1C26"/>
    <w:rsid w:val="005B1F73"/>
    <w:rsid w:val="005B2139"/>
    <w:rsid w:val="005B25C3"/>
    <w:rsid w:val="005B273F"/>
    <w:rsid w:val="005B2982"/>
    <w:rsid w:val="005B2EDE"/>
    <w:rsid w:val="005B2EFA"/>
    <w:rsid w:val="005B3080"/>
    <w:rsid w:val="005B346E"/>
    <w:rsid w:val="005B3631"/>
    <w:rsid w:val="005B44D7"/>
    <w:rsid w:val="005B4664"/>
    <w:rsid w:val="005B4A7B"/>
    <w:rsid w:val="005B4E40"/>
    <w:rsid w:val="005B4E48"/>
    <w:rsid w:val="005B5A06"/>
    <w:rsid w:val="005B5A7A"/>
    <w:rsid w:val="005B6165"/>
    <w:rsid w:val="005B61D7"/>
    <w:rsid w:val="005B6220"/>
    <w:rsid w:val="005B632B"/>
    <w:rsid w:val="005B684C"/>
    <w:rsid w:val="005B6DD8"/>
    <w:rsid w:val="005B754B"/>
    <w:rsid w:val="005B770F"/>
    <w:rsid w:val="005B7830"/>
    <w:rsid w:val="005C069B"/>
    <w:rsid w:val="005C0A9B"/>
    <w:rsid w:val="005C0BF3"/>
    <w:rsid w:val="005C0C1F"/>
    <w:rsid w:val="005C12DD"/>
    <w:rsid w:val="005C1581"/>
    <w:rsid w:val="005C1C24"/>
    <w:rsid w:val="005C1CD0"/>
    <w:rsid w:val="005C2D8B"/>
    <w:rsid w:val="005C3306"/>
    <w:rsid w:val="005C3907"/>
    <w:rsid w:val="005C3E19"/>
    <w:rsid w:val="005C3E98"/>
    <w:rsid w:val="005C4200"/>
    <w:rsid w:val="005C428D"/>
    <w:rsid w:val="005C57C1"/>
    <w:rsid w:val="005C67EF"/>
    <w:rsid w:val="005C68A9"/>
    <w:rsid w:val="005C7777"/>
    <w:rsid w:val="005C77B8"/>
    <w:rsid w:val="005C7B18"/>
    <w:rsid w:val="005D07A1"/>
    <w:rsid w:val="005D08AF"/>
    <w:rsid w:val="005D108D"/>
    <w:rsid w:val="005D1263"/>
    <w:rsid w:val="005D1898"/>
    <w:rsid w:val="005D24DE"/>
    <w:rsid w:val="005D2540"/>
    <w:rsid w:val="005D2792"/>
    <w:rsid w:val="005D2AC0"/>
    <w:rsid w:val="005D3499"/>
    <w:rsid w:val="005D41A0"/>
    <w:rsid w:val="005D428D"/>
    <w:rsid w:val="005D4E25"/>
    <w:rsid w:val="005D4EA6"/>
    <w:rsid w:val="005D5876"/>
    <w:rsid w:val="005D5D46"/>
    <w:rsid w:val="005D648A"/>
    <w:rsid w:val="005D7033"/>
    <w:rsid w:val="005D7621"/>
    <w:rsid w:val="005D7EA1"/>
    <w:rsid w:val="005E006F"/>
    <w:rsid w:val="005E008E"/>
    <w:rsid w:val="005E0533"/>
    <w:rsid w:val="005E05A7"/>
    <w:rsid w:val="005E0E70"/>
    <w:rsid w:val="005E1189"/>
    <w:rsid w:val="005E18C1"/>
    <w:rsid w:val="005E1CDE"/>
    <w:rsid w:val="005E22A7"/>
    <w:rsid w:val="005E258D"/>
    <w:rsid w:val="005E29EB"/>
    <w:rsid w:val="005E2ADB"/>
    <w:rsid w:val="005E2B4F"/>
    <w:rsid w:val="005E2CC4"/>
    <w:rsid w:val="005E2D9A"/>
    <w:rsid w:val="005E2F5E"/>
    <w:rsid w:val="005E3417"/>
    <w:rsid w:val="005E34F8"/>
    <w:rsid w:val="005E3806"/>
    <w:rsid w:val="005E3D83"/>
    <w:rsid w:val="005E4191"/>
    <w:rsid w:val="005E444A"/>
    <w:rsid w:val="005E45EC"/>
    <w:rsid w:val="005E4C0B"/>
    <w:rsid w:val="005E4CC0"/>
    <w:rsid w:val="005E5046"/>
    <w:rsid w:val="005E5800"/>
    <w:rsid w:val="005E5B1C"/>
    <w:rsid w:val="005E5EF8"/>
    <w:rsid w:val="005E6971"/>
    <w:rsid w:val="005E6E19"/>
    <w:rsid w:val="005E72BE"/>
    <w:rsid w:val="005E7C42"/>
    <w:rsid w:val="005F014A"/>
    <w:rsid w:val="005F05FE"/>
    <w:rsid w:val="005F090C"/>
    <w:rsid w:val="005F0AC7"/>
    <w:rsid w:val="005F0B56"/>
    <w:rsid w:val="005F1968"/>
    <w:rsid w:val="005F1E72"/>
    <w:rsid w:val="005F1EA9"/>
    <w:rsid w:val="005F217A"/>
    <w:rsid w:val="005F2CE4"/>
    <w:rsid w:val="005F2EC9"/>
    <w:rsid w:val="005F3415"/>
    <w:rsid w:val="005F390C"/>
    <w:rsid w:val="005F3D56"/>
    <w:rsid w:val="005F4BF9"/>
    <w:rsid w:val="005F4DE7"/>
    <w:rsid w:val="005F4F01"/>
    <w:rsid w:val="005F52E0"/>
    <w:rsid w:val="005F64E8"/>
    <w:rsid w:val="005F661F"/>
    <w:rsid w:val="005F6849"/>
    <w:rsid w:val="005F7348"/>
    <w:rsid w:val="005F7361"/>
    <w:rsid w:val="005F7A1B"/>
    <w:rsid w:val="0060012E"/>
    <w:rsid w:val="00600303"/>
    <w:rsid w:val="00600435"/>
    <w:rsid w:val="00600573"/>
    <w:rsid w:val="0060090D"/>
    <w:rsid w:val="0060091E"/>
    <w:rsid w:val="00601134"/>
    <w:rsid w:val="006015FE"/>
    <w:rsid w:val="00601CDA"/>
    <w:rsid w:val="006023CA"/>
    <w:rsid w:val="0060267F"/>
    <w:rsid w:val="006026A6"/>
    <w:rsid w:val="00602F8D"/>
    <w:rsid w:val="00603198"/>
    <w:rsid w:val="0060374B"/>
    <w:rsid w:val="00603CA0"/>
    <w:rsid w:val="00603E63"/>
    <w:rsid w:val="00604372"/>
    <w:rsid w:val="006049EB"/>
    <w:rsid w:val="00604F42"/>
    <w:rsid w:val="00605531"/>
    <w:rsid w:val="00605559"/>
    <w:rsid w:val="00605E4F"/>
    <w:rsid w:val="006062EA"/>
    <w:rsid w:val="00606A91"/>
    <w:rsid w:val="00606D78"/>
    <w:rsid w:val="00607A32"/>
    <w:rsid w:val="00607F75"/>
    <w:rsid w:val="006105FD"/>
    <w:rsid w:val="006106ED"/>
    <w:rsid w:val="00610BB3"/>
    <w:rsid w:val="006110BC"/>
    <w:rsid w:val="006111FB"/>
    <w:rsid w:val="0061147C"/>
    <w:rsid w:val="00611723"/>
    <w:rsid w:val="00611BDB"/>
    <w:rsid w:val="00611D14"/>
    <w:rsid w:val="00611E2C"/>
    <w:rsid w:val="00611FAD"/>
    <w:rsid w:val="0061204C"/>
    <w:rsid w:val="006121FE"/>
    <w:rsid w:val="00612764"/>
    <w:rsid w:val="0061297C"/>
    <w:rsid w:val="00612A0D"/>
    <w:rsid w:val="00613014"/>
    <w:rsid w:val="006130A8"/>
    <w:rsid w:val="006136DF"/>
    <w:rsid w:val="00613AF0"/>
    <w:rsid w:val="00614DA9"/>
    <w:rsid w:val="00614E28"/>
    <w:rsid w:val="0061503D"/>
    <w:rsid w:val="00615B17"/>
    <w:rsid w:val="00615FCD"/>
    <w:rsid w:val="00616248"/>
    <w:rsid w:val="006164C8"/>
    <w:rsid w:val="00616B0A"/>
    <w:rsid w:val="00617540"/>
    <w:rsid w:val="006179B1"/>
    <w:rsid w:val="006200D5"/>
    <w:rsid w:val="00620572"/>
    <w:rsid w:val="00621342"/>
    <w:rsid w:val="006218A8"/>
    <w:rsid w:val="00621CF5"/>
    <w:rsid w:val="006221BD"/>
    <w:rsid w:val="00622815"/>
    <w:rsid w:val="00622C43"/>
    <w:rsid w:val="00623270"/>
    <w:rsid w:val="00623772"/>
    <w:rsid w:val="006249E6"/>
    <w:rsid w:val="0062562B"/>
    <w:rsid w:val="0062563D"/>
    <w:rsid w:val="00625848"/>
    <w:rsid w:val="0062586F"/>
    <w:rsid w:val="00625E5B"/>
    <w:rsid w:val="006265BB"/>
    <w:rsid w:val="00626691"/>
    <w:rsid w:val="00626AD5"/>
    <w:rsid w:val="006272CE"/>
    <w:rsid w:val="00627727"/>
    <w:rsid w:val="00630082"/>
    <w:rsid w:val="006300F4"/>
    <w:rsid w:val="00630121"/>
    <w:rsid w:val="006304E5"/>
    <w:rsid w:val="00630ABA"/>
    <w:rsid w:val="00630B6A"/>
    <w:rsid w:val="00630EF0"/>
    <w:rsid w:val="00630FAF"/>
    <w:rsid w:val="006317D4"/>
    <w:rsid w:val="006317EF"/>
    <w:rsid w:val="006317F3"/>
    <w:rsid w:val="006318FF"/>
    <w:rsid w:val="006319D0"/>
    <w:rsid w:val="0063250F"/>
    <w:rsid w:val="00632562"/>
    <w:rsid w:val="00632F89"/>
    <w:rsid w:val="00633633"/>
    <w:rsid w:val="00633EEB"/>
    <w:rsid w:val="00633F5C"/>
    <w:rsid w:val="00634CCC"/>
    <w:rsid w:val="00635A83"/>
    <w:rsid w:val="006360B6"/>
    <w:rsid w:val="006362D7"/>
    <w:rsid w:val="00637682"/>
    <w:rsid w:val="006378E8"/>
    <w:rsid w:val="006379FF"/>
    <w:rsid w:val="00637B8B"/>
    <w:rsid w:val="00637E6F"/>
    <w:rsid w:val="00640998"/>
    <w:rsid w:val="00640CC4"/>
    <w:rsid w:val="00640E86"/>
    <w:rsid w:val="00640EAD"/>
    <w:rsid w:val="006412CD"/>
    <w:rsid w:val="0064141D"/>
    <w:rsid w:val="006418DB"/>
    <w:rsid w:val="00641D18"/>
    <w:rsid w:val="006420DB"/>
    <w:rsid w:val="00642EE3"/>
    <w:rsid w:val="006433DF"/>
    <w:rsid w:val="006437E1"/>
    <w:rsid w:val="00643E51"/>
    <w:rsid w:val="00644775"/>
    <w:rsid w:val="00644A09"/>
    <w:rsid w:val="00644F1E"/>
    <w:rsid w:val="00644F78"/>
    <w:rsid w:val="00645AB1"/>
    <w:rsid w:val="00645C7D"/>
    <w:rsid w:val="006467E3"/>
    <w:rsid w:val="00646C3B"/>
    <w:rsid w:val="006472A7"/>
    <w:rsid w:val="00647DE9"/>
    <w:rsid w:val="006503ED"/>
    <w:rsid w:val="006504F5"/>
    <w:rsid w:val="006508BF"/>
    <w:rsid w:val="00651041"/>
    <w:rsid w:val="00651308"/>
    <w:rsid w:val="006517FE"/>
    <w:rsid w:val="006519D0"/>
    <w:rsid w:val="00651E4D"/>
    <w:rsid w:val="00651ECF"/>
    <w:rsid w:val="00652CB8"/>
    <w:rsid w:val="00652CD8"/>
    <w:rsid w:val="00653340"/>
    <w:rsid w:val="00653584"/>
    <w:rsid w:val="00653658"/>
    <w:rsid w:val="006536DF"/>
    <w:rsid w:val="00653B70"/>
    <w:rsid w:val="00653F6C"/>
    <w:rsid w:val="006541DB"/>
    <w:rsid w:val="00654293"/>
    <w:rsid w:val="00654CFD"/>
    <w:rsid w:val="00654E39"/>
    <w:rsid w:val="00654EFE"/>
    <w:rsid w:val="0065502D"/>
    <w:rsid w:val="006552B5"/>
    <w:rsid w:val="00655598"/>
    <w:rsid w:val="00655E8F"/>
    <w:rsid w:val="0065640F"/>
    <w:rsid w:val="0065660D"/>
    <w:rsid w:val="00656CF4"/>
    <w:rsid w:val="00656F04"/>
    <w:rsid w:val="0066057B"/>
    <w:rsid w:val="00661471"/>
    <w:rsid w:val="00662C45"/>
    <w:rsid w:val="00662DE3"/>
    <w:rsid w:val="00662EE6"/>
    <w:rsid w:val="006631A2"/>
    <w:rsid w:val="006633E3"/>
    <w:rsid w:val="0066490B"/>
    <w:rsid w:val="00664976"/>
    <w:rsid w:val="0066560E"/>
    <w:rsid w:val="006656EC"/>
    <w:rsid w:val="006658BC"/>
    <w:rsid w:val="00665FD5"/>
    <w:rsid w:val="0066686F"/>
    <w:rsid w:val="006671DF"/>
    <w:rsid w:val="00667634"/>
    <w:rsid w:val="006679A5"/>
    <w:rsid w:val="00667D0E"/>
    <w:rsid w:val="00667D9B"/>
    <w:rsid w:val="00667EB9"/>
    <w:rsid w:val="006702EF"/>
    <w:rsid w:val="00670F3A"/>
    <w:rsid w:val="006710E5"/>
    <w:rsid w:val="00671568"/>
    <w:rsid w:val="00671656"/>
    <w:rsid w:val="006716FA"/>
    <w:rsid w:val="0067186C"/>
    <w:rsid w:val="00671CE1"/>
    <w:rsid w:val="00671CF7"/>
    <w:rsid w:val="00672000"/>
    <w:rsid w:val="006725E8"/>
    <w:rsid w:val="00672844"/>
    <w:rsid w:val="00672AB6"/>
    <w:rsid w:val="00672E29"/>
    <w:rsid w:val="0067341D"/>
    <w:rsid w:val="00673A75"/>
    <w:rsid w:val="00674428"/>
    <w:rsid w:val="00674881"/>
    <w:rsid w:val="00674EA9"/>
    <w:rsid w:val="0067543C"/>
    <w:rsid w:val="00675699"/>
    <w:rsid w:val="0067603D"/>
    <w:rsid w:val="0067660E"/>
    <w:rsid w:val="006766A6"/>
    <w:rsid w:val="0067675B"/>
    <w:rsid w:val="00677168"/>
    <w:rsid w:val="006771DD"/>
    <w:rsid w:val="00677562"/>
    <w:rsid w:val="00677659"/>
    <w:rsid w:val="00677730"/>
    <w:rsid w:val="00677E7E"/>
    <w:rsid w:val="00677FC7"/>
    <w:rsid w:val="006800A7"/>
    <w:rsid w:val="00680A09"/>
    <w:rsid w:val="00680E19"/>
    <w:rsid w:val="00680FDC"/>
    <w:rsid w:val="00681116"/>
    <w:rsid w:val="00681130"/>
    <w:rsid w:val="006811AD"/>
    <w:rsid w:val="00681E0B"/>
    <w:rsid w:val="00682409"/>
    <w:rsid w:val="00682908"/>
    <w:rsid w:val="00682AB9"/>
    <w:rsid w:val="0068303A"/>
    <w:rsid w:val="00683589"/>
    <w:rsid w:val="00683ADE"/>
    <w:rsid w:val="00683C95"/>
    <w:rsid w:val="00683CE8"/>
    <w:rsid w:val="00684D43"/>
    <w:rsid w:val="00684D7F"/>
    <w:rsid w:val="00685049"/>
    <w:rsid w:val="006869D2"/>
    <w:rsid w:val="00686A4A"/>
    <w:rsid w:val="00686C8B"/>
    <w:rsid w:val="00686EE9"/>
    <w:rsid w:val="0068769E"/>
    <w:rsid w:val="0068774B"/>
    <w:rsid w:val="00687775"/>
    <w:rsid w:val="0068784F"/>
    <w:rsid w:val="00690060"/>
    <w:rsid w:val="006900B7"/>
    <w:rsid w:val="00690698"/>
    <w:rsid w:val="0069078E"/>
    <w:rsid w:val="00690D3A"/>
    <w:rsid w:val="006910EB"/>
    <w:rsid w:val="00691454"/>
    <w:rsid w:val="00691DBA"/>
    <w:rsid w:val="0069365B"/>
    <w:rsid w:val="006938E9"/>
    <w:rsid w:val="00693929"/>
    <w:rsid w:val="00694569"/>
    <w:rsid w:val="006947A6"/>
    <w:rsid w:val="00694C46"/>
    <w:rsid w:val="0069512D"/>
    <w:rsid w:val="0069558E"/>
    <w:rsid w:val="006959F1"/>
    <w:rsid w:val="00696076"/>
    <w:rsid w:val="00696D8E"/>
    <w:rsid w:val="0069704D"/>
    <w:rsid w:val="006A01AE"/>
    <w:rsid w:val="006A02C4"/>
    <w:rsid w:val="006A03E7"/>
    <w:rsid w:val="006A097F"/>
    <w:rsid w:val="006A0BB2"/>
    <w:rsid w:val="006A0D50"/>
    <w:rsid w:val="006A1160"/>
    <w:rsid w:val="006A16D3"/>
    <w:rsid w:val="006A1A51"/>
    <w:rsid w:val="006A2527"/>
    <w:rsid w:val="006A29A0"/>
    <w:rsid w:val="006A2BE3"/>
    <w:rsid w:val="006A31D1"/>
    <w:rsid w:val="006A3339"/>
    <w:rsid w:val="006A3A27"/>
    <w:rsid w:val="006A3C98"/>
    <w:rsid w:val="006A432B"/>
    <w:rsid w:val="006A4C19"/>
    <w:rsid w:val="006A5781"/>
    <w:rsid w:val="006A6191"/>
    <w:rsid w:val="006A6211"/>
    <w:rsid w:val="006A6579"/>
    <w:rsid w:val="006A69D4"/>
    <w:rsid w:val="006A6C4C"/>
    <w:rsid w:val="006A7AE8"/>
    <w:rsid w:val="006B0B6E"/>
    <w:rsid w:val="006B0C94"/>
    <w:rsid w:val="006B1067"/>
    <w:rsid w:val="006B1DAE"/>
    <w:rsid w:val="006B234B"/>
    <w:rsid w:val="006B3002"/>
    <w:rsid w:val="006B313F"/>
    <w:rsid w:val="006B3DCB"/>
    <w:rsid w:val="006B4527"/>
    <w:rsid w:val="006B61C2"/>
    <w:rsid w:val="006B676A"/>
    <w:rsid w:val="006B6DB6"/>
    <w:rsid w:val="006B735D"/>
    <w:rsid w:val="006B763E"/>
    <w:rsid w:val="006B7C75"/>
    <w:rsid w:val="006B7CC2"/>
    <w:rsid w:val="006C0004"/>
    <w:rsid w:val="006C0227"/>
    <w:rsid w:val="006C04B7"/>
    <w:rsid w:val="006C085B"/>
    <w:rsid w:val="006C0C35"/>
    <w:rsid w:val="006C0CF9"/>
    <w:rsid w:val="006C17A8"/>
    <w:rsid w:val="006C25C5"/>
    <w:rsid w:val="006C311E"/>
    <w:rsid w:val="006C3C7E"/>
    <w:rsid w:val="006C40F6"/>
    <w:rsid w:val="006C4216"/>
    <w:rsid w:val="006C42D8"/>
    <w:rsid w:val="006C4E36"/>
    <w:rsid w:val="006C4F7B"/>
    <w:rsid w:val="006C5778"/>
    <w:rsid w:val="006C5888"/>
    <w:rsid w:val="006C594F"/>
    <w:rsid w:val="006C5CC8"/>
    <w:rsid w:val="006C5EB6"/>
    <w:rsid w:val="006C6A88"/>
    <w:rsid w:val="006C73F7"/>
    <w:rsid w:val="006C74B5"/>
    <w:rsid w:val="006C74C4"/>
    <w:rsid w:val="006C7EC4"/>
    <w:rsid w:val="006D051F"/>
    <w:rsid w:val="006D0930"/>
    <w:rsid w:val="006D0C1E"/>
    <w:rsid w:val="006D13F6"/>
    <w:rsid w:val="006D1D64"/>
    <w:rsid w:val="006D281A"/>
    <w:rsid w:val="006D2C29"/>
    <w:rsid w:val="006D2D5C"/>
    <w:rsid w:val="006D34EB"/>
    <w:rsid w:val="006D3A90"/>
    <w:rsid w:val="006D4423"/>
    <w:rsid w:val="006D4731"/>
    <w:rsid w:val="006D4E6A"/>
    <w:rsid w:val="006D4EEA"/>
    <w:rsid w:val="006D5284"/>
    <w:rsid w:val="006D5693"/>
    <w:rsid w:val="006D57FE"/>
    <w:rsid w:val="006D581B"/>
    <w:rsid w:val="006D7551"/>
    <w:rsid w:val="006D77DE"/>
    <w:rsid w:val="006D7A72"/>
    <w:rsid w:val="006D7F2E"/>
    <w:rsid w:val="006E0229"/>
    <w:rsid w:val="006E03C3"/>
    <w:rsid w:val="006E04F9"/>
    <w:rsid w:val="006E07E2"/>
    <w:rsid w:val="006E0896"/>
    <w:rsid w:val="006E0A94"/>
    <w:rsid w:val="006E0CDB"/>
    <w:rsid w:val="006E109D"/>
    <w:rsid w:val="006E18F3"/>
    <w:rsid w:val="006E1C12"/>
    <w:rsid w:val="006E22CB"/>
    <w:rsid w:val="006E2BFA"/>
    <w:rsid w:val="006E2FC2"/>
    <w:rsid w:val="006E3ABF"/>
    <w:rsid w:val="006E3F73"/>
    <w:rsid w:val="006E48AB"/>
    <w:rsid w:val="006E5171"/>
    <w:rsid w:val="006E55C1"/>
    <w:rsid w:val="006E5B5F"/>
    <w:rsid w:val="006E6519"/>
    <w:rsid w:val="006E6584"/>
    <w:rsid w:val="006E66B1"/>
    <w:rsid w:val="006E7232"/>
    <w:rsid w:val="006E7342"/>
    <w:rsid w:val="006F0346"/>
    <w:rsid w:val="006F04A0"/>
    <w:rsid w:val="006F05C8"/>
    <w:rsid w:val="006F05EE"/>
    <w:rsid w:val="006F1466"/>
    <w:rsid w:val="006F1C9B"/>
    <w:rsid w:val="006F2393"/>
    <w:rsid w:val="006F23BF"/>
    <w:rsid w:val="006F28C6"/>
    <w:rsid w:val="006F32C8"/>
    <w:rsid w:val="006F39C2"/>
    <w:rsid w:val="006F4432"/>
    <w:rsid w:val="006F4576"/>
    <w:rsid w:val="006F4919"/>
    <w:rsid w:val="006F5F6E"/>
    <w:rsid w:val="006F645D"/>
    <w:rsid w:val="006F64C8"/>
    <w:rsid w:val="006F7278"/>
    <w:rsid w:val="006F74EE"/>
    <w:rsid w:val="007000F0"/>
    <w:rsid w:val="00700296"/>
    <w:rsid w:val="00701448"/>
    <w:rsid w:val="007025D4"/>
    <w:rsid w:val="00702EE7"/>
    <w:rsid w:val="0070338B"/>
    <w:rsid w:val="0070341D"/>
    <w:rsid w:val="007039D2"/>
    <w:rsid w:val="007039DD"/>
    <w:rsid w:val="00703BA9"/>
    <w:rsid w:val="00703DC2"/>
    <w:rsid w:val="00704AC0"/>
    <w:rsid w:val="00704FB4"/>
    <w:rsid w:val="0070553A"/>
    <w:rsid w:val="0070622F"/>
    <w:rsid w:val="0070642E"/>
    <w:rsid w:val="0070661D"/>
    <w:rsid w:val="007066FB"/>
    <w:rsid w:val="007068F8"/>
    <w:rsid w:val="00707014"/>
    <w:rsid w:val="0070732E"/>
    <w:rsid w:val="00707D7B"/>
    <w:rsid w:val="00707D96"/>
    <w:rsid w:val="0071023E"/>
    <w:rsid w:val="007102DE"/>
    <w:rsid w:val="007108EF"/>
    <w:rsid w:val="00710ADF"/>
    <w:rsid w:val="00710D43"/>
    <w:rsid w:val="0071161E"/>
    <w:rsid w:val="007117AA"/>
    <w:rsid w:val="007119EF"/>
    <w:rsid w:val="00711A32"/>
    <w:rsid w:val="00711E0D"/>
    <w:rsid w:val="00712270"/>
    <w:rsid w:val="007123FA"/>
    <w:rsid w:val="007127C7"/>
    <w:rsid w:val="00712832"/>
    <w:rsid w:val="00712EA8"/>
    <w:rsid w:val="007134B2"/>
    <w:rsid w:val="007137FB"/>
    <w:rsid w:val="00713874"/>
    <w:rsid w:val="00713BE9"/>
    <w:rsid w:val="00715227"/>
    <w:rsid w:val="007163CF"/>
    <w:rsid w:val="00716737"/>
    <w:rsid w:val="00717112"/>
    <w:rsid w:val="007174F8"/>
    <w:rsid w:val="007201D8"/>
    <w:rsid w:val="00720D53"/>
    <w:rsid w:val="007214B8"/>
    <w:rsid w:val="0072170D"/>
    <w:rsid w:val="00721FDA"/>
    <w:rsid w:val="007225FE"/>
    <w:rsid w:val="007226E2"/>
    <w:rsid w:val="00723028"/>
    <w:rsid w:val="007230A9"/>
    <w:rsid w:val="0072337E"/>
    <w:rsid w:val="00723634"/>
    <w:rsid w:val="00723E6B"/>
    <w:rsid w:val="00723ED6"/>
    <w:rsid w:val="00724189"/>
    <w:rsid w:val="00724AF6"/>
    <w:rsid w:val="00725D15"/>
    <w:rsid w:val="007267A1"/>
    <w:rsid w:val="00726D79"/>
    <w:rsid w:val="007271C9"/>
    <w:rsid w:val="0073068A"/>
    <w:rsid w:val="007306EE"/>
    <w:rsid w:val="00730952"/>
    <w:rsid w:val="00730AEA"/>
    <w:rsid w:val="0073138A"/>
    <w:rsid w:val="00731420"/>
    <w:rsid w:val="00731A3E"/>
    <w:rsid w:val="00731C5C"/>
    <w:rsid w:val="00731E93"/>
    <w:rsid w:val="0073214B"/>
    <w:rsid w:val="00732202"/>
    <w:rsid w:val="00732D0A"/>
    <w:rsid w:val="00732F9B"/>
    <w:rsid w:val="00733172"/>
    <w:rsid w:val="00733280"/>
    <w:rsid w:val="00733561"/>
    <w:rsid w:val="00733584"/>
    <w:rsid w:val="00734385"/>
    <w:rsid w:val="00734916"/>
    <w:rsid w:val="007349BA"/>
    <w:rsid w:val="00734E96"/>
    <w:rsid w:val="00735477"/>
    <w:rsid w:val="00736216"/>
    <w:rsid w:val="00736884"/>
    <w:rsid w:val="00736913"/>
    <w:rsid w:val="00737611"/>
    <w:rsid w:val="00737900"/>
    <w:rsid w:val="00737E9D"/>
    <w:rsid w:val="00737EA1"/>
    <w:rsid w:val="007407FF"/>
    <w:rsid w:val="00740EEC"/>
    <w:rsid w:val="007418A5"/>
    <w:rsid w:val="00741DA5"/>
    <w:rsid w:val="00741FBB"/>
    <w:rsid w:val="007429DB"/>
    <w:rsid w:val="00742ED5"/>
    <w:rsid w:val="00743180"/>
    <w:rsid w:val="00743B41"/>
    <w:rsid w:val="00743C5F"/>
    <w:rsid w:val="00743CE6"/>
    <w:rsid w:val="0074495D"/>
    <w:rsid w:val="007450D9"/>
    <w:rsid w:val="00745EAA"/>
    <w:rsid w:val="007465CB"/>
    <w:rsid w:val="007467E1"/>
    <w:rsid w:val="00746A0E"/>
    <w:rsid w:val="00746EE5"/>
    <w:rsid w:val="00746F66"/>
    <w:rsid w:val="007475B5"/>
    <w:rsid w:val="007477D1"/>
    <w:rsid w:val="00747C6C"/>
    <w:rsid w:val="007500CB"/>
    <w:rsid w:val="00750374"/>
    <w:rsid w:val="00750598"/>
    <w:rsid w:val="00750DD4"/>
    <w:rsid w:val="00751170"/>
    <w:rsid w:val="007512F5"/>
    <w:rsid w:val="00751628"/>
    <w:rsid w:val="007519E5"/>
    <w:rsid w:val="00751DBA"/>
    <w:rsid w:val="00751EF1"/>
    <w:rsid w:val="007520A0"/>
    <w:rsid w:val="00752608"/>
    <w:rsid w:val="00752741"/>
    <w:rsid w:val="0075294A"/>
    <w:rsid w:val="00752D85"/>
    <w:rsid w:val="00753629"/>
    <w:rsid w:val="007536EB"/>
    <w:rsid w:val="00753C36"/>
    <w:rsid w:val="00753E32"/>
    <w:rsid w:val="0075430B"/>
    <w:rsid w:val="00754CB3"/>
    <w:rsid w:val="0075621F"/>
    <w:rsid w:val="00756616"/>
    <w:rsid w:val="0075662E"/>
    <w:rsid w:val="00756A97"/>
    <w:rsid w:val="0075771D"/>
    <w:rsid w:val="00757D4F"/>
    <w:rsid w:val="00757EFF"/>
    <w:rsid w:val="007600C7"/>
    <w:rsid w:val="0076029B"/>
    <w:rsid w:val="00760696"/>
    <w:rsid w:val="007606C5"/>
    <w:rsid w:val="00760E04"/>
    <w:rsid w:val="00761333"/>
    <w:rsid w:val="00761798"/>
    <w:rsid w:val="00761A5B"/>
    <w:rsid w:val="00761A98"/>
    <w:rsid w:val="00761D05"/>
    <w:rsid w:val="00762F46"/>
    <w:rsid w:val="0076300E"/>
    <w:rsid w:val="00763E65"/>
    <w:rsid w:val="00763F2F"/>
    <w:rsid w:val="00764371"/>
    <w:rsid w:val="00764D3B"/>
    <w:rsid w:val="00765016"/>
    <w:rsid w:val="00765303"/>
    <w:rsid w:val="00765726"/>
    <w:rsid w:val="007658CF"/>
    <w:rsid w:val="00766453"/>
    <w:rsid w:val="00766F2C"/>
    <w:rsid w:val="0076706A"/>
    <w:rsid w:val="007671FA"/>
    <w:rsid w:val="0076767E"/>
    <w:rsid w:val="0077118C"/>
    <w:rsid w:val="0077140F"/>
    <w:rsid w:val="00771B0C"/>
    <w:rsid w:val="00771C79"/>
    <w:rsid w:val="00771C93"/>
    <w:rsid w:val="00771D40"/>
    <w:rsid w:val="00772656"/>
    <w:rsid w:val="00772662"/>
    <w:rsid w:val="00772928"/>
    <w:rsid w:val="00772FF6"/>
    <w:rsid w:val="00773037"/>
    <w:rsid w:val="0077313E"/>
    <w:rsid w:val="0077385E"/>
    <w:rsid w:val="00773B72"/>
    <w:rsid w:val="0077447A"/>
    <w:rsid w:val="0077550E"/>
    <w:rsid w:val="00775B02"/>
    <w:rsid w:val="00775C5D"/>
    <w:rsid w:val="007761A7"/>
    <w:rsid w:val="007769EF"/>
    <w:rsid w:val="007776D6"/>
    <w:rsid w:val="00777B48"/>
    <w:rsid w:val="00777DE6"/>
    <w:rsid w:val="00777E29"/>
    <w:rsid w:val="00780399"/>
    <w:rsid w:val="00780537"/>
    <w:rsid w:val="00781862"/>
    <w:rsid w:val="00781A1D"/>
    <w:rsid w:val="00781D8C"/>
    <w:rsid w:val="00781E7D"/>
    <w:rsid w:val="00782113"/>
    <w:rsid w:val="00782404"/>
    <w:rsid w:val="0078295A"/>
    <w:rsid w:val="007829BC"/>
    <w:rsid w:val="00782E54"/>
    <w:rsid w:val="007832F5"/>
    <w:rsid w:val="007834B2"/>
    <w:rsid w:val="00783A49"/>
    <w:rsid w:val="00783EF4"/>
    <w:rsid w:val="0078436A"/>
    <w:rsid w:val="00784B51"/>
    <w:rsid w:val="00784DB1"/>
    <w:rsid w:val="00785492"/>
    <w:rsid w:val="00785535"/>
    <w:rsid w:val="00786189"/>
    <w:rsid w:val="00786706"/>
    <w:rsid w:val="00786AEC"/>
    <w:rsid w:val="007871A2"/>
    <w:rsid w:val="0078753A"/>
    <w:rsid w:val="00787A20"/>
    <w:rsid w:val="00787FB2"/>
    <w:rsid w:val="00790080"/>
    <w:rsid w:val="00790218"/>
    <w:rsid w:val="00790673"/>
    <w:rsid w:val="007906CF"/>
    <w:rsid w:val="00791C73"/>
    <w:rsid w:val="00792BBF"/>
    <w:rsid w:val="00792CEA"/>
    <w:rsid w:val="00792E4C"/>
    <w:rsid w:val="0079300F"/>
    <w:rsid w:val="00793783"/>
    <w:rsid w:val="00794013"/>
    <w:rsid w:val="00794BB9"/>
    <w:rsid w:val="00794D1C"/>
    <w:rsid w:val="0079509C"/>
    <w:rsid w:val="00795D0F"/>
    <w:rsid w:val="00795DAB"/>
    <w:rsid w:val="00796377"/>
    <w:rsid w:val="00796490"/>
    <w:rsid w:val="007964AF"/>
    <w:rsid w:val="00796A8F"/>
    <w:rsid w:val="00796DBC"/>
    <w:rsid w:val="00797012"/>
    <w:rsid w:val="007976ED"/>
    <w:rsid w:val="007A01B1"/>
    <w:rsid w:val="007A1015"/>
    <w:rsid w:val="007A1184"/>
    <w:rsid w:val="007A13DF"/>
    <w:rsid w:val="007A146B"/>
    <w:rsid w:val="007A15DC"/>
    <w:rsid w:val="007A183B"/>
    <w:rsid w:val="007A1A22"/>
    <w:rsid w:val="007A1AED"/>
    <w:rsid w:val="007A1F02"/>
    <w:rsid w:val="007A1FD4"/>
    <w:rsid w:val="007A25B1"/>
    <w:rsid w:val="007A2E81"/>
    <w:rsid w:val="007A30E5"/>
    <w:rsid w:val="007A3646"/>
    <w:rsid w:val="007A368B"/>
    <w:rsid w:val="007A39FE"/>
    <w:rsid w:val="007A3AC1"/>
    <w:rsid w:val="007A4554"/>
    <w:rsid w:val="007A4691"/>
    <w:rsid w:val="007A4D7E"/>
    <w:rsid w:val="007A4DBB"/>
    <w:rsid w:val="007A4E26"/>
    <w:rsid w:val="007A53A3"/>
    <w:rsid w:val="007A5461"/>
    <w:rsid w:val="007A5929"/>
    <w:rsid w:val="007A608D"/>
    <w:rsid w:val="007A6703"/>
    <w:rsid w:val="007A6E04"/>
    <w:rsid w:val="007A702F"/>
    <w:rsid w:val="007A730C"/>
    <w:rsid w:val="007A74E3"/>
    <w:rsid w:val="007A768A"/>
    <w:rsid w:val="007A7877"/>
    <w:rsid w:val="007A7909"/>
    <w:rsid w:val="007A7DC3"/>
    <w:rsid w:val="007B00FF"/>
    <w:rsid w:val="007B0174"/>
    <w:rsid w:val="007B0EB3"/>
    <w:rsid w:val="007B188C"/>
    <w:rsid w:val="007B1C02"/>
    <w:rsid w:val="007B2241"/>
    <w:rsid w:val="007B2541"/>
    <w:rsid w:val="007B2650"/>
    <w:rsid w:val="007B2747"/>
    <w:rsid w:val="007B3342"/>
    <w:rsid w:val="007B38AB"/>
    <w:rsid w:val="007B3ADF"/>
    <w:rsid w:val="007B41FE"/>
    <w:rsid w:val="007B4939"/>
    <w:rsid w:val="007B5079"/>
    <w:rsid w:val="007B5F42"/>
    <w:rsid w:val="007B62D6"/>
    <w:rsid w:val="007B69E3"/>
    <w:rsid w:val="007B700A"/>
    <w:rsid w:val="007B72FC"/>
    <w:rsid w:val="007B7438"/>
    <w:rsid w:val="007B7F5D"/>
    <w:rsid w:val="007C0260"/>
    <w:rsid w:val="007C0547"/>
    <w:rsid w:val="007C142F"/>
    <w:rsid w:val="007C1FDF"/>
    <w:rsid w:val="007C2152"/>
    <w:rsid w:val="007C2535"/>
    <w:rsid w:val="007C28E5"/>
    <w:rsid w:val="007C3496"/>
    <w:rsid w:val="007C37DE"/>
    <w:rsid w:val="007C382C"/>
    <w:rsid w:val="007C3F69"/>
    <w:rsid w:val="007C4202"/>
    <w:rsid w:val="007C48EA"/>
    <w:rsid w:val="007C4A6C"/>
    <w:rsid w:val="007C5B5B"/>
    <w:rsid w:val="007C6097"/>
    <w:rsid w:val="007C6742"/>
    <w:rsid w:val="007C72E9"/>
    <w:rsid w:val="007C73BB"/>
    <w:rsid w:val="007C7AF0"/>
    <w:rsid w:val="007C7E08"/>
    <w:rsid w:val="007D1537"/>
    <w:rsid w:val="007D22C1"/>
    <w:rsid w:val="007D23D1"/>
    <w:rsid w:val="007D24B7"/>
    <w:rsid w:val="007D2DFF"/>
    <w:rsid w:val="007D2EAA"/>
    <w:rsid w:val="007D2EF1"/>
    <w:rsid w:val="007D30E3"/>
    <w:rsid w:val="007D30F7"/>
    <w:rsid w:val="007D363B"/>
    <w:rsid w:val="007D3D25"/>
    <w:rsid w:val="007D3F54"/>
    <w:rsid w:val="007D4084"/>
    <w:rsid w:val="007D4819"/>
    <w:rsid w:val="007D4B90"/>
    <w:rsid w:val="007D55F6"/>
    <w:rsid w:val="007D5B5D"/>
    <w:rsid w:val="007D600F"/>
    <w:rsid w:val="007D60F3"/>
    <w:rsid w:val="007E000F"/>
    <w:rsid w:val="007E035C"/>
    <w:rsid w:val="007E0B09"/>
    <w:rsid w:val="007E0BA3"/>
    <w:rsid w:val="007E1E6F"/>
    <w:rsid w:val="007E2054"/>
    <w:rsid w:val="007E2257"/>
    <w:rsid w:val="007E252A"/>
    <w:rsid w:val="007E38CF"/>
    <w:rsid w:val="007E3E40"/>
    <w:rsid w:val="007E4416"/>
    <w:rsid w:val="007E4426"/>
    <w:rsid w:val="007E4E51"/>
    <w:rsid w:val="007E54A3"/>
    <w:rsid w:val="007E5754"/>
    <w:rsid w:val="007E5DFE"/>
    <w:rsid w:val="007E6599"/>
    <w:rsid w:val="007E67E1"/>
    <w:rsid w:val="007E7252"/>
    <w:rsid w:val="007E7309"/>
    <w:rsid w:val="007E7CB7"/>
    <w:rsid w:val="007F086B"/>
    <w:rsid w:val="007F10EA"/>
    <w:rsid w:val="007F1AE0"/>
    <w:rsid w:val="007F2FC5"/>
    <w:rsid w:val="007F35E3"/>
    <w:rsid w:val="007F4C61"/>
    <w:rsid w:val="007F4CB1"/>
    <w:rsid w:val="007F4F11"/>
    <w:rsid w:val="007F5616"/>
    <w:rsid w:val="007F5F61"/>
    <w:rsid w:val="007F6136"/>
    <w:rsid w:val="007F6310"/>
    <w:rsid w:val="007F64CC"/>
    <w:rsid w:val="007F6A09"/>
    <w:rsid w:val="007F7B9A"/>
    <w:rsid w:val="007F7D08"/>
    <w:rsid w:val="008004C1"/>
    <w:rsid w:val="00800FA0"/>
    <w:rsid w:val="008011BC"/>
    <w:rsid w:val="00801DE7"/>
    <w:rsid w:val="00801E61"/>
    <w:rsid w:val="008023E1"/>
    <w:rsid w:val="00802914"/>
    <w:rsid w:val="00802B8C"/>
    <w:rsid w:val="008031E8"/>
    <w:rsid w:val="00803CC3"/>
    <w:rsid w:val="00804120"/>
    <w:rsid w:val="00804314"/>
    <w:rsid w:val="00804698"/>
    <w:rsid w:val="008048F5"/>
    <w:rsid w:val="00804A97"/>
    <w:rsid w:val="00804CAB"/>
    <w:rsid w:val="00804D00"/>
    <w:rsid w:val="00805220"/>
    <w:rsid w:val="00805E01"/>
    <w:rsid w:val="00805FE1"/>
    <w:rsid w:val="0080632A"/>
    <w:rsid w:val="00806415"/>
    <w:rsid w:val="00806486"/>
    <w:rsid w:val="0080740F"/>
    <w:rsid w:val="0080741B"/>
    <w:rsid w:val="00807643"/>
    <w:rsid w:val="00807D01"/>
    <w:rsid w:val="00807F0F"/>
    <w:rsid w:val="00807F2F"/>
    <w:rsid w:val="008108A5"/>
    <w:rsid w:val="0081095F"/>
    <w:rsid w:val="00810C5A"/>
    <w:rsid w:val="00811929"/>
    <w:rsid w:val="00811AE1"/>
    <w:rsid w:val="00811F90"/>
    <w:rsid w:val="008122F0"/>
    <w:rsid w:val="00812457"/>
    <w:rsid w:val="00812547"/>
    <w:rsid w:val="00812F4C"/>
    <w:rsid w:val="008134CB"/>
    <w:rsid w:val="00813978"/>
    <w:rsid w:val="00813A82"/>
    <w:rsid w:val="00813B53"/>
    <w:rsid w:val="00814BDD"/>
    <w:rsid w:val="00814C08"/>
    <w:rsid w:val="00814CE7"/>
    <w:rsid w:val="00814E2A"/>
    <w:rsid w:val="00815257"/>
    <w:rsid w:val="008154E4"/>
    <w:rsid w:val="00815A55"/>
    <w:rsid w:val="0081645A"/>
    <w:rsid w:val="0081673A"/>
    <w:rsid w:val="0081685A"/>
    <w:rsid w:val="00817A1F"/>
    <w:rsid w:val="00817B70"/>
    <w:rsid w:val="00817F13"/>
    <w:rsid w:val="0081BA57"/>
    <w:rsid w:val="00820353"/>
    <w:rsid w:val="00820E9B"/>
    <w:rsid w:val="00820F73"/>
    <w:rsid w:val="00821467"/>
    <w:rsid w:val="0082157F"/>
    <w:rsid w:val="00821A43"/>
    <w:rsid w:val="00822087"/>
    <w:rsid w:val="0082259C"/>
    <w:rsid w:val="00822BF0"/>
    <w:rsid w:val="00822FC7"/>
    <w:rsid w:val="00823032"/>
    <w:rsid w:val="008230E8"/>
    <w:rsid w:val="0082325E"/>
    <w:rsid w:val="008234FE"/>
    <w:rsid w:val="00823578"/>
    <w:rsid w:val="008239FE"/>
    <w:rsid w:val="00823B7A"/>
    <w:rsid w:val="00824623"/>
    <w:rsid w:val="0082489D"/>
    <w:rsid w:val="00824910"/>
    <w:rsid w:val="00825029"/>
    <w:rsid w:val="008256EF"/>
    <w:rsid w:val="00825A1C"/>
    <w:rsid w:val="00825B8B"/>
    <w:rsid w:val="008272C8"/>
    <w:rsid w:val="00827396"/>
    <w:rsid w:val="008274D4"/>
    <w:rsid w:val="00827715"/>
    <w:rsid w:val="00827A55"/>
    <w:rsid w:val="008301D3"/>
    <w:rsid w:val="00830590"/>
    <w:rsid w:val="0083074B"/>
    <w:rsid w:val="00830AC4"/>
    <w:rsid w:val="00830B58"/>
    <w:rsid w:val="00830BC2"/>
    <w:rsid w:val="00830C87"/>
    <w:rsid w:val="00830E72"/>
    <w:rsid w:val="00830EC1"/>
    <w:rsid w:val="00833104"/>
    <w:rsid w:val="00833619"/>
    <w:rsid w:val="00833C72"/>
    <w:rsid w:val="0083419A"/>
    <w:rsid w:val="0083459B"/>
    <w:rsid w:val="008349DF"/>
    <w:rsid w:val="00834DE7"/>
    <w:rsid w:val="008357A3"/>
    <w:rsid w:val="0083580B"/>
    <w:rsid w:val="0083634A"/>
    <w:rsid w:val="0083654A"/>
    <w:rsid w:val="00836E9A"/>
    <w:rsid w:val="0083710D"/>
    <w:rsid w:val="008377E1"/>
    <w:rsid w:val="00837989"/>
    <w:rsid w:val="00837D14"/>
    <w:rsid w:val="00837E48"/>
    <w:rsid w:val="008403D0"/>
    <w:rsid w:val="00840534"/>
    <w:rsid w:val="008405AE"/>
    <w:rsid w:val="00840C83"/>
    <w:rsid w:val="00840D88"/>
    <w:rsid w:val="00841486"/>
    <w:rsid w:val="00841F6E"/>
    <w:rsid w:val="00842719"/>
    <w:rsid w:val="008428F5"/>
    <w:rsid w:val="008431E3"/>
    <w:rsid w:val="008435F5"/>
    <w:rsid w:val="00843A32"/>
    <w:rsid w:val="00843AE3"/>
    <w:rsid w:val="00843BA6"/>
    <w:rsid w:val="008441BD"/>
    <w:rsid w:val="008441C2"/>
    <w:rsid w:val="00844684"/>
    <w:rsid w:val="008449D7"/>
    <w:rsid w:val="00844DCE"/>
    <w:rsid w:val="00847535"/>
    <w:rsid w:val="00847F70"/>
    <w:rsid w:val="008502A5"/>
    <w:rsid w:val="00850F8F"/>
    <w:rsid w:val="0085151C"/>
    <w:rsid w:val="008515D8"/>
    <w:rsid w:val="00852E26"/>
    <w:rsid w:val="00852FC6"/>
    <w:rsid w:val="00853AF0"/>
    <w:rsid w:val="00854085"/>
    <w:rsid w:val="0085421A"/>
    <w:rsid w:val="00854C73"/>
    <w:rsid w:val="00855417"/>
    <w:rsid w:val="0085552E"/>
    <w:rsid w:val="00856133"/>
    <w:rsid w:val="008561D9"/>
    <w:rsid w:val="0085636C"/>
    <w:rsid w:val="008565EB"/>
    <w:rsid w:val="0085751A"/>
    <w:rsid w:val="00857643"/>
    <w:rsid w:val="0085769F"/>
    <w:rsid w:val="00857FC7"/>
    <w:rsid w:val="008605D5"/>
    <w:rsid w:val="00860EC0"/>
    <w:rsid w:val="008610CC"/>
    <w:rsid w:val="0086125C"/>
    <w:rsid w:val="008613F6"/>
    <w:rsid w:val="008617C7"/>
    <w:rsid w:val="008619F3"/>
    <w:rsid w:val="00861E1B"/>
    <w:rsid w:val="008626FD"/>
    <w:rsid w:val="00862DA1"/>
    <w:rsid w:val="00863011"/>
    <w:rsid w:val="0086424E"/>
    <w:rsid w:val="00864358"/>
    <w:rsid w:val="008647F4"/>
    <w:rsid w:val="00865128"/>
    <w:rsid w:val="0086578D"/>
    <w:rsid w:val="00865D33"/>
    <w:rsid w:val="00865E12"/>
    <w:rsid w:val="00865E5E"/>
    <w:rsid w:val="0086724A"/>
    <w:rsid w:val="00867D79"/>
    <w:rsid w:val="0087001E"/>
    <w:rsid w:val="008701E8"/>
    <w:rsid w:val="008703A1"/>
    <w:rsid w:val="008708A2"/>
    <w:rsid w:val="00870914"/>
    <w:rsid w:val="00870962"/>
    <w:rsid w:val="00870A9A"/>
    <w:rsid w:val="00871147"/>
    <w:rsid w:val="0087116D"/>
    <w:rsid w:val="008711BF"/>
    <w:rsid w:val="00871814"/>
    <w:rsid w:val="0087186F"/>
    <w:rsid w:val="00871911"/>
    <w:rsid w:val="00871A36"/>
    <w:rsid w:val="00871C38"/>
    <w:rsid w:val="00871CD9"/>
    <w:rsid w:val="00871D0C"/>
    <w:rsid w:val="00871D81"/>
    <w:rsid w:val="00872B82"/>
    <w:rsid w:val="008735AB"/>
    <w:rsid w:val="00873CC3"/>
    <w:rsid w:val="00873EF5"/>
    <w:rsid w:val="00874015"/>
    <w:rsid w:val="00874206"/>
    <w:rsid w:val="00874451"/>
    <w:rsid w:val="008747CD"/>
    <w:rsid w:val="00874A43"/>
    <w:rsid w:val="00874FAD"/>
    <w:rsid w:val="00874FF7"/>
    <w:rsid w:val="00875675"/>
    <w:rsid w:val="008759FC"/>
    <w:rsid w:val="00876367"/>
    <w:rsid w:val="00876540"/>
    <w:rsid w:val="00876A07"/>
    <w:rsid w:val="00876A81"/>
    <w:rsid w:val="00876BD7"/>
    <w:rsid w:val="008776AD"/>
    <w:rsid w:val="00877A49"/>
    <w:rsid w:val="00877E65"/>
    <w:rsid w:val="0088046F"/>
    <w:rsid w:val="00880757"/>
    <w:rsid w:val="0088132C"/>
    <w:rsid w:val="00881D26"/>
    <w:rsid w:val="00881F54"/>
    <w:rsid w:val="00882409"/>
    <w:rsid w:val="0088295E"/>
    <w:rsid w:val="00882E0A"/>
    <w:rsid w:val="0088353D"/>
    <w:rsid w:val="008841EB"/>
    <w:rsid w:val="00884732"/>
    <w:rsid w:val="0088510C"/>
    <w:rsid w:val="00885584"/>
    <w:rsid w:val="0088578E"/>
    <w:rsid w:val="00885F46"/>
    <w:rsid w:val="0088776C"/>
    <w:rsid w:val="00887AF3"/>
    <w:rsid w:val="008904A6"/>
    <w:rsid w:val="00890D71"/>
    <w:rsid w:val="00890E3E"/>
    <w:rsid w:val="00890E8A"/>
    <w:rsid w:val="0089102B"/>
    <w:rsid w:val="008912C4"/>
    <w:rsid w:val="00891CE0"/>
    <w:rsid w:val="00892A85"/>
    <w:rsid w:val="00892AD0"/>
    <w:rsid w:val="008933A4"/>
    <w:rsid w:val="00893920"/>
    <w:rsid w:val="00893AE8"/>
    <w:rsid w:val="00894422"/>
    <w:rsid w:val="0089570A"/>
    <w:rsid w:val="008960F9"/>
    <w:rsid w:val="00896491"/>
    <w:rsid w:val="00897009"/>
    <w:rsid w:val="00897695"/>
    <w:rsid w:val="00897C78"/>
    <w:rsid w:val="008A0408"/>
    <w:rsid w:val="008A062A"/>
    <w:rsid w:val="008A0F04"/>
    <w:rsid w:val="008A18CF"/>
    <w:rsid w:val="008A1BE3"/>
    <w:rsid w:val="008A1F0C"/>
    <w:rsid w:val="008A2DF1"/>
    <w:rsid w:val="008A31BF"/>
    <w:rsid w:val="008A360B"/>
    <w:rsid w:val="008A41C5"/>
    <w:rsid w:val="008A54AF"/>
    <w:rsid w:val="008A5518"/>
    <w:rsid w:val="008A553A"/>
    <w:rsid w:val="008A59EB"/>
    <w:rsid w:val="008A5A93"/>
    <w:rsid w:val="008A5F5E"/>
    <w:rsid w:val="008A636F"/>
    <w:rsid w:val="008A7711"/>
    <w:rsid w:val="008A78BC"/>
    <w:rsid w:val="008A79F7"/>
    <w:rsid w:val="008B0BC1"/>
    <w:rsid w:val="008B0E03"/>
    <w:rsid w:val="008B114C"/>
    <w:rsid w:val="008B13D9"/>
    <w:rsid w:val="008B1A9B"/>
    <w:rsid w:val="008B3018"/>
    <w:rsid w:val="008B3FE6"/>
    <w:rsid w:val="008B45D1"/>
    <w:rsid w:val="008B4D38"/>
    <w:rsid w:val="008B4FCC"/>
    <w:rsid w:val="008B50FA"/>
    <w:rsid w:val="008B5382"/>
    <w:rsid w:val="008B5403"/>
    <w:rsid w:val="008B5806"/>
    <w:rsid w:val="008B5BB8"/>
    <w:rsid w:val="008B5DDE"/>
    <w:rsid w:val="008B5EE6"/>
    <w:rsid w:val="008B62A5"/>
    <w:rsid w:val="008B6D79"/>
    <w:rsid w:val="008B78F5"/>
    <w:rsid w:val="008C022A"/>
    <w:rsid w:val="008C05CD"/>
    <w:rsid w:val="008C1AA4"/>
    <w:rsid w:val="008C1B6B"/>
    <w:rsid w:val="008C1BAC"/>
    <w:rsid w:val="008C1D87"/>
    <w:rsid w:val="008C25DF"/>
    <w:rsid w:val="008C2F82"/>
    <w:rsid w:val="008C300D"/>
    <w:rsid w:val="008C3A1A"/>
    <w:rsid w:val="008C3D98"/>
    <w:rsid w:val="008C4F08"/>
    <w:rsid w:val="008C5771"/>
    <w:rsid w:val="008C5983"/>
    <w:rsid w:val="008C5E52"/>
    <w:rsid w:val="008C615D"/>
    <w:rsid w:val="008C6422"/>
    <w:rsid w:val="008C66A5"/>
    <w:rsid w:val="008C6790"/>
    <w:rsid w:val="008C6A04"/>
    <w:rsid w:val="008C6B5F"/>
    <w:rsid w:val="008C7775"/>
    <w:rsid w:val="008C7E6B"/>
    <w:rsid w:val="008C7EB9"/>
    <w:rsid w:val="008D0478"/>
    <w:rsid w:val="008D0A1C"/>
    <w:rsid w:val="008D0CA6"/>
    <w:rsid w:val="008D0FBB"/>
    <w:rsid w:val="008D1214"/>
    <w:rsid w:val="008D1D66"/>
    <w:rsid w:val="008D1FB8"/>
    <w:rsid w:val="008D2294"/>
    <w:rsid w:val="008D23C9"/>
    <w:rsid w:val="008D2561"/>
    <w:rsid w:val="008D2B21"/>
    <w:rsid w:val="008D2C87"/>
    <w:rsid w:val="008D31C3"/>
    <w:rsid w:val="008D41B6"/>
    <w:rsid w:val="008D48E1"/>
    <w:rsid w:val="008D4A92"/>
    <w:rsid w:val="008D4B8F"/>
    <w:rsid w:val="008D4D8A"/>
    <w:rsid w:val="008D519B"/>
    <w:rsid w:val="008D54C2"/>
    <w:rsid w:val="008D57B3"/>
    <w:rsid w:val="008D5CCE"/>
    <w:rsid w:val="008D5E60"/>
    <w:rsid w:val="008D61A0"/>
    <w:rsid w:val="008D6903"/>
    <w:rsid w:val="008D7047"/>
    <w:rsid w:val="008D731A"/>
    <w:rsid w:val="008D7477"/>
    <w:rsid w:val="008D7BC5"/>
    <w:rsid w:val="008D7EA8"/>
    <w:rsid w:val="008D7F2A"/>
    <w:rsid w:val="008E0743"/>
    <w:rsid w:val="008E0D49"/>
    <w:rsid w:val="008E0F87"/>
    <w:rsid w:val="008E1204"/>
    <w:rsid w:val="008E1B27"/>
    <w:rsid w:val="008E1EE7"/>
    <w:rsid w:val="008E24FB"/>
    <w:rsid w:val="008E26F6"/>
    <w:rsid w:val="008E2A87"/>
    <w:rsid w:val="008E3CBD"/>
    <w:rsid w:val="008E3D9A"/>
    <w:rsid w:val="008E3E6C"/>
    <w:rsid w:val="008E493A"/>
    <w:rsid w:val="008E4B37"/>
    <w:rsid w:val="008E5B1F"/>
    <w:rsid w:val="008E641E"/>
    <w:rsid w:val="008E64E8"/>
    <w:rsid w:val="008E6BE1"/>
    <w:rsid w:val="008E6C3B"/>
    <w:rsid w:val="008E704A"/>
    <w:rsid w:val="008E711A"/>
    <w:rsid w:val="008E7379"/>
    <w:rsid w:val="008E78DD"/>
    <w:rsid w:val="008E7A87"/>
    <w:rsid w:val="008F0BFB"/>
    <w:rsid w:val="008F0C07"/>
    <w:rsid w:val="008F0ECB"/>
    <w:rsid w:val="008F10F2"/>
    <w:rsid w:val="008F1AEA"/>
    <w:rsid w:val="008F1DF7"/>
    <w:rsid w:val="008F2DE0"/>
    <w:rsid w:val="008F3244"/>
    <w:rsid w:val="008F3BD7"/>
    <w:rsid w:val="008F415A"/>
    <w:rsid w:val="008F4DD1"/>
    <w:rsid w:val="008F4F7F"/>
    <w:rsid w:val="008F5A7A"/>
    <w:rsid w:val="008F5B94"/>
    <w:rsid w:val="008F61CD"/>
    <w:rsid w:val="008F6339"/>
    <w:rsid w:val="008F6EB6"/>
    <w:rsid w:val="008F7C0A"/>
    <w:rsid w:val="00900B20"/>
    <w:rsid w:val="00901A30"/>
    <w:rsid w:val="00902007"/>
    <w:rsid w:val="00902BE6"/>
    <w:rsid w:val="00902F6E"/>
    <w:rsid w:val="00902FE8"/>
    <w:rsid w:val="00903297"/>
    <w:rsid w:val="00903573"/>
    <w:rsid w:val="00903AB0"/>
    <w:rsid w:val="00904279"/>
    <w:rsid w:val="009042D9"/>
    <w:rsid w:val="009042DF"/>
    <w:rsid w:val="00904689"/>
    <w:rsid w:val="00904C92"/>
    <w:rsid w:val="00905449"/>
    <w:rsid w:val="009056C7"/>
    <w:rsid w:val="00905756"/>
    <w:rsid w:val="00905C11"/>
    <w:rsid w:val="009062B5"/>
    <w:rsid w:val="00906786"/>
    <w:rsid w:val="009067E1"/>
    <w:rsid w:val="00906860"/>
    <w:rsid w:val="00906B83"/>
    <w:rsid w:val="00906DA5"/>
    <w:rsid w:val="00907A56"/>
    <w:rsid w:val="00907E61"/>
    <w:rsid w:val="009102E3"/>
    <w:rsid w:val="009106F0"/>
    <w:rsid w:val="00910869"/>
    <w:rsid w:val="00911ECD"/>
    <w:rsid w:val="009122DB"/>
    <w:rsid w:val="00912D3F"/>
    <w:rsid w:val="00913651"/>
    <w:rsid w:val="009136E5"/>
    <w:rsid w:val="00913C1B"/>
    <w:rsid w:val="00913CFA"/>
    <w:rsid w:val="00913F27"/>
    <w:rsid w:val="00915427"/>
    <w:rsid w:val="00915B69"/>
    <w:rsid w:val="00916922"/>
    <w:rsid w:val="00916991"/>
    <w:rsid w:val="009169C8"/>
    <w:rsid w:val="0091751F"/>
    <w:rsid w:val="00917630"/>
    <w:rsid w:val="00920752"/>
    <w:rsid w:val="00920C32"/>
    <w:rsid w:val="0092111A"/>
    <w:rsid w:val="0092116C"/>
    <w:rsid w:val="00922AD2"/>
    <w:rsid w:val="00922DD3"/>
    <w:rsid w:val="0092371D"/>
    <w:rsid w:val="009238E2"/>
    <w:rsid w:val="00923CB6"/>
    <w:rsid w:val="00924D6F"/>
    <w:rsid w:val="0092557D"/>
    <w:rsid w:val="0092595F"/>
    <w:rsid w:val="00925AE2"/>
    <w:rsid w:val="0092614F"/>
    <w:rsid w:val="00926A58"/>
    <w:rsid w:val="00926B34"/>
    <w:rsid w:val="00926E97"/>
    <w:rsid w:val="009274F2"/>
    <w:rsid w:val="00927C42"/>
    <w:rsid w:val="00927C4A"/>
    <w:rsid w:val="00927F95"/>
    <w:rsid w:val="009301BC"/>
    <w:rsid w:val="00930293"/>
    <w:rsid w:val="00931A10"/>
    <w:rsid w:val="00931A48"/>
    <w:rsid w:val="00931CD8"/>
    <w:rsid w:val="00931FE1"/>
    <w:rsid w:val="009323E4"/>
    <w:rsid w:val="00932C95"/>
    <w:rsid w:val="00932D2D"/>
    <w:rsid w:val="00933046"/>
    <w:rsid w:val="00933324"/>
    <w:rsid w:val="009333D7"/>
    <w:rsid w:val="00933A1E"/>
    <w:rsid w:val="00933AB0"/>
    <w:rsid w:val="00933AE7"/>
    <w:rsid w:val="0093468A"/>
    <w:rsid w:val="00934CDD"/>
    <w:rsid w:val="00934D44"/>
    <w:rsid w:val="00935149"/>
    <w:rsid w:val="00935B4A"/>
    <w:rsid w:val="00935EE2"/>
    <w:rsid w:val="009362A0"/>
    <w:rsid w:val="00936444"/>
    <w:rsid w:val="009368E9"/>
    <w:rsid w:val="00936B24"/>
    <w:rsid w:val="00937D93"/>
    <w:rsid w:val="00940624"/>
    <w:rsid w:val="009409D5"/>
    <w:rsid w:val="00940BCC"/>
    <w:rsid w:val="00940F21"/>
    <w:rsid w:val="00940F69"/>
    <w:rsid w:val="00941205"/>
    <w:rsid w:val="00941B83"/>
    <w:rsid w:val="00941FFC"/>
    <w:rsid w:val="0094213C"/>
    <w:rsid w:val="0094224C"/>
    <w:rsid w:val="009422BD"/>
    <w:rsid w:val="0094252C"/>
    <w:rsid w:val="009427BA"/>
    <w:rsid w:val="00942A43"/>
    <w:rsid w:val="00942F00"/>
    <w:rsid w:val="00943AE3"/>
    <w:rsid w:val="00943C8D"/>
    <w:rsid w:val="0094442B"/>
    <w:rsid w:val="009444FF"/>
    <w:rsid w:val="009449C5"/>
    <w:rsid w:val="00944F7E"/>
    <w:rsid w:val="0094526F"/>
    <w:rsid w:val="009453F6"/>
    <w:rsid w:val="00945D33"/>
    <w:rsid w:val="00945F59"/>
    <w:rsid w:val="00946305"/>
    <w:rsid w:val="00946402"/>
    <w:rsid w:val="009464B6"/>
    <w:rsid w:val="00946680"/>
    <w:rsid w:val="00947015"/>
    <w:rsid w:val="00947851"/>
    <w:rsid w:val="009479F2"/>
    <w:rsid w:val="00947FA6"/>
    <w:rsid w:val="0095064C"/>
    <w:rsid w:val="00950882"/>
    <w:rsid w:val="0095121B"/>
    <w:rsid w:val="00951220"/>
    <w:rsid w:val="0095172A"/>
    <w:rsid w:val="009518A2"/>
    <w:rsid w:val="009521E0"/>
    <w:rsid w:val="00952255"/>
    <w:rsid w:val="00952B7C"/>
    <w:rsid w:val="00952E2F"/>
    <w:rsid w:val="0095375B"/>
    <w:rsid w:val="00953AEE"/>
    <w:rsid w:val="00953B13"/>
    <w:rsid w:val="0095425C"/>
    <w:rsid w:val="009549E0"/>
    <w:rsid w:val="00954AB1"/>
    <w:rsid w:val="00954E2B"/>
    <w:rsid w:val="009569A8"/>
    <w:rsid w:val="00957083"/>
    <w:rsid w:val="00957167"/>
    <w:rsid w:val="009572B1"/>
    <w:rsid w:val="00957CFB"/>
    <w:rsid w:val="00957D25"/>
    <w:rsid w:val="009600D4"/>
    <w:rsid w:val="009601D6"/>
    <w:rsid w:val="0096028B"/>
    <w:rsid w:val="009602C7"/>
    <w:rsid w:val="009602D3"/>
    <w:rsid w:val="00960B7B"/>
    <w:rsid w:val="009616CF"/>
    <w:rsid w:val="0096186B"/>
    <w:rsid w:val="00961A01"/>
    <w:rsid w:val="00961AB0"/>
    <w:rsid w:val="00961E72"/>
    <w:rsid w:val="0096296B"/>
    <w:rsid w:val="009629E8"/>
    <w:rsid w:val="00962AF1"/>
    <w:rsid w:val="00963191"/>
    <w:rsid w:val="0096354A"/>
    <w:rsid w:val="00964B0C"/>
    <w:rsid w:val="00964B4B"/>
    <w:rsid w:val="00965DFA"/>
    <w:rsid w:val="00965E7B"/>
    <w:rsid w:val="0096620E"/>
    <w:rsid w:val="0096655D"/>
    <w:rsid w:val="00966619"/>
    <w:rsid w:val="00966A75"/>
    <w:rsid w:val="009675E9"/>
    <w:rsid w:val="00967AD8"/>
    <w:rsid w:val="00967BB2"/>
    <w:rsid w:val="00967EEA"/>
    <w:rsid w:val="009709B8"/>
    <w:rsid w:val="00970EF9"/>
    <w:rsid w:val="0097120E"/>
    <w:rsid w:val="00971708"/>
    <w:rsid w:val="0097245D"/>
    <w:rsid w:val="009725CA"/>
    <w:rsid w:val="009728E0"/>
    <w:rsid w:val="00973143"/>
    <w:rsid w:val="009743F5"/>
    <w:rsid w:val="00974CCC"/>
    <w:rsid w:val="00974E4F"/>
    <w:rsid w:val="009756C0"/>
    <w:rsid w:val="0097613C"/>
    <w:rsid w:val="009762C2"/>
    <w:rsid w:val="009767CA"/>
    <w:rsid w:val="00976832"/>
    <w:rsid w:val="009769BB"/>
    <w:rsid w:val="00976C61"/>
    <w:rsid w:val="00976C94"/>
    <w:rsid w:val="00976EF0"/>
    <w:rsid w:val="0097714D"/>
    <w:rsid w:val="009773F7"/>
    <w:rsid w:val="00977867"/>
    <w:rsid w:val="00977CF6"/>
    <w:rsid w:val="00977E7F"/>
    <w:rsid w:val="00980236"/>
    <w:rsid w:val="0098031D"/>
    <w:rsid w:val="00980BA4"/>
    <w:rsid w:val="00980BFB"/>
    <w:rsid w:val="00980FDD"/>
    <w:rsid w:val="0098106A"/>
    <w:rsid w:val="009813E9"/>
    <w:rsid w:val="00981C1E"/>
    <w:rsid w:val="00981FF4"/>
    <w:rsid w:val="009822C8"/>
    <w:rsid w:val="00982398"/>
    <w:rsid w:val="009826CB"/>
    <w:rsid w:val="00982CB2"/>
    <w:rsid w:val="0098364A"/>
    <w:rsid w:val="00983988"/>
    <w:rsid w:val="00983D4E"/>
    <w:rsid w:val="00983E9E"/>
    <w:rsid w:val="00983F8D"/>
    <w:rsid w:val="00984075"/>
    <w:rsid w:val="0098410C"/>
    <w:rsid w:val="00984B64"/>
    <w:rsid w:val="00984D00"/>
    <w:rsid w:val="00984E45"/>
    <w:rsid w:val="009850E5"/>
    <w:rsid w:val="00985899"/>
    <w:rsid w:val="00985F44"/>
    <w:rsid w:val="00986C79"/>
    <w:rsid w:val="00986C82"/>
    <w:rsid w:val="00986CEE"/>
    <w:rsid w:val="0098749D"/>
    <w:rsid w:val="009875B2"/>
    <w:rsid w:val="0099080D"/>
    <w:rsid w:val="00990E02"/>
    <w:rsid w:val="009914CF"/>
    <w:rsid w:val="00991806"/>
    <w:rsid w:val="00991F93"/>
    <w:rsid w:val="0099294E"/>
    <w:rsid w:val="00993348"/>
    <w:rsid w:val="009933D9"/>
    <w:rsid w:val="00993940"/>
    <w:rsid w:val="00993A5D"/>
    <w:rsid w:val="00993DD3"/>
    <w:rsid w:val="00994281"/>
    <w:rsid w:val="009945FE"/>
    <w:rsid w:val="00994823"/>
    <w:rsid w:val="00995B22"/>
    <w:rsid w:val="00995FC2"/>
    <w:rsid w:val="009969BA"/>
    <w:rsid w:val="00996A99"/>
    <w:rsid w:val="00997325"/>
    <w:rsid w:val="009973DA"/>
    <w:rsid w:val="009978FB"/>
    <w:rsid w:val="00997BCE"/>
    <w:rsid w:val="00997E39"/>
    <w:rsid w:val="009A0238"/>
    <w:rsid w:val="009A07FF"/>
    <w:rsid w:val="009A08B8"/>
    <w:rsid w:val="009A0D48"/>
    <w:rsid w:val="009A0D9C"/>
    <w:rsid w:val="009A0EBE"/>
    <w:rsid w:val="009A0F3D"/>
    <w:rsid w:val="009A1084"/>
    <w:rsid w:val="009A125F"/>
    <w:rsid w:val="009A192E"/>
    <w:rsid w:val="009A1A0D"/>
    <w:rsid w:val="009A1B6F"/>
    <w:rsid w:val="009A1BD1"/>
    <w:rsid w:val="009A1C9B"/>
    <w:rsid w:val="009A1EA9"/>
    <w:rsid w:val="009A1FE0"/>
    <w:rsid w:val="009A222E"/>
    <w:rsid w:val="009A2D36"/>
    <w:rsid w:val="009A3A7A"/>
    <w:rsid w:val="009A3C78"/>
    <w:rsid w:val="009A3CBF"/>
    <w:rsid w:val="009A3FD9"/>
    <w:rsid w:val="009A4561"/>
    <w:rsid w:val="009A4600"/>
    <w:rsid w:val="009A473B"/>
    <w:rsid w:val="009A511F"/>
    <w:rsid w:val="009A515C"/>
    <w:rsid w:val="009A5175"/>
    <w:rsid w:val="009A59A9"/>
    <w:rsid w:val="009A5B34"/>
    <w:rsid w:val="009A5BBA"/>
    <w:rsid w:val="009A621A"/>
    <w:rsid w:val="009A6FD9"/>
    <w:rsid w:val="009B06AA"/>
    <w:rsid w:val="009B0B3E"/>
    <w:rsid w:val="009B0D23"/>
    <w:rsid w:val="009B14A0"/>
    <w:rsid w:val="009B2BEC"/>
    <w:rsid w:val="009B2F36"/>
    <w:rsid w:val="009B34B5"/>
    <w:rsid w:val="009B37D4"/>
    <w:rsid w:val="009B42F9"/>
    <w:rsid w:val="009B45EA"/>
    <w:rsid w:val="009B495B"/>
    <w:rsid w:val="009B4B22"/>
    <w:rsid w:val="009B4D24"/>
    <w:rsid w:val="009B4DB5"/>
    <w:rsid w:val="009B4E4E"/>
    <w:rsid w:val="009B4FA0"/>
    <w:rsid w:val="009B5114"/>
    <w:rsid w:val="009B5740"/>
    <w:rsid w:val="009B5764"/>
    <w:rsid w:val="009B5C19"/>
    <w:rsid w:val="009B62FF"/>
    <w:rsid w:val="009B67D1"/>
    <w:rsid w:val="009B6D80"/>
    <w:rsid w:val="009B7A9A"/>
    <w:rsid w:val="009C0B14"/>
    <w:rsid w:val="009C0D73"/>
    <w:rsid w:val="009C0F97"/>
    <w:rsid w:val="009C10A2"/>
    <w:rsid w:val="009C14D7"/>
    <w:rsid w:val="009C159A"/>
    <w:rsid w:val="009C1864"/>
    <w:rsid w:val="009C1E14"/>
    <w:rsid w:val="009C1FAE"/>
    <w:rsid w:val="009C200D"/>
    <w:rsid w:val="009C21A7"/>
    <w:rsid w:val="009C29E4"/>
    <w:rsid w:val="009C2F0F"/>
    <w:rsid w:val="009C2FEF"/>
    <w:rsid w:val="009C3152"/>
    <w:rsid w:val="009C3376"/>
    <w:rsid w:val="009C4012"/>
    <w:rsid w:val="009C474F"/>
    <w:rsid w:val="009C49E5"/>
    <w:rsid w:val="009C4C19"/>
    <w:rsid w:val="009C4DD2"/>
    <w:rsid w:val="009C55C2"/>
    <w:rsid w:val="009C59C1"/>
    <w:rsid w:val="009C61AD"/>
    <w:rsid w:val="009C6234"/>
    <w:rsid w:val="009C633B"/>
    <w:rsid w:val="009C697A"/>
    <w:rsid w:val="009C69A5"/>
    <w:rsid w:val="009C6CE3"/>
    <w:rsid w:val="009C7039"/>
    <w:rsid w:val="009C74D2"/>
    <w:rsid w:val="009C7B84"/>
    <w:rsid w:val="009C7D4D"/>
    <w:rsid w:val="009C7E5C"/>
    <w:rsid w:val="009C7F19"/>
    <w:rsid w:val="009D0BFE"/>
    <w:rsid w:val="009D0D14"/>
    <w:rsid w:val="009D17D2"/>
    <w:rsid w:val="009D1943"/>
    <w:rsid w:val="009D1DF2"/>
    <w:rsid w:val="009D26CA"/>
    <w:rsid w:val="009D2761"/>
    <w:rsid w:val="009D28A9"/>
    <w:rsid w:val="009D34C2"/>
    <w:rsid w:val="009D3B13"/>
    <w:rsid w:val="009D3BC6"/>
    <w:rsid w:val="009D3C5C"/>
    <w:rsid w:val="009D4070"/>
    <w:rsid w:val="009D4376"/>
    <w:rsid w:val="009D45C9"/>
    <w:rsid w:val="009D484A"/>
    <w:rsid w:val="009D4967"/>
    <w:rsid w:val="009D4EC6"/>
    <w:rsid w:val="009D598B"/>
    <w:rsid w:val="009D5A6D"/>
    <w:rsid w:val="009D5F8D"/>
    <w:rsid w:val="009D60B9"/>
    <w:rsid w:val="009D6205"/>
    <w:rsid w:val="009D67BF"/>
    <w:rsid w:val="009D6D7B"/>
    <w:rsid w:val="009D6E8E"/>
    <w:rsid w:val="009D703D"/>
    <w:rsid w:val="009D73DE"/>
    <w:rsid w:val="009D78C4"/>
    <w:rsid w:val="009D7FF3"/>
    <w:rsid w:val="009E003B"/>
    <w:rsid w:val="009E0074"/>
    <w:rsid w:val="009E11AD"/>
    <w:rsid w:val="009E2594"/>
    <w:rsid w:val="009E2E84"/>
    <w:rsid w:val="009E336D"/>
    <w:rsid w:val="009E3401"/>
    <w:rsid w:val="009E3D20"/>
    <w:rsid w:val="009E4597"/>
    <w:rsid w:val="009E4A71"/>
    <w:rsid w:val="009E4AEE"/>
    <w:rsid w:val="009E551A"/>
    <w:rsid w:val="009E6BDD"/>
    <w:rsid w:val="009E7DA9"/>
    <w:rsid w:val="009F0166"/>
    <w:rsid w:val="009F0632"/>
    <w:rsid w:val="009F074C"/>
    <w:rsid w:val="009F09DE"/>
    <w:rsid w:val="009F1453"/>
    <w:rsid w:val="009F14FF"/>
    <w:rsid w:val="009F1D79"/>
    <w:rsid w:val="009F2214"/>
    <w:rsid w:val="009F28D4"/>
    <w:rsid w:val="009F2BA4"/>
    <w:rsid w:val="009F2BC2"/>
    <w:rsid w:val="009F2D6D"/>
    <w:rsid w:val="009F2E30"/>
    <w:rsid w:val="009F323D"/>
    <w:rsid w:val="009F3249"/>
    <w:rsid w:val="009F3846"/>
    <w:rsid w:val="009F39BF"/>
    <w:rsid w:val="009F3E71"/>
    <w:rsid w:val="009F3E8D"/>
    <w:rsid w:val="009F4597"/>
    <w:rsid w:val="009F4AF5"/>
    <w:rsid w:val="009F5375"/>
    <w:rsid w:val="009F6920"/>
    <w:rsid w:val="009F693D"/>
    <w:rsid w:val="009F6CEB"/>
    <w:rsid w:val="009F6D27"/>
    <w:rsid w:val="009F6E87"/>
    <w:rsid w:val="009F7178"/>
    <w:rsid w:val="009F720E"/>
    <w:rsid w:val="009F7996"/>
    <w:rsid w:val="00A01052"/>
    <w:rsid w:val="00A01152"/>
    <w:rsid w:val="00A013D9"/>
    <w:rsid w:val="00A015F1"/>
    <w:rsid w:val="00A0242C"/>
    <w:rsid w:val="00A025AF"/>
    <w:rsid w:val="00A03B53"/>
    <w:rsid w:val="00A03D9E"/>
    <w:rsid w:val="00A041FC"/>
    <w:rsid w:val="00A04E9B"/>
    <w:rsid w:val="00A04EF1"/>
    <w:rsid w:val="00A05F67"/>
    <w:rsid w:val="00A062D1"/>
    <w:rsid w:val="00A0632E"/>
    <w:rsid w:val="00A0691E"/>
    <w:rsid w:val="00A06D26"/>
    <w:rsid w:val="00A06EC2"/>
    <w:rsid w:val="00A10111"/>
    <w:rsid w:val="00A10384"/>
    <w:rsid w:val="00A10C7C"/>
    <w:rsid w:val="00A117AF"/>
    <w:rsid w:val="00A1190E"/>
    <w:rsid w:val="00A11CAF"/>
    <w:rsid w:val="00A11F14"/>
    <w:rsid w:val="00A1303A"/>
    <w:rsid w:val="00A131A6"/>
    <w:rsid w:val="00A1330F"/>
    <w:rsid w:val="00A13A44"/>
    <w:rsid w:val="00A13B42"/>
    <w:rsid w:val="00A1421E"/>
    <w:rsid w:val="00A14486"/>
    <w:rsid w:val="00A144B2"/>
    <w:rsid w:val="00A145DC"/>
    <w:rsid w:val="00A14D78"/>
    <w:rsid w:val="00A14DD8"/>
    <w:rsid w:val="00A14EA3"/>
    <w:rsid w:val="00A1532D"/>
    <w:rsid w:val="00A15D12"/>
    <w:rsid w:val="00A15E97"/>
    <w:rsid w:val="00A16801"/>
    <w:rsid w:val="00A16837"/>
    <w:rsid w:val="00A16D01"/>
    <w:rsid w:val="00A16E48"/>
    <w:rsid w:val="00A17544"/>
    <w:rsid w:val="00A1789E"/>
    <w:rsid w:val="00A178CB"/>
    <w:rsid w:val="00A17BF1"/>
    <w:rsid w:val="00A17D8C"/>
    <w:rsid w:val="00A17E5C"/>
    <w:rsid w:val="00A2009D"/>
    <w:rsid w:val="00A203B5"/>
    <w:rsid w:val="00A20743"/>
    <w:rsid w:val="00A2088F"/>
    <w:rsid w:val="00A21348"/>
    <w:rsid w:val="00A21C75"/>
    <w:rsid w:val="00A22426"/>
    <w:rsid w:val="00A22936"/>
    <w:rsid w:val="00A22BA3"/>
    <w:rsid w:val="00A22E90"/>
    <w:rsid w:val="00A22FB6"/>
    <w:rsid w:val="00A23207"/>
    <w:rsid w:val="00A241CC"/>
    <w:rsid w:val="00A24664"/>
    <w:rsid w:val="00A2466E"/>
    <w:rsid w:val="00A2487D"/>
    <w:rsid w:val="00A24F34"/>
    <w:rsid w:val="00A255D7"/>
    <w:rsid w:val="00A25C6F"/>
    <w:rsid w:val="00A265E9"/>
    <w:rsid w:val="00A27239"/>
    <w:rsid w:val="00A30499"/>
    <w:rsid w:val="00A30812"/>
    <w:rsid w:val="00A30E52"/>
    <w:rsid w:val="00A3150B"/>
    <w:rsid w:val="00A315D9"/>
    <w:rsid w:val="00A319DF"/>
    <w:rsid w:val="00A31CBB"/>
    <w:rsid w:val="00A31CE3"/>
    <w:rsid w:val="00A3221E"/>
    <w:rsid w:val="00A3242E"/>
    <w:rsid w:val="00A327A4"/>
    <w:rsid w:val="00A3284C"/>
    <w:rsid w:val="00A32B73"/>
    <w:rsid w:val="00A33847"/>
    <w:rsid w:val="00A33968"/>
    <w:rsid w:val="00A339BF"/>
    <w:rsid w:val="00A33CF9"/>
    <w:rsid w:val="00A34F0E"/>
    <w:rsid w:val="00A34F1E"/>
    <w:rsid w:val="00A35329"/>
    <w:rsid w:val="00A35631"/>
    <w:rsid w:val="00A35B7C"/>
    <w:rsid w:val="00A36CEC"/>
    <w:rsid w:val="00A377CF"/>
    <w:rsid w:val="00A379D3"/>
    <w:rsid w:val="00A37D4D"/>
    <w:rsid w:val="00A40018"/>
    <w:rsid w:val="00A4088D"/>
    <w:rsid w:val="00A41B54"/>
    <w:rsid w:val="00A41D06"/>
    <w:rsid w:val="00A41F4E"/>
    <w:rsid w:val="00A41FDC"/>
    <w:rsid w:val="00A420EE"/>
    <w:rsid w:val="00A427EB"/>
    <w:rsid w:val="00A42E35"/>
    <w:rsid w:val="00A42FC1"/>
    <w:rsid w:val="00A4305E"/>
    <w:rsid w:val="00A430C1"/>
    <w:rsid w:val="00A4357C"/>
    <w:rsid w:val="00A4397E"/>
    <w:rsid w:val="00A43B0E"/>
    <w:rsid w:val="00A43CD6"/>
    <w:rsid w:val="00A44384"/>
    <w:rsid w:val="00A444AE"/>
    <w:rsid w:val="00A44748"/>
    <w:rsid w:val="00A44BDD"/>
    <w:rsid w:val="00A44C6D"/>
    <w:rsid w:val="00A45BDF"/>
    <w:rsid w:val="00A469FD"/>
    <w:rsid w:val="00A46AF2"/>
    <w:rsid w:val="00A475AF"/>
    <w:rsid w:val="00A50780"/>
    <w:rsid w:val="00A50DBE"/>
    <w:rsid w:val="00A515DF"/>
    <w:rsid w:val="00A51B49"/>
    <w:rsid w:val="00A51D96"/>
    <w:rsid w:val="00A52144"/>
    <w:rsid w:val="00A52700"/>
    <w:rsid w:val="00A52878"/>
    <w:rsid w:val="00A5331E"/>
    <w:rsid w:val="00A53505"/>
    <w:rsid w:val="00A53654"/>
    <w:rsid w:val="00A53AF8"/>
    <w:rsid w:val="00A5439F"/>
    <w:rsid w:val="00A544A5"/>
    <w:rsid w:val="00A55278"/>
    <w:rsid w:val="00A55F73"/>
    <w:rsid w:val="00A56091"/>
    <w:rsid w:val="00A565B1"/>
    <w:rsid w:val="00A5683C"/>
    <w:rsid w:val="00A568E8"/>
    <w:rsid w:val="00A57044"/>
    <w:rsid w:val="00A5750B"/>
    <w:rsid w:val="00A57565"/>
    <w:rsid w:val="00A57A9D"/>
    <w:rsid w:val="00A60507"/>
    <w:rsid w:val="00A6097B"/>
    <w:rsid w:val="00A6102B"/>
    <w:rsid w:val="00A61110"/>
    <w:rsid w:val="00A615AA"/>
    <w:rsid w:val="00A617ED"/>
    <w:rsid w:val="00A61DD1"/>
    <w:rsid w:val="00A61FA9"/>
    <w:rsid w:val="00A62082"/>
    <w:rsid w:val="00A62658"/>
    <w:rsid w:val="00A62885"/>
    <w:rsid w:val="00A62B5D"/>
    <w:rsid w:val="00A630E0"/>
    <w:rsid w:val="00A63260"/>
    <w:rsid w:val="00A632F0"/>
    <w:rsid w:val="00A6417D"/>
    <w:rsid w:val="00A642FE"/>
    <w:rsid w:val="00A651D7"/>
    <w:rsid w:val="00A65296"/>
    <w:rsid w:val="00A655DD"/>
    <w:rsid w:val="00A65B65"/>
    <w:rsid w:val="00A65CF3"/>
    <w:rsid w:val="00A6677F"/>
    <w:rsid w:val="00A67545"/>
    <w:rsid w:val="00A67744"/>
    <w:rsid w:val="00A67AAE"/>
    <w:rsid w:val="00A67B0B"/>
    <w:rsid w:val="00A67F55"/>
    <w:rsid w:val="00A7029A"/>
    <w:rsid w:val="00A719F4"/>
    <w:rsid w:val="00A71D22"/>
    <w:rsid w:val="00A71D27"/>
    <w:rsid w:val="00A71D5C"/>
    <w:rsid w:val="00A728BA"/>
    <w:rsid w:val="00A72E0C"/>
    <w:rsid w:val="00A7318A"/>
    <w:rsid w:val="00A73293"/>
    <w:rsid w:val="00A73C0B"/>
    <w:rsid w:val="00A749CA"/>
    <w:rsid w:val="00A75A34"/>
    <w:rsid w:val="00A75E3A"/>
    <w:rsid w:val="00A75F6F"/>
    <w:rsid w:val="00A7675B"/>
    <w:rsid w:val="00A768B2"/>
    <w:rsid w:val="00A76F1E"/>
    <w:rsid w:val="00A776C6"/>
    <w:rsid w:val="00A7792B"/>
    <w:rsid w:val="00A77B17"/>
    <w:rsid w:val="00A77F55"/>
    <w:rsid w:val="00A80323"/>
    <w:rsid w:val="00A815F9"/>
    <w:rsid w:val="00A818DA"/>
    <w:rsid w:val="00A818E2"/>
    <w:rsid w:val="00A82453"/>
    <w:rsid w:val="00A82C16"/>
    <w:rsid w:val="00A82FD8"/>
    <w:rsid w:val="00A82FDD"/>
    <w:rsid w:val="00A83AE2"/>
    <w:rsid w:val="00A83EC8"/>
    <w:rsid w:val="00A84AB7"/>
    <w:rsid w:val="00A85AFA"/>
    <w:rsid w:val="00A86800"/>
    <w:rsid w:val="00A86B00"/>
    <w:rsid w:val="00A86E9C"/>
    <w:rsid w:val="00A8749A"/>
    <w:rsid w:val="00A87C3C"/>
    <w:rsid w:val="00A90406"/>
    <w:rsid w:val="00A90A26"/>
    <w:rsid w:val="00A90BD7"/>
    <w:rsid w:val="00A91573"/>
    <w:rsid w:val="00A9185D"/>
    <w:rsid w:val="00A919F4"/>
    <w:rsid w:val="00A91CCD"/>
    <w:rsid w:val="00A91DF3"/>
    <w:rsid w:val="00A9269F"/>
    <w:rsid w:val="00A92FB6"/>
    <w:rsid w:val="00A934F6"/>
    <w:rsid w:val="00A937A7"/>
    <w:rsid w:val="00A95631"/>
    <w:rsid w:val="00A9563D"/>
    <w:rsid w:val="00A958CF"/>
    <w:rsid w:val="00A95932"/>
    <w:rsid w:val="00A95D6B"/>
    <w:rsid w:val="00A96660"/>
    <w:rsid w:val="00A96F45"/>
    <w:rsid w:val="00A97174"/>
    <w:rsid w:val="00A9722C"/>
    <w:rsid w:val="00AA0260"/>
    <w:rsid w:val="00AA09AB"/>
    <w:rsid w:val="00AA12A3"/>
    <w:rsid w:val="00AA188E"/>
    <w:rsid w:val="00AA234B"/>
    <w:rsid w:val="00AA28FE"/>
    <w:rsid w:val="00AA2B6E"/>
    <w:rsid w:val="00AA2FDB"/>
    <w:rsid w:val="00AA3556"/>
    <w:rsid w:val="00AA387E"/>
    <w:rsid w:val="00AA391D"/>
    <w:rsid w:val="00AA4775"/>
    <w:rsid w:val="00AA4A65"/>
    <w:rsid w:val="00AA58D9"/>
    <w:rsid w:val="00AA5F10"/>
    <w:rsid w:val="00AA5FD1"/>
    <w:rsid w:val="00AA6A4A"/>
    <w:rsid w:val="00AA7041"/>
    <w:rsid w:val="00AA7E8D"/>
    <w:rsid w:val="00AB0022"/>
    <w:rsid w:val="00AB00BF"/>
    <w:rsid w:val="00AB014B"/>
    <w:rsid w:val="00AB02C5"/>
    <w:rsid w:val="00AB0EF6"/>
    <w:rsid w:val="00AB193C"/>
    <w:rsid w:val="00AB1F13"/>
    <w:rsid w:val="00AB1F92"/>
    <w:rsid w:val="00AB26B6"/>
    <w:rsid w:val="00AB39E3"/>
    <w:rsid w:val="00AB4386"/>
    <w:rsid w:val="00AB493F"/>
    <w:rsid w:val="00AB6464"/>
    <w:rsid w:val="00AB6BB1"/>
    <w:rsid w:val="00AB6CD1"/>
    <w:rsid w:val="00AB710F"/>
    <w:rsid w:val="00AB75C6"/>
    <w:rsid w:val="00AB7AB2"/>
    <w:rsid w:val="00AC0B5B"/>
    <w:rsid w:val="00AC1100"/>
    <w:rsid w:val="00AC11CE"/>
    <w:rsid w:val="00AC1EA9"/>
    <w:rsid w:val="00AC20FB"/>
    <w:rsid w:val="00AC2A24"/>
    <w:rsid w:val="00AC2F89"/>
    <w:rsid w:val="00AC36F2"/>
    <w:rsid w:val="00AC3A53"/>
    <w:rsid w:val="00AC3A72"/>
    <w:rsid w:val="00AC3AAD"/>
    <w:rsid w:val="00AC465B"/>
    <w:rsid w:val="00AC4A5F"/>
    <w:rsid w:val="00AC4D82"/>
    <w:rsid w:val="00AC4DA6"/>
    <w:rsid w:val="00AC4E0C"/>
    <w:rsid w:val="00AC5169"/>
    <w:rsid w:val="00AC526B"/>
    <w:rsid w:val="00AC5778"/>
    <w:rsid w:val="00AC5A5B"/>
    <w:rsid w:val="00AC6244"/>
    <w:rsid w:val="00AC6586"/>
    <w:rsid w:val="00AC6B03"/>
    <w:rsid w:val="00AC6D1F"/>
    <w:rsid w:val="00AC7DE1"/>
    <w:rsid w:val="00AC7E7C"/>
    <w:rsid w:val="00AC7F9D"/>
    <w:rsid w:val="00AD0192"/>
    <w:rsid w:val="00AD0542"/>
    <w:rsid w:val="00AD0AD5"/>
    <w:rsid w:val="00AD0BA1"/>
    <w:rsid w:val="00AD2409"/>
    <w:rsid w:val="00AD2D89"/>
    <w:rsid w:val="00AD3BB2"/>
    <w:rsid w:val="00AD5AED"/>
    <w:rsid w:val="00AD5AFB"/>
    <w:rsid w:val="00AD5FA1"/>
    <w:rsid w:val="00AD64C3"/>
    <w:rsid w:val="00AD6A70"/>
    <w:rsid w:val="00AD6C30"/>
    <w:rsid w:val="00AD7982"/>
    <w:rsid w:val="00AD7C84"/>
    <w:rsid w:val="00AE014D"/>
    <w:rsid w:val="00AE085E"/>
    <w:rsid w:val="00AE0F42"/>
    <w:rsid w:val="00AE0F8A"/>
    <w:rsid w:val="00AE1E5E"/>
    <w:rsid w:val="00AE264C"/>
    <w:rsid w:val="00AE2BFC"/>
    <w:rsid w:val="00AE36C9"/>
    <w:rsid w:val="00AE380A"/>
    <w:rsid w:val="00AE3ABA"/>
    <w:rsid w:val="00AE3BC6"/>
    <w:rsid w:val="00AE4259"/>
    <w:rsid w:val="00AE4387"/>
    <w:rsid w:val="00AE4BC6"/>
    <w:rsid w:val="00AE4D3C"/>
    <w:rsid w:val="00AE4E23"/>
    <w:rsid w:val="00AE4FB2"/>
    <w:rsid w:val="00AE50FD"/>
    <w:rsid w:val="00AE58FC"/>
    <w:rsid w:val="00AE59E1"/>
    <w:rsid w:val="00AE60BC"/>
    <w:rsid w:val="00AE615A"/>
    <w:rsid w:val="00AE644F"/>
    <w:rsid w:val="00AE6573"/>
    <w:rsid w:val="00AE691E"/>
    <w:rsid w:val="00AE6B44"/>
    <w:rsid w:val="00AE7EAB"/>
    <w:rsid w:val="00AF1089"/>
    <w:rsid w:val="00AF1607"/>
    <w:rsid w:val="00AF3377"/>
    <w:rsid w:val="00AF34BD"/>
    <w:rsid w:val="00AF437D"/>
    <w:rsid w:val="00AF4769"/>
    <w:rsid w:val="00AF5559"/>
    <w:rsid w:val="00AF55D4"/>
    <w:rsid w:val="00AF5791"/>
    <w:rsid w:val="00AF606F"/>
    <w:rsid w:val="00AF61F6"/>
    <w:rsid w:val="00AF6995"/>
    <w:rsid w:val="00AF6F21"/>
    <w:rsid w:val="00AF719E"/>
    <w:rsid w:val="00AF720C"/>
    <w:rsid w:val="00B001DE"/>
    <w:rsid w:val="00B005CC"/>
    <w:rsid w:val="00B00609"/>
    <w:rsid w:val="00B0073E"/>
    <w:rsid w:val="00B0092D"/>
    <w:rsid w:val="00B017EF"/>
    <w:rsid w:val="00B01970"/>
    <w:rsid w:val="00B0216D"/>
    <w:rsid w:val="00B021ED"/>
    <w:rsid w:val="00B02299"/>
    <w:rsid w:val="00B024DF"/>
    <w:rsid w:val="00B025D7"/>
    <w:rsid w:val="00B02909"/>
    <w:rsid w:val="00B02FD4"/>
    <w:rsid w:val="00B031F4"/>
    <w:rsid w:val="00B04318"/>
    <w:rsid w:val="00B047E3"/>
    <w:rsid w:val="00B048A0"/>
    <w:rsid w:val="00B04CEA"/>
    <w:rsid w:val="00B04F6E"/>
    <w:rsid w:val="00B0527A"/>
    <w:rsid w:val="00B055EB"/>
    <w:rsid w:val="00B059D9"/>
    <w:rsid w:val="00B06647"/>
    <w:rsid w:val="00B06FCB"/>
    <w:rsid w:val="00B07051"/>
    <w:rsid w:val="00B07B0F"/>
    <w:rsid w:val="00B07D6E"/>
    <w:rsid w:val="00B07ED6"/>
    <w:rsid w:val="00B1019D"/>
    <w:rsid w:val="00B10757"/>
    <w:rsid w:val="00B11318"/>
    <w:rsid w:val="00B11C8A"/>
    <w:rsid w:val="00B11CF8"/>
    <w:rsid w:val="00B11F04"/>
    <w:rsid w:val="00B11F64"/>
    <w:rsid w:val="00B12139"/>
    <w:rsid w:val="00B12A84"/>
    <w:rsid w:val="00B136EF"/>
    <w:rsid w:val="00B14488"/>
    <w:rsid w:val="00B146F0"/>
    <w:rsid w:val="00B14AEA"/>
    <w:rsid w:val="00B156B1"/>
    <w:rsid w:val="00B158A6"/>
    <w:rsid w:val="00B15F44"/>
    <w:rsid w:val="00B16111"/>
    <w:rsid w:val="00B16230"/>
    <w:rsid w:val="00B166E2"/>
    <w:rsid w:val="00B1674E"/>
    <w:rsid w:val="00B167CD"/>
    <w:rsid w:val="00B17649"/>
    <w:rsid w:val="00B17B54"/>
    <w:rsid w:val="00B17CE2"/>
    <w:rsid w:val="00B21C22"/>
    <w:rsid w:val="00B21FDF"/>
    <w:rsid w:val="00B22982"/>
    <w:rsid w:val="00B22E34"/>
    <w:rsid w:val="00B23973"/>
    <w:rsid w:val="00B23DB3"/>
    <w:rsid w:val="00B241A9"/>
    <w:rsid w:val="00B24AD5"/>
    <w:rsid w:val="00B24FF6"/>
    <w:rsid w:val="00B25148"/>
    <w:rsid w:val="00B25332"/>
    <w:rsid w:val="00B25A03"/>
    <w:rsid w:val="00B25FE0"/>
    <w:rsid w:val="00B262B7"/>
    <w:rsid w:val="00B2651F"/>
    <w:rsid w:val="00B265D8"/>
    <w:rsid w:val="00B2697C"/>
    <w:rsid w:val="00B26CCC"/>
    <w:rsid w:val="00B26E45"/>
    <w:rsid w:val="00B26E84"/>
    <w:rsid w:val="00B26F53"/>
    <w:rsid w:val="00B26F8D"/>
    <w:rsid w:val="00B27328"/>
    <w:rsid w:val="00B278CD"/>
    <w:rsid w:val="00B2848D"/>
    <w:rsid w:val="00B30C41"/>
    <w:rsid w:val="00B30DE2"/>
    <w:rsid w:val="00B30F2F"/>
    <w:rsid w:val="00B31F17"/>
    <w:rsid w:val="00B31FC0"/>
    <w:rsid w:val="00B31FD1"/>
    <w:rsid w:val="00B321F8"/>
    <w:rsid w:val="00B327A3"/>
    <w:rsid w:val="00B329B2"/>
    <w:rsid w:val="00B331BE"/>
    <w:rsid w:val="00B3343A"/>
    <w:rsid w:val="00B33461"/>
    <w:rsid w:val="00B33B29"/>
    <w:rsid w:val="00B34093"/>
    <w:rsid w:val="00B34763"/>
    <w:rsid w:val="00B359E3"/>
    <w:rsid w:val="00B368C4"/>
    <w:rsid w:val="00B36958"/>
    <w:rsid w:val="00B36AC1"/>
    <w:rsid w:val="00B37CA4"/>
    <w:rsid w:val="00B40119"/>
    <w:rsid w:val="00B40316"/>
    <w:rsid w:val="00B40581"/>
    <w:rsid w:val="00B4073A"/>
    <w:rsid w:val="00B40B5C"/>
    <w:rsid w:val="00B40C51"/>
    <w:rsid w:val="00B40E02"/>
    <w:rsid w:val="00B40F4C"/>
    <w:rsid w:val="00B41183"/>
    <w:rsid w:val="00B42928"/>
    <w:rsid w:val="00B42BD2"/>
    <w:rsid w:val="00B43A08"/>
    <w:rsid w:val="00B43C43"/>
    <w:rsid w:val="00B43CAD"/>
    <w:rsid w:val="00B43F8D"/>
    <w:rsid w:val="00B44C59"/>
    <w:rsid w:val="00B45581"/>
    <w:rsid w:val="00B459CB"/>
    <w:rsid w:val="00B4667A"/>
    <w:rsid w:val="00B47404"/>
    <w:rsid w:val="00B47672"/>
    <w:rsid w:val="00B4769E"/>
    <w:rsid w:val="00B47C78"/>
    <w:rsid w:val="00B47D80"/>
    <w:rsid w:val="00B5069F"/>
    <w:rsid w:val="00B508D5"/>
    <w:rsid w:val="00B50E3D"/>
    <w:rsid w:val="00B5136E"/>
    <w:rsid w:val="00B51485"/>
    <w:rsid w:val="00B51922"/>
    <w:rsid w:val="00B52233"/>
    <w:rsid w:val="00B52552"/>
    <w:rsid w:val="00B5256A"/>
    <w:rsid w:val="00B52C72"/>
    <w:rsid w:val="00B53457"/>
    <w:rsid w:val="00B5385C"/>
    <w:rsid w:val="00B540E5"/>
    <w:rsid w:val="00B541BE"/>
    <w:rsid w:val="00B54515"/>
    <w:rsid w:val="00B5462F"/>
    <w:rsid w:val="00B54BD4"/>
    <w:rsid w:val="00B5500A"/>
    <w:rsid w:val="00B55025"/>
    <w:rsid w:val="00B5503F"/>
    <w:rsid w:val="00B5548E"/>
    <w:rsid w:val="00B56200"/>
    <w:rsid w:val="00B5643E"/>
    <w:rsid w:val="00B5664C"/>
    <w:rsid w:val="00B573DA"/>
    <w:rsid w:val="00B573FD"/>
    <w:rsid w:val="00B608F2"/>
    <w:rsid w:val="00B60F10"/>
    <w:rsid w:val="00B618EA"/>
    <w:rsid w:val="00B62356"/>
    <w:rsid w:val="00B64063"/>
    <w:rsid w:val="00B6411A"/>
    <w:rsid w:val="00B64430"/>
    <w:rsid w:val="00B649DD"/>
    <w:rsid w:val="00B65144"/>
    <w:rsid w:val="00B65205"/>
    <w:rsid w:val="00B65433"/>
    <w:rsid w:val="00B6554D"/>
    <w:rsid w:val="00B66303"/>
    <w:rsid w:val="00B66BE9"/>
    <w:rsid w:val="00B6712B"/>
    <w:rsid w:val="00B677F0"/>
    <w:rsid w:val="00B67A8B"/>
    <w:rsid w:val="00B7000B"/>
    <w:rsid w:val="00B70457"/>
    <w:rsid w:val="00B710EC"/>
    <w:rsid w:val="00B7175B"/>
    <w:rsid w:val="00B72393"/>
    <w:rsid w:val="00B729A3"/>
    <w:rsid w:val="00B72E35"/>
    <w:rsid w:val="00B73171"/>
    <w:rsid w:val="00B73595"/>
    <w:rsid w:val="00B7409A"/>
    <w:rsid w:val="00B74437"/>
    <w:rsid w:val="00B7487D"/>
    <w:rsid w:val="00B74BEE"/>
    <w:rsid w:val="00B74F9B"/>
    <w:rsid w:val="00B75202"/>
    <w:rsid w:val="00B75E95"/>
    <w:rsid w:val="00B760DB"/>
    <w:rsid w:val="00B7669F"/>
    <w:rsid w:val="00B76ACA"/>
    <w:rsid w:val="00B77128"/>
    <w:rsid w:val="00B809F8"/>
    <w:rsid w:val="00B81981"/>
    <w:rsid w:val="00B8198F"/>
    <w:rsid w:val="00B819E1"/>
    <w:rsid w:val="00B81B44"/>
    <w:rsid w:val="00B81BBB"/>
    <w:rsid w:val="00B81EE4"/>
    <w:rsid w:val="00B821CA"/>
    <w:rsid w:val="00B8220F"/>
    <w:rsid w:val="00B824B4"/>
    <w:rsid w:val="00B82CE7"/>
    <w:rsid w:val="00B82F08"/>
    <w:rsid w:val="00B84107"/>
    <w:rsid w:val="00B844BB"/>
    <w:rsid w:val="00B84B15"/>
    <w:rsid w:val="00B84BE3"/>
    <w:rsid w:val="00B8598D"/>
    <w:rsid w:val="00B8680B"/>
    <w:rsid w:val="00B86E49"/>
    <w:rsid w:val="00B86E54"/>
    <w:rsid w:val="00B87393"/>
    <w:rsid w:val="00B8741B"/>
    <w:rsid w:val="00B87AB9"/>
    <w:rsid w:val="00B90220"/>
    <w:rsid w:val="00B9062A"/>
    <w:rsid w:val="00B9074A"/>
    <w:rsid w:val="00B9275B"/>
    <w:rsid w:val="00B9291E"/>
    <w:rsid w:val="00B92B3D"/>
    <w:rsid w:val="00B92B3F"/>
    <w:rsid w:val="00B93037"/>
    <w:rsid w:val="00B930F5"/>
    <w:rsid w:val="00B9314B"/>
    <w:rsid w:val="00B93BE5"/>
    <w:rsid w:val="00B93D70"/>
    <w:rsid w:val="00B94062"/>
    <w:rsid w:val="00B94A1E"/>
    <w:rsid w:val="00B94B8C"/>
    <w:rsid w:val="00B95B72"/>
    <w:rsid w:val="00B96528"/>
    <w:rsid w:val="00B966F3"/>
    <w:rsid w:val="00B97450"/>
    <w:rsid w:val="00B974E3"/>
    <w:rsid w:val="00B9754C"/>
    <w:rsid w:val="00B9777C"/>
    <w:rsid w:val="00B979D7"/>
    <w:rsid w:val="00B97A63"/>
    <w:rsid w:val="00B97B33"/>
    <w:rsid w:val="00BA1567"/>
    <w:rsid w:val="00BA1C99"/>
    <w:rsid w:val="00BA236E"/>
    <w:rsid w:val="00BA24C1"/>
    <w:rsid w:val="00BA261A"/>
    <w:rsid w:val="00BA305E"/>
    <w:rsid w:val="00BA30AE"/>
    <w:rsid w:val="00BA31CB"/>
    <w:rsid w:val="00BA32B7"/>
    <w:rsid w:val="00BA3457"/>
    <w:rsid w:val="00BA3483"/>
    <w:rsid w:val="00BA3BA8"/>
    <w:rsid w:val="00BA4561"/>
    <w:rsid w:val="00BA4844"/>
    <w:rsid w:val="00BA4DB6"/>
    <w:rsid w:val="00BA4FBC"/>
    <w:rsid w:val="00BA5116"/>
    <w:rsid w:val="00BA51D6"/>
    <w:rsid w:val="00BA6867"/>
    <w:rsid w:val="00BA6E21"/>
    <w:rsid w:val="00BA6FE6"/>
    <w:rsid w:val="00BA7084"/>
    <w:rsid w:val="00BB0E29"/>
    <w:rsid w:val="00BB1035"/>
    <w:rsid w:val="00BB18FC"/>
    <w:rsid w:val="00BB1B22"/>
    <w:rsid w:val="00BB1CF7"/>
    <w:rsid w:val="00BB2110"/>
    <w:rsid w:val="00BB21FE"/>
    <w:rsid w:val="00BB24C9"/>
    <w:rsid w:val="00BB2FF0"/>
    <w:rsid w:val="00BB39C5"/>
    <w:rsid w:val="00BB3B77"/>
    <w:rsid w:val="00BB3C83"/>
    <w:rsid w:val="00BB40FF"/>
    <w:rsid w:val="00BB475D"/>
    <w:rsid w:val="00BB4AAE"/>
    <w:rsid w:val="00BB4BA8"/>
    <w:rsid w:val="00BB58D7"/>
    <w:rsid w:val="00BB605C"/>
    <w:rsid w:val="00BB64FC"/>
    <w:rsid w:val="00BB690C"/>
    <w:rsid w:val="00BB6F27"/>
    <w:rsid w:val="00BB73CF"/>
    <w:rsid w:val="00BB755C"/>
    <w:rsid w:val="00BC04FD"/>
    <w:rsid w:val="00BC0677"/>
    <w:rsid w:val="00BC0EF8"/>
    <w:rsid w:val="00BC1809"/>
    <w:rsid w:val="00BC1939"/>
    <w:rsid w:val="00BC3933"/>
    <w:rsid w:val="00BC397D"/>
    <w:rsid w:val="00BC3BEE"/>
    <w:rsid w:val="00BC44A7"/>
    <w:rsid w:val="00BC45D9"/>
    <w:rsid w:val="00BC51E6"/>
    <w:rsid w:val="00BC51E9"/>
    <w:rsid w:val="00BC5991"/>
    <w:rsid w:val="00BC5EA7"/>
    <w:rsid w:val="00BC6A67"/>
    <w:rsid w:val="00BC6C3E"/>
    <w:rsid w:val="00BC6E07"/>
    <w:rsid w:val="00BD04B9"/>
    <w:rsid w:val="00BD124B"/>
    <w:rsid w:val="00BD16AB"/>
    <w:rsid w:val="00BD1894"/>
    <w:rsid w:val="00BD19D4"/>
    <w:rsid w:val="00BD1DD8"/>
    <w:rsid w:val="00BD26DB"/>
    <w:rsid w:val="00BD29A3"/>
    <w:rsid w:val="00BD2AB5"/>
    <w:rsid w:val="00BD34FC"/>
    <w:rsid w:val="00BD37AA"/>
    <w:rsid w:val="00BD398E"/>
    <w:rsid w:val="00BD4306"/>
    <w:rsid w:val="00BD4803"/>
    <w:rsid w:val="00BD4E6C"/>
    <w:rsid w:val="00BD4F58"/>
    <w:rsid w:val="00BD53FB"/>
    <w:rsid w:val="00BD555C"/>
    <w:rsid w:val="00BD5F01"/>
    <w:rsid w:val="00BD5F37"/>
    <w:rsid w:val="00BD671E"/>
    <w:rsid w:val="00BD68C1"/>
    <w:rsid w:val="00BD68E1"/>
    <w:rsid w:val="00BD6A8D"/>
    <w:rsid w:val="00BD6D6A"/>
    <w:rsid w:val="00BD743B"/>
    <w:rsid w:val="00BD7753"/>
    <w:rsid w:val="00BD7BD5"/>
    <w:rsid w:val="00BD7C19"/>
    <w:rsid w:val="00BE0232"/>
    <w:rsid w:val="00BE0AAF"/>
    <w:rsid w:val="00BE0DBB"/>
    <w:rsid w:val="00BE1564"/>
    <w:rsid w:val="00BE19DA"/>
    <w:rsid w:val="00BE24E6"/>
    <w:rsid w:val="00BE2BA1"/>
    <w:rsid w:val="00BE384D"/>
    <w:rsid w:val="00BE3863"/>
    <w:rsid w:val="00BE43D9"/>
    <w:rsid w:val="00BE495A"/>
    <w:rsid w:val="00BE4AA6"/>
    <w:rsid w:val="00BE553D"/>
    <w:rsid w:val="00BE6044"/>
    <w:rsid w:val="00BE6CF9"/>
    <w:rsid w:val="00BE7002"/>
    <w:rsid w:val="00BE7720"/>
    <w:rsid w:val="00BF0131"/>
    <w:rsid w:val="00BF02CB"/>
    <w:rsid w:val="00BF0361"/>
    <w:rsid w:val="00BF0504"/>
    <w:rsid w:val="00BF0951"/>
    <w:rsid w:val="00BF0A83"/>
    <w:rsid w:val="00BF0F77"/>
    <w:rsid w:val="00BF1005"/>
    <w:rsid w:val="00BF17C6"/>
    <w:rsid w:val="00BF18AD"/>
    <w:rsid w:val="00BF1993"/>
    <w:rsid w:val="00BF2159"/>
    <w:rsid w:val="00BF2244"/>
    <w:rsid w:val="00BF2C1E"/>
    <w:rsid w:val="00BF2D99"/>
    <w:rsid w:val="00BF2E6B"/>
    <w:rsid w:val="00BF30A6"/>
    <w:rsid w:val="00BF319B"/>
    <w:rsid w:val="00BF3539"/>
    <w:rsid w:val="00BF387D"/>
    <w:rsid w:val="00BF4736"/>
    <w:rsid w:val="00BF4A9C"/>
    <w:rsid w:val="00BF5B77"/>
    <w:rsid w:val="00BF654A"/>
    <w:rsid w:val="00BF6AEB"/>
    <w:rsid w:val="00BF7A4F"/>
    <w:rsid w:val="00C000F2"/>
    <w:rsid w:val="00C001DE"/>
    <w:rsid w:val="00C00B53"/>
    <w:rsid w:val="00C010C9"/>
    <w:rsid w:val="00C018D1"/>
    <w:rsid w:val="00C01A3C"/>
    <w:rsid w:val="00C01DCB"/>
    <w:rsid w:val="00C01E35"/>
    <w:rsid w:val="00C01FC1"/>
    <w:rsid w:val="00C02594"/>
    <w:rsid w:val="00C0290C"/>
    <w:rsid w:val="00C02D52"/>
    <w:rsid w:val="00C03681"/>
    <w:rsid w:val="00C04961"/>
    <w:rsid w:val="00C06383"/>
    <w:rsid w:val="00C06A0E"/>
    <w:rsid w:val="00C06CDB"/>
    <w:rsid w:val="00C07CB2"/>
    <w:rsid w:val="00C102AC"/>
    <w:rsid w:val="00C103BC"/>
    <w:rsid w:val="00C103D6"/>
    <w:rsid w:val="00C10513"/>
    <w:rsid w:val="00C10F9D"/>
    <w:rsid w:val="00C112EC"/>
    <w:rsid w:val="00C11865"/>
    <w:rsid w:val="00C121B9"/>
    <w:rsid w:val="00C12B8D"/>
    <w:rsid w:val="00C12F6E"/>
    <w:rsid w:val="00C1322E"/>
    <w:rsid w:val="00C13298"/>
    <w:rsid w:val="00C13478"/>
    <w:rsid w:val="00C1392A"/>
    <w:rsid w:val="00C13C5E"/>
    <w:rsid w:val="00C13DC8"/>
    <w:rsid w:val="00C13ECD"/>
    <w:rsid w:val="00C140DD"/>
    <w:rsid w:val="00C1434E"/>
    <w:rsid w:val="00C14382"/>
    <w:rsid w:val="00C149AD"/>
    <w:rsid w:val="00C15169"/>
    <w:rsid w:val="00C151CE"/>
    <w:rsid w:val="00C152C6"/>
    <w:rsid w:val="00C153B6"/>
    <w:rsid w:val="00C156B9"/>
    <w:rsid w:val="00C164AF"/>
    <w:rsid w:val="00C17504"/>
    <w:rsid w:val="00C1774A"/>
    <w:rsid w:val="00C177DA"/>
    <w:rsid w:val="00C17955"/>
    <w:rsid w:val="00C204B6"/>
    <w:rsid w:val="00C209EB"/>
    <w:rsid w:val="00C20CC3"/>
    <w:rsid w:val="00C21206"/>
    <w:rsid w:val="00C22059"/>
    <w:rsid w:val="00C220D5"/>
    <w:rsid w:val="00C22E71"/>
    <w:rsid w:val="00C23396"/>
    <w:rsid w:val="00C23D13"/>
    <w:rsid w:val="00C23E7F"/>
    <w:rsid w:val="00C23F28"/>
    <w:rsid w:val="00C2475A"/>
    <w:rsid w:val="00C24CBC"/>
    <w:rsid w:val="00C2528D"/>
    <w:rsid w:val="00C257FE"/>
    <w:rsid w:val="00C26518"/>
    <w:rsid w:val="00C265BC"/>
    <w:rsid w:val="00C2683D"/>
    <w:rsid w:val="00C26AF6"/>
    <w:rsid w:val="00C26F2E"/>
    <w:rsid w:val="00C279F3"/>
    <w:rsid w:val="00C30CCC"/>
    <w:rsid w:val="00C31251"/>
    <w:rsid w:val="00C31329"/>
    <w:rsid w:val="00C3166F"/>
    <w:rsid w:val="00C319FA"/>
    <w:rsid w:val="00C31D54"/>
    <w:rsid w:val="00C31FAC"/>
    <w:rsid w:val="00C32760"/>
    <w:rsid w:val="00C32F82"/>
    <w:rsid w:val="00C33000"/>
    <w:rsid w:val="00C33187"/>
    <w:rsid w:val="00C3364C"/>
    <w:rsid w:val="00C33948"/>
    <w:rsid w:val="00C33AE8"/>
    <w:rsid w:val="00C33ED4"/>
    <w:rsid w:val="00C342BD"/>
    <w:rsid w:val="00C34F0A"/>
    <w:rsid w:val="00C35E99"/>
    <w:rsid w:val="00C35F07"/>
    <w:rsid w:val="00C37165"/>
    <w:rsid w:val="00C373C4"/>
    <w:rsid w:val="00C37438"/>
    <w:rsid w:val="00C37599"/>
    <w:rsid w:val="00C375C5"/>
    <w:rsid w:val="00C37F69"/>
    <w:rsid w:val="00C4036C"/>
    <w:rsid w:val="00C4088F"/>
    <w:rsid w:val="00C40A1F"/>
    <w:rsid w:val="00C40BCE"/>
    <w:rsid w:val="00C40DC9"/>
    <w:rsid w:val="00C4118D"/>
    <w:rsid w:val="00C412F5"/>
    <w:rsid w:val="00C41A25"/>
    <w:rsid w:val="00C4238E"/>
    <w:rsid w:val="00C426A9"/>
    <w:rsid w:val="00C42C34"/>
    <w:rsid w:val="00C42C72"/>
    <w:rsid w:val="00C43771"/>
    <w:rsid w:val="00C43CF4"/>
    <w:rsid w:val="00C44080"/>
    <w:rsid w:val="00C45B67"/>
    <w:rsid w:val="00C45C9F"/>
    <w:rsid w:val="00C469B6"/>
    <w:rsid w:val="00C46A04"/>
    <w:rsid w:val="00C46EBE"/>
    <w:rsid w:val="00C4725E"/>
    <w:rsid w:val="00C504B6"/>
    <w:rsid w:val="00C51449"/>
    <w:rsid w:val="00C51536"/>
    <w:rsid w:val="00C52767"/>
    <w:rsid w:val="00C5312A"/>
    <w:rsid w:val="00C533A0"/>
    <w:rsid w:val="00C53766"/>
    <w:rsid w:val="00C537BB"/>
    <w:rsid w:val="00C53C14"/>
    <w:rsid w:val="00C53C2C"/>
    <w:rsid w:val="00C53D25"/>
    <w:rsid w:val="00C53F2D"/>
    <w:rsid w:val="00C53F31"/>
    <w:rsid w:val="00C54460"/>
    <w:rsid w:val="00C544AD"/>
    <w:rsid w:val="00C54EFA"/>
    <w:rsid w:val="00C54FC1"/>
    <w:rsid w:val="00C5513C"/>
    <w:rsid w:val="00C552D1"/>
    <w:rsid w:val="00C55DEA"/>
    <w:rsid w:val="00C55F19"/>
    <w:rsid w:val="00C56064"/>
    <w:rsid w:val="00C56331"/>
    <w:rsid w:val="00C56ABC"/>
    <w:rsid w:val="00C577E2"/>
    <w:rsid w:val="00C57807"/>
    <w:rsid w:val="00C60079"/>
    <w:rsid w:val="00C602DB"/>
    <w:rsid w:val="00C6076A"/>
    <w:rsid w:val="00C612E8"/>
    <w:rsid w:val="00C61E02"/>
    <w:rsid w:val="00C621A3"/>
    <w:rsid w:val="00C62271"/>
    <w:rsid w:val="00C62298"/>
    <w:rsid w:val="00C62871"/>
    <w:rsid w:val="00C6323D"/>
    <w:rsid w:val="00C636C7"/>
    <w:rsid w:val="00C636F9"/>
    <w:rsid w:val="00C6431F"/>
    <w:rsid w:val="00C64CB1"/>
    <w:rsid w:val="00C65135"/>
    <w:rsid w:val="00C65210"/>
    <w:rsid w:val="00C653F3"/>
    <w:rsid w:val="00C65415"/>
    <w:rsid w:val="00C65919"/>
    <w:rsid w:val="00C659B5"/>
    <w:rsid w:val="00C65AD6"/>
    <w:rsid w:val="00C65B55"/>
    <w:rsid w:val="00C66137"/>
    <w:rsid w:val="00C6628B"/>
    <w:rsid w:val="00C66549"/>
    <w:rsid w:val="00C6660B"/>
    <w:rsid w:val="00C66723"/>
    <w:rsid w:val="00C6793F"/>
    <w:rsid w:val="00C67FB9"/>
    <w:rsid w:val="00C70265"/>
    <w:rsid w:val="00C702CE"/>
    <w:rsid w:val="00C70716"/>
    <w:rsid w:val="00C70B6B"/>
    <w:rsid w:val="00C71949"/>
    <w:rsid w:val="00C72002"/>
    <w:rsid w:val="00C72438"/>
    <w:rsid w:val="00C72A4E"/>
    <w:rsid w:val="00C72C39"/>
    <w:rsid w:val="00C74786"/>
    <w:rsid w:val="00C75ECA"/>
    <w:rsid w:val="00C7635E"/>
    <w:rsid w:val="00C76573"/>
    <w:rsid w:val="00C7678B"/>
    <w:rsid w:val="00C7692D"/>
    <w:rsid w:val="00C76A15"/>
    <w:rsid w:val="00C76ECF"/>
    <w:rsid w:val="00C76F2F"/>
    <w:rsid w:val="00C7741A"/>
    <w:rsid w:val="00C77710"/>
    <w:rsid w:val="00C80060"/>
    <w:rsid w:val="00C8099B"/>
    <w:rsid w:val="00C80B68"/>
    <w:rsid w:val="00C80BCD"/>
    <w:rsid w:val="00C81680"/>
    <w:rsid w:val="00C81818"/>
    <w:rsid w:val="00C81D0B"/>
    <w:rsid w:val="00C81D3D"/>
    <w:rsid w:val="00C81DAC"/>
    <w:rsid w:val="00C81F82"/>
    <w:rsid w:val="00C81F9A"/>
    <w:rsid w:val="00C82252"/>
    <w:rsid w:val="00C82678"/>
    <w:rsid w:val="00C8268E"/>
    <w:rsid w:val="00C83D51"/>
    <w:rsid w:val="00C83FF1"/>
    <w:rsid w:val="00C842FF"/>
    <w:rsid w:val="00C843E5"/>
    <w:rsid w:val="00C84553"/>
    <w:rsid w:val="00C847C9"/>
    <w:rsid w:val="00C84D98"/>
    <w:rsid w:val="00C84F2C"/>
    <w:rsid w:val="00C85B07"/>
    <w:rsid w:val="00C85D9F"/>
    <w:rsid w:val="00C8607D"/>
    <w:rsid w:val="00C860DA"/>
    <w:rsid w:val="00C86356"/>
    <w:rsid w:val="00C863D9"/>
    <w:rsid w:val="00C879E9"/>
    <w:rsid w:val="00C87D90"/>
    <w:rsid w:val="00C903C7"/>
    <w:rsid w:val="00C9151A"/>
    <w:rsid w:val="00C91777"/>
    <w:rsid w:val="00C92516"/>
    <w:rsid w:val="00C92F19"/>
    <w:rsid w:val="00C938A8"/>
    <w:rsid w:val="00C93D81"/>
    <w:rsid w:val="00C944AF"/>
    <w:rsid w:val="00C9456E"/>
    <w:rsid w:val="00C95894"/>
    <w:rsid w:val="00C95B16"/>
    <w:rsid w:val="00C95E4A"/>
    <w:rsid w:val="00C967EA"/>
    <w:rsid w:val="00C96952"/>
    <w:rsid w:val="00C97563"/>
    <w:rsid w:val="00C97C7E"/>
    <w:rsid w:val="00C97E53"/>
    <w:rsid w:val="00CA0557"/>
    <w:rsid w:val="00CA0DAF"/>
    <w:rsid w:val="00CA0F1D"/>
    <w:rsid w:val="00CA0FB6"/>
    <w:rsid w:val="00CA121B"/>
    <w:rsid w:val="00CA1516"/>
    <w:rsid w:val="00CA1648"/>
    <w:rsid w:val="00CA171C"/>
    <w:rsid w:val="00CA2491"/>
    <w:rsid w:val="00CA2528"/>
    <w:rsid w:val="00CA28E5"/>
    <w:rsid w:val="00CA30E1"/>
    <w:rsid w:val="00CA3D90"/>
    <w:rsid w:val="00CA494E"/>
    <w:rsid w:val="00CA4A54"/>
    <w:rsid w:val="00CA4E83"/>
    <w:rsid w:val="00CA4FEF"/>
    <w:rsid w:val="00CA5066"/>
    <w:rsid w:val="00CA5143"/>
    <w:rsid w:val="00CA5694"/>
    <w:rsid w:val="00CA5933"/>
    <w:rsid w:val="00CA59B3"/>
    <w:rsid w:val="00CA6305"/>
    <w:rsid w:val="00CA6AC5"/>
    <w:rsid w:val="00CA6C9C"/>
    <w:rsid w:val="00CA6E6C"/>
    <w:rsid w:val="00CA6F28"/>
    <w:rsid w:val="00CA6FD8"/>
    <w:rsid w:val="00CA75B5"/>
    <w:rsid w:val="00CA7E5C"/>
    <w:rsid w:val="00CB01D2"/>
    <w:rsid w:val="00CB02C4"/>
    <w:rsid w:val="00CB0366"/>
    <w:rsid w:val="00CB13F4"/>
    <w:rsid w:val="00CB17BC"/>
    <w:rsid w:val="00CB1B3E"/>
    <w:rsid w:val="00CB1C1B"/>
    <w:rsid w:val="00CB1C94"/>
    <w:rsid w:val="00CB1F4C"/>
    <w:rsid w:val="00CB219F"/>
    <w:rsid w:val="00CB26ED"/>
    <w:rsid w:val="00CB29DE"/>
    <w:rsid w:val="00CB2B51"/>
    <w:rsid w:val="00CB2BE4"/>
    <w:rsid w:val="00CB3451"/>
    <w:rsid w:val="00CB35DC"/>
    <w:rsid w:val="00CB3797"/>
    <w:rsid w:val="00CB37A8"/>
    <w:rsid w:val="00CB38E9"/>
    <w:rsid w:val="00CB3DC5"/>
    <w:rsid w:val="00CB3EA9"/>
    <w:rsid w:val="00CB4C6A"/>
    <w:rsid w:val="00CB4D62"/>
    <w:rsid w:val="00CB51B6"/>
    <w:rsid w:val="00CB5551"/>
    <w:rsid w:val="00CB565E"/>
    <w:rsid w:val="00CB63F9"/>
    <w:rsid w:val="00CB6EDF"/>
    <w:rsid w:val="00CB7C8B"/>
    <w:rsid w:val="00CC084C"/>
    <w:rsid w:val="00CC0905"/>
    <w:rsid w:val="00CC0BCE"/>
    <w:rsid w:val="00CC1946"/>
    <w:rsid w:val="00CC1C98"/>
    <w:rsid w:val="00CC2349"/>
    <w:rsid w:val="00CC2E58"/>
    <w:rsid w:val="00CC3865"/>
    <w:rsid w:val="00CC4147"/>
    <w:rsid w:val="00CC42CD"/>
    <w:rsid w:val="00CC438C"/>
    <w:rsid w:val="00CC4E66"/>
    <w:rsid w:val="00CC4EB6"/>
    <w:rsid w:val="00CC51D1"/>
    <w:rsid w:val="00CC54AE"/>
    <w:rsid w:val="00CC58B2"/>
    <w:rsid w:val="00CC5CD4"/>
    <w:rsid w:val="00CC6341"/>
    <w:rsid w:val="00CC6489"/>
    <w:rsid w:val="00CC7101"/>
    <w:rsid w:val="00CC7288"/>
    <w:rsid w:val="00CC7D99"/>
    <w:rsid w:val="00CD0D2F"/>
    <w:rsid w:val="00CD119B"/>
    <w:rsid w:val="00CD17D3"/>
    <w:rsid w:val="00CD1B7D"/>
    <w:rsid w:val="00CD1BE3"/>
    <w:rsid w:val="00CD1D7D"/>
    <w:rsid w:val="00CD215F"/>
    <w:rsid w:val="00CD22E6"/>
    <w:rsid w:val="00CD242A"/>
    <w:rsid w:val="00CD2BD4"/>
    <w:rsid w:val="00CD2E08"/>
    <w:rsid w:val="00CD320D"/>
    <w:rsid w:val="00CD3378"/>
    <w:rsid w:val="00CD38E9"/>
    <w:rsid w:val="00CD3D86"/>
    <w:rsid w:val="00CD3DB9"/>
    <w:rsid w:val="00CD3EA8"/>
    <w:rsid w:val="00CD4124"/>
    <w:rsid w:val="00CD45AF"/>
    <w:rsid w:val="00CD4773"/>
    <w:rsid w:val="00CD4BB2"/>
    <w:rsid w:val="00CD52CC"/>
    <w:rsid w:val="00CD68A1"/>
    <w:rsid w:val="00CD6DE8"/>
    <w:rsid w:val="00CD6ED6"/>
    <w:rsid w:val="00CD74FB"/>
    <w:rsid w:val="00CD76E8"/>
    <w:rsid w:val="00CE046E"/>
    <w:rsid w:val="00CE1454"/>
    <w:rsid w:val="00CE1824"/>
    <w:rsid w:val="00CE20B1"/>
    <w:rsid w:val="00CE273D"/>
    <w:rsid w:val="00CE2EEA"/>
    <w:rsid w:val="00CE2F15"/>
    <w:rsid w:val="00CE32D5"/>
    <w:rsid w:val="00CE35E5"/>
    <w:rsid w:val="00CE3A30"/>
    <w:rsid w:val="00CE3A33"/>
    <w:rsid w:val="00CE3DE2"/>
    <w:rsid w:val="00CE41E0"/>
    <w:rsid w:val="00CE4C3A"/>
    <w:rsid w:val="00CE56E3"/>
    <w:rsid w:val="00CE5F5B"/>
    <w:rsid w:val="00CE65C4"/>
    <w:rsid w:val="00CE673B"/>
    <w:rsid w:val="00CE7F6F"/>
    <w:rsid w:val="00CF0EE7"/>
    <w:rsid w:val="00CF1346"/>
    <w:rsid w:val="00CF17B5"/>
    <w:rsid w:val="00CF1A92"/>
    <w:rsid w:val="00CF1DEC"/>
    <w:rsid w:val="00CF3825"/>
    <w:rsid w:val="00CF39DF"/>
    <w:rsid w:val="00CF3ADB"/>
    <w:rsid w:val="00CF4189"/>
    <w:rsid w:val="00CF4D79"/>
    <w:rsid w:val="00CF540C"/>
    <w:rsid w:val="00CF5502"/>
    <w:rsid w:val="00CF59A0"/>
    <w:rsid w:val="00CF611B"/>
    <w:rsid w:val="00CF668C"/>
    <w:rsid w:val="00CF689F"/>
    <w:rsid w:val="00CF6DF3"/>
    <w:rsid w:val="00CF6E28"/>
    <w:rsid w:val="00CF6E7F"/>
    <w:rsid w:val="00CF6FD3"/>
    <w:rsid w:val="00CF6FF3"/>
    <w:rsid w:val="00CF7CDA"/>
    <w:rsid w:val="00D00288"/>
    <w:rsid w:val="00D004A6"/>
    <w:rsid w:val="00D00765"/>
    <w:rsid w:val="00D01490"/>
    <w:rsid w:val="00D016E0"/>
    <w:rsid w:val="00D01984"/>
    <w:rsid w:val="00D01D9D"/>
    <w:rsid w:val="00D02062"/>
    <w:rsid w:val="00D0234E"/>
    <w:rsid w:val="00D023A7"/>
    <w:rsid w:val="00D025E8"/>
    <w:rsid w:val="00D02E72"/>
    <w:rsid w:val="00D0305F"/>
    <w:rsid w:val="00D0308A"/>
    <w:rsid w:val="00D036EF"/>
    <w:rsid w:val="00D042D8"/>
    <w:rsid w:val="00D0438F"/>
    <w:rsid w:val="00D0440D"/>
    <w:rsid w:val="00D044FD"/>
    <w:rsid w:val="00D0488D"/>
    <w:rsid w:val="00D0496D"/>
    <w:rsid w:val="00D04B95"/>
    <w:rsid w:val="00D04DE4"/>
    <w:rsid w:val="00D04F7B"/>
    <w:rsid w:val="00D05143"/>
    <w:rsid w:val="00D0515D"/>
    <w:rsid w:val="00D058D5"/>
    <w:rsid w:val="00D064E2"/>
    <w:rsid w:val="00D06BD4"/>
    <w:rsid w:val="00D0712D"/>
    <w:rsid w:val="00D10292"/>
    <w:rsid w:val="00D10E55"/>
    <w:rsid w:val="00D10E87"/>
    <w:rsid w:val="00D112E9"/>
    <w:rsid w:val="00D1197A"/>
    <w:rsid w:val="00D11FCC"/>
    <w:rsid w:val="00D12273"/>
    <w:rsid w:val="00D1380B"/>
    <w:rsid w:val="00D13D4B"/>
    <w:rsid w:val="00D15336"/>
    <w:rsid w:val="00D1543A"/>
    <w:rsid w:val="00D15B43"/>
    <w:rsid w:val="00D15FCB"/>
    <w:rsid w:val="00D16049"/>
    <w:rsid w:val="00D1637E"/>
    <w:rsid w:val="00D1669C"/>
    <w:rsid w:val="00D16789"/>
    <w:rsid w:val="00D16957"/>
    <w:rsid w:val="00D17901"/>
    <w:rsid w:val="00D179C4"/>
    <w:rsid w:val="00D17BF1"/>
    <w:rsid w:val="00D17FAA"/>
    <w:rsid w:val="00D203E2"/>
    <w:rsid w:val="00D21641"/>
    <w:rsid w:val="00D21EFA"/>
    <w:rsid w:val="00D22145"/>
    <w:rsid w:val="00D22B5E"/>
    <w:rsid w:val="00D22CEB"/>
    <w:rsid w:val="00D23ABB"/>
    <w:rsid w:val="00D24295"/>
    <w:rsid w:val="00D242DD"/>
    <w:rsid w:val="00D24340"/>
    <w:rsid w:val="00D24364"/>
    <w:rsid w:val="00D24591"/>
    <w:rsid w:val="00D251D8"/>
    <w:rsid w:val="00D253B4"/>
    <w:rsid w:val="00D25408"/>
    <w:rsid w:val="00D25A4C"/>
    <w:rsid w:val="00D25E65"/>
    <w:rsid w:val="00D25EA9"/>
    <w:rsid w:val="00D26B2B"/>
    <w:rsid w:val="00D2743A"/>
    <w:rsid w:val="00D27452"/>
    <w:rsid w:val="00D3002E"/>
    <w:rsid w:val="00D315CA"/>
    <w:rsid w:val="00D31A93"/>
    <w:rsid w:val="00D31CDB"/>
    <w:rsid w:val="00D31F45"/>
    <w:rsid w:val="00D340DA"/>
    <w:rsid w:val="00D3485F"/>
    <w:rsid w:val="00D3497B"/>
    <w:rsid w:val="00D34B41"/>
    <w:rsid w:val="00D34C1F"/>
    <w:rsid w:val="00D35222"/>
    <w:rsid w:val="00D35630"/>
    <w:rsid w:val="00D35B05"/>
    <w:rsid w:val="00D36719"/>
    <w:rsid w:val="00D36E2F"/>
    <w:rsid w:val="00D37C2E"/>
    <w:rsid w:val="00D402EE"/>
    <w:rsid w:val="00D40316"/>
    <w:rsid w:val="00D40711"/>
    <w:rsid w:val="00D4123C"/>
    <w:rsid w:val="00D418F2"/>
    <w:rsid w:val="00D41B18"/>
    <w:rsid w:val="00D41BA0"/>
    <w:rsid w:val="00D41EFC"/>
    <w:rsid w:val="00D41FE4"/>
    <w:rsid w:val="00D42632"/>
    <w:rsid w:val="00D42DBC"/>
    <w:rsid w:val="00D434E9"/>
    <w:rsid w:val="00D43631"/>
    <w:rsid w:val="00D43ABA"/>
    <w:rsid w:val="00D45201"/>
    <w:rsid w:val="00D45E67"/>
    <w:rsid w:val="00D45ECD"/>
    <w:rsid w:val="00D45F03"/>
    <w:rsid w:val="00D4604E"/>
    <w:rsid w:val="00D476CD"/>
    <w:rsid w:val="00D47752"/>
    <w:rsid w:val="00D47767"/>
    <w:rsid w:val="00D47D77"/>
    <w:rsid w:val="00D50365"/>
    <w:rsid w:val="00D50522"/>
    <w:rsid w:val="00D5062F"/>
    <w:rsid w:val="00D5067C"/>
    <w:rsid w:val="00D50AA5"/>
    <w:rsid w:val="00D51790"/>
    <w:rsid w:val="00D51D9B"/>
    <w:rsid w:val="00D52121"/>
    <w:rsid w:val="00D52176"/>
    <w:rsid w:val="00D52B87"/>
    <w:rsid w:val="00D52F1D"/>
    <w:rsid w:val="00D52FF8"/>
    <w:rsid w:val="00D532D6"/>
    <w:rsid w:val="00D54111"/>
    <w:rsid w:val="00D55025"/>
    <w:rsid w:val="00D55A52"/>
    <w:rsid w:val="00D55B10"/>
    <w:rsid w:val="00D55F11"/>
    <w:rsid w:val="00D56524"/>
    <w:rsid w:val="00D5657F"/>
    <w:rsid w:val="00D56BE8"/>
    <w:rsid w:val="00D56F62"/>
    <w:rsid w:val="00D576FF"/>
    <w:rsid w:val="00D578CD"/>
    <w:rsid w:val="00D578E9"/>
    <w:rsid w:val="00D602A4"/>
    <w:rsid w:val="00D60E81"/>
    <w:rsid w:val="00D61489"/>
    <w:rsid w:val="00D619F2"/>
    <w:rsid w:val="00D62068"/>
    <w:rsid w:val="00D62CBA"/>
    <w:rsid w:val="00D63159"/>
    <w:rsid w:val="00D638F3"/>
    <w:rsid w:val="00D63927"/>
    <w:rsid w:val="00D63EE7"/>
    <w:rsid w:val="00D64232"/>
    <w:rsid w:val="00D64B69"/>
    <w:rsid w:val="00D64D47"/>
    <w:rsid w:val="00D657F7"/>
    <w:rsid w:val="00D65D0B"/>
    <w:rsid w:val="00D66728"/>
    <w:rsid w:val="00D669B7"/>
    <w:rsid w:val="00D67730"/>
    <w:rsid w:val="00D67B84"/>
    <w:rsid w:val="00D7068C"/>
    <w:rsid w:val="00D70991"/>
    <w:rsid w:val="00D70C19"/>
    <w:rsid w:val="00D71054"/>
    <w:rsid w:val="00D711CC"/>
    <w:rsid w:val="00D71A82"/>
    <w:rsid w:val="00D72213"/>
    <w:rsid w:val="00D72465"/>
    <w:rsid w:val="00D7290B"/>
    <w:rsid w:val="00D7325D"/>
    <w:rsid w:val="00D73D8A"/>
    <w:rsid w:val="00D73DCC"/>
    <w:rsid w:val="00D73FFE"/>
    <w:rsid w:val="00D7407B"/>
    <w:rsid w:val="00D74239"/>
    <w:rsid w:val="00D74608"/>
    <w:rsid w:val="00D7470F"/>
    <w:rsid w:val="00D74753"/>
    <w:rsid w:val="00D74E76"/>
    <w:rsid w:val="00D75316"/>
    <w:rsid w:val="00D75505"/>
    <w:rsid w:val="00D75D7D"/>
    <w:rsid w:val="00D76691"/>
    <w:rsid w:val="00D76EC4"/>
    <w:rsid w:val="00D76FD1"/>
    <w:rsid w:val="00D778DC"/>
    <w:rsid w:val="00D77E95"/>
    <w:rsid w:val="00D80970"/>
    <w:rsid w:val="00D80AE2"/>
    <w:rsid w:val="00D80CCA"/>
    <w:rsid w:val="00D80FB7"/>
    <w:rsid w:val="00D81709"/>
    <w:rsid w:val="00D81D88"/>
    <w:rsid w:val="00D828E2"/>
    <w:rsid w:val="00D82A22"/>
    <w:rsid w:val="00D83381"/>
    <w:rsid w:val="00D83A2D"/>
    <w:rsid w:val="00D846BA"/>
    <w:rsid w:val="00D84B8E"/>
    <w:rsid w:val="00D84E4A"/>
    <w:rsid w:val="00D85086"/>
    <w:rsid w:val="00D85EB5"/>
    <w:rsid w:val="00D865FC"/>
    <w:rsid w:val="00D86601"/>
    <w:rsid w:val="00D8672C"/>
    <w:rsid w:val="00D8692F"/>
    <w:rsid w:val="00D86FA3"/>
    <w:rsid w:val="00D874E7"/>
    <w:rsid w:val="00D87C8B"/>
    <w:rsid w:val="00D87DB9"/>
    <w:rsid w:val="00D90E6C"/>
    <w:rsid w:val="00D91A81"/>
    <w:rsid w:val="00D91B27"/>
    <w:rsid w:val="00D91C44"/>
    <w:rsid w:val="00D91D46"/>
    <w:rsid w:val="00D91FC8"/>
    <w:rsid w:val="00D92E8B"/>
    <w:rsid w:val="00D93310"/>
    <w:rsid w:val="00D93DD1"/>
    <w:rsid w:val="00D93F08"/>
    <w:rsid w:val="00D93FF4"/>
    <w:rsid w:val="00D94480"/>
    <w:rsid w:val="00D951BF"/>
    <w:rsid w:val="00D95554"/>
    <w:rsid w:val="00D95BB9"/>
    <w:rsid w:val="00D97B00"/>
    <w:rsid w:val="00D97BBB"/>
    <w:rsid w:val="00D97E9F"/>
    <w:rsid w:val="00DA13E0"/>
    <w:rsid w:val="00DA15AD"/>
    <w:rsid w:val="00DA17A6"/>
    <w:rsid w:val="00DA19D3"/>
    <w:rsid w:val="00DA1D68"/>
    <w:rsid w:val="00DA226B"/>
    <w:rsid w:val="00DA2384"/>
    <w:rsid w:val="00DA297E"/>
    <w:rsid w:val="00DA2D3F"/>
    <w:rsid w:val="00DA48CA"/>
    <w:rsid w:val="00DA531E"/>
    <w:rsid w:val="00DA54CD"/>
    <w:rsid w:val="00DA5F25"/>
    <w:rsid w:val="00DA6ECD"/>
    <w:rsid w:val="00DA7025"/>
    <w:rsid w:val="00DA7486"/>
    <w:rsid w:val="00DA7B46"/>
    <w:rsid w:val="00DA7CC1"/>
    <w:rsid w:val="00DB0118"/>
    <w:rsid w:val="00DB0304"/>
    <w:rsid w:val="00DB07A0"/>
    <w:rsid w:val="00DB0FC8"/>
    <w:rsid w:val="00DB1048"/>
    <w:rsid w:val="00DB12FF"/>
    <w:rsid w:val="00DB227B"/>
    <w:rsid w:val="00DB2E28"/>
    <w:rsid w:val="00DB34A6"/>
    <w:rsid w:val="00DB37B4"/>
    <w:rsid w:val="00DB3A2D"/>
    <w:rsid w:val="00DB4613"/>
    <w:rsid w:val="00DB5885"/>
    <w:rsid w:val="00DB5F69"/>
    <w:rsid w:val="00DB644B"/>
    <w:rsid w:val="00DB6773"/>
    <w:rsid w:val="00DB6A9F"/>
    <w:rsid w:val="00DB6C27"/>
    <w:rsid w:val="00DB76F9"/>
    <w:rsid w:val="00DB7991"/>
    <w:rsid w:val="00DB7A6B"/>
    <w:rsid w:val="00DB7B23"/>
    <w:rsid w:val="00DB7E17"/>
    <w:rsid w:val="00DC054D"/>
    <w:rsid w:val="00DC1672"/>
    <w:rsid w:val="00DC3029"/>
    <w:rsid w:val="00DC349A"/>
    <w:rsid w:val="00DC3779"/>
    <w:rsid w:val="00DC3F58"/>
    <w:rsid w:val="00DC4B20"/>
    <w:rsid w:val="00DC4F04"/>
    <w:rsid w:val="00DC4FDF"/>
    <w:rsid w:val="00DC5B51"/>
    <w:rsid w:val="00DC614B"/>
    <w:rsid w:val="00DC69B2"/>
    <w:rsid w:val="00DC6CD2"/>
    <w:rsid w:val="00DC6F4F"/>
    <w:rsid w:val="00DC740F"/>
    <w:rsid w:val="00DC797F"/>
    <w:rsid w:val="00DC7DF4"/>
    <w:rsid w:val="00DD0226"/>
    <w:rsid w:val="00DD1025"/>
    <w:rsid w:val="00DD1423"/>
    <w:rsid w:val="00DD1844"/>
    <w:rsid w:val="00DD1D5D"/>
    <w:rsid w:val="00DD1F29"/>
    <w:rsid w:val="00DD2168"/>
    <w:rsid w:val="00DD2620"/>
    <w:rsid w:val="00DD2CCE"/>
    <w:rsid w:val="00DD3367"/>
    <w:rsid w:val="00DD359C"/>
    <w:rsid w:val="00DD35FC"/>
    <w:rsid w:val="00DD3847"/>
    <w:rsid w:val="00DD3882"/>
    <w:rsid w:val="00DD3A4C"/>
    <w:rsid w:val="00DD3C12"/>
    <w:rsid w:val="00DD3DAF"/>
    <w:rsid w:val="00DD4056"/>
    <w:rsid w:val="00DD4321"/>
    <w:rsid w:val="00DD4410"/>
    <w:rsid w:val="00DD4AE4"/>
    <w:rsid w:val="00DD4C21"/>
    <w:rsid w:val="00DD4E97"/>
    <w:rsid w:val="00DD51C3"/>
    <w:rsid w:val="00DD5602"/>
    <w:rsid w:val="00DD5D1C"/>
    <w:rsid w:val="00DD6067"/>
    <w:rsid w:val="00DD6230"/>
    <w:rsid w:val="00DD6E53"/>
    <w:rsid w:val="00DD7ED1"/>
    <w:rsid w:val="00DE01CB"/>
    <w:rsid w:val="00DE02A6"/>
    <w:rsid w:val="00DE0A48"/>
    <w:rsid w:val="00DE0B10"/>
    <w:rsid w:val="00DE100C"/>
    <w:rsid w:val="00DE14DD"/>
    <w:rsid w:val="00DE1ED6"/>
    <w:rsid w:val="00DE23CA"/>
    <w:rsid w:val="00DE251B"/>
    <w:rsid w:val="00DE263F"/>
    <w:rsid w:val="00DE2940"/>
    <w:rsid w:val="00DE2A52"/>
    <w:rsid w:val="00DE381F"/>
    <w:rsid w:val="00DE3F2B"/>
    <w:rsid w:val="00DE45C5"/>
    <w:rsid w:val="00DE45E1"/>
    <w:rsid w:val="00DE5117"/>
    <w:rsid w:val="00DE5198"/>
    <w:rsid w:val="00DE582E"/>
    <w:rsid w:val="00DE5920"/>
    <w:rsid w:val="00DE6BE4"/>
    <w:rsid w:val="00DE6E4C"/>
    <w:rsid w:val="00DE6EFD"/>
    <w:rsid w:val="00DE718A"/>
    <w:rsid w:val="00DE73AE"/>
    <w:rsid w:val="00DE73DE"/>
    <w:rsid w:val="00DF0209"/>
    <w:rsid w:val="00DF03A6"/>
    <w:rsid w:val="00DF1577"/>
    <w:rsid w:val="00DF1873"/>
    <w:rsid w:val="00DF1893"/>
    <w:rsid w:val="00DF1D41"/>
    <w:rsid w:val="00DF1E7B"/>
    <w:rsid w:val="00DF2215"/>
    <w:rsid w:val="00DF2598"/>
    <w:rsid w:val="00DF2AD0"/>
    <w:rsid w:val="00DF2E3D"/>
    <w:rsid w:val="00DF3DF3"/>
    <w:rsid w:val="00DF42AB"/>
    <w:rsid w:val="00DF45C8"/>
    <w:rsid w:val="00DF4995"/>
    <w:rsid w:val="00DF4A63"/>
    <w:rsid w:val="00DF4B14"/>
    <w:rsid w:val="00DF4CA4"/>
    <w:rsid w:val="00DF4D08"/>
    <w:rsid w:val="00DF4D6E"/>
    <w:rsid w:val="00DF51E6"/>
    <w:rsid w:val="00DF52AB"/>
    <w:rsid w:val="00DF54CC"/>
    <w:rsid w:val="00DF57BD"/>
    <w:rsid w:val="00DF5850"/>
    <w:rsid w:val="00DF5DC7"/>
    <w:rsid w:val="00DF6297"/>
    <w:rsid w:val="00DF6F1D"/>
    <w:rsid w:val="00DF7AE5"/>
    <w:rsid w:val="00DF7B15"/>
    <w:rsid w:val="00DF7D91"/>
    <w:rsid w:val="00E002FC"/>
    <w:rsid w:val="00E00329"/>
    <w:rsid w:val="00E006CC"/>
    <w:rsid w:val="00E012DA"/>
    <w:rsid w:val="00E0148F"/>
    <w:rsid w:val="00E02444"/>
    <w:rsid w:val="00E02541"/>
    <w:rsid w:val="00E025D8"/>
    <w:rsid w:val="00E029E3"/>
    <w:rsid w:val="00E02FCB"/>
    <w:rsid w:val="00E03048"/>
    <w:rsid w:val="00E03471"/>
    <w:rsid w:val="00E0394D"/>
    <w:rsid w:val="00E04AF7"/>
    <w:rsid w:val="00E058FC"/>
    <w:rsid w:val="00E06934"/>
    <w:rsid w:val="00E06A3A"/>
    <w:rsid w:val="00E077EA"/>
    <w:rsid w:val="00E07CEA"/>
    <w:rsid w:val="00E10377"/>
    <w:rsid w:val="00E10787"/>
    <w:rsid w:val="00E119FB"/>
    <w:rsid w:val="00E11F1E"/>
    <w:rsid w:val="00E13A64"/>
    <w:rsid w:val="00E1445A"/>
    <w:rsid w:val="00E14ACA"/>
    <w:rsid w:val="00E14D21"/>
    <w:rsid w:val="00E14DCB"/>
    <w:rsid w:val="00E14E91"/>
    <w:rsid w:val="00E14F13"/>
    <w:rsid w:val="00E1532D"/>
    <w:rsid w:val="00E15443"/>
    <w:rsid w:val="00E157CE"/>
    <w:rsid w:val="00E15BA0"/>
    <w:rsid w:val="00E15D01"/>
    <w:rsid w:val="00E15DDE"/>
    <w:rsid w:val="00E161EC"/>
    <w:rsid w:val="00E16461"/>
    <w:rsid w:val="00E164ED"/>
    <w:rsid w:val="00E166E0"/>
    <w:rsid w:val="00E17C6D"/>
    <w:rsid w:val="00E17DA5"/>
    <w:rsid w:val="00E20091"/>
    <w:rsid w:val="00E202F2"/>
    <w:rsid w:val="00E203C7"/>
    <w:rsid w:val="00E205C0"/>
    <w:rsid w:val="00E20C58"/>
    <w:rsid w:val="00E20D0C"/>
    <w:rsid w:val="00E217DE"/>
    <w:rsid w:val="00E21848"/>
    <w:rsid w:val="00E2197C"/>
    <w:rsid w:val="00E21C52"/>
    <w:rsid w:val="00E22240"/>
    <w:rsid w:val="00E22ACE"/>
    <w:rsid w:val="00E22D3E"/>
    <w:rsid w:val="00E23629"/>
    <w:rsid w:val="00E23913"/>
    <w:rsid w:val="00E24034"/>
    <w:rsid w:val="00E2479B"/>
    <w:rsid w:val="00E24A32"/>
    <w:rsid w:val="00E24F7E"/>
    <w:rsid w:val="00E25008"/>
    <w:rsid w:val="00E25169"/>
    <w:rsid w:val="00E2550F"/>
    <w:rsid w:val="00E25E77"/>
    <w:rsid w:val="00E2679F"/>
    <w:rsid w:val="00E26D2C"/>
    <w:rsid w:val="00E27E3C"/>
    <w:rsid w:val="00E30453"/>
    <w:rsid w:val="00E30F90"/>
    <w:rsid w:val="00E311D4"/>
    <w:rsid w:val="00E311D8"/>
    <w:rsid w:val="00E311EF"/>
    <w:rsid w:val="00E31307"/>
    <w:rsid w:val="00E316E7"/>
    <w:rsid w:val="00E3188D"/>
    <w:rsid w:val="00E31CAE"/>
    <w:rsid w:val="00E32346"/>
    <w:rsid w:val="00E323AD"/>
    <w:rsid w:val="00E32E14"/>
    <w:rsid w:val="00E32E84"/>
    <w:rsid w:val="00E32F9A"/>
    <w:rsid w:val="00E332F8"/>
    <w:rsid w:val="00E347AA"/>
    <w:rsid w:val="00E350C5"/>
    <w:rsid w:val="00E35195"/>
    <w:rsid w:val="00E35201"/>
    <w:rsid w:val="00E35630"/>
    <w:rsid w:val="00E35895"/>
    <w:rsid w:val="00E35D5B"/>
    <w:rsid w:val="00E35E95"/>
    <w:rsid w:val="00E36441"/>
    <w:rsid w:val="00E365AA"/>
    <w:rsid w:val="00E36C5C"/>
    <w:rsid w:val="00E36F88"/>
    <w:rsid w:val="00E37727"/>
    <w:rsid w:val="00E37EFC"/>
    <w:rsid w:val="00E37F15"/>
    <w:rsid w:val="00E4013C"/>
    <w:rsid w:val="00E4094F"/>
    <w:rsid w:val="00E40A28"/>
    <w:rsid w:val="00E40B29"/>
    <w:rsid w:val="00E40E43"/>
    <w:rsid w:val="00E4113B"/>
    <w:rsid w:val="00E41313"/>
    <w:rsid w:val="00E41EDE"/>
    <w:rsid w:val="00E42279"/>
    <w:rsid w:val="00E42375"/>
    <w:rsid w:val="00E4285D"/>
    <w:rsid w:val="00E42BC2"/>
    <w:rsid w:val="00E42C34"/>
    <w:rsid w:val="00E439A0"/>
    <w:rsid w:val="00E43E2A"/>
    <w:rsid w:val="00E440F7"/>
    <w:rsid w:val="00E445C4"/>
    <w:rsid w:val="00E445CC"/>
    <w:rsid w:val="00E44C8C"/>
    <w:rsid w:val="00E4543F"/>
    <w:rsid w:val="00E457D5"/>
    <w:rsid w:val="00E45FEF"/>
    <w:rsid w:val="00E464CB"/>
    <w:rsid w:val="00E478E8"/>
    <w:rsid w:val="00E47A20"/>
    <w:rsid w:val="00E47E4F"/>
    <w:rsid w:val="00E47F3B"/>
    <w:rsid w:val="00E50A24"/>
    <w:rsid w:val="00E50D76"/>
    <w:rsid w:val="00E519BA"/>
    <w:rsid w:val="00E51AFA"/>
    <w:rsid w:val="00E52A20"/>
    <w:rsid w:val="00E52BE8"/>
    <w:rsid w:val="00E52E66"/>
    <w:rsid w:val="00E53F34"/>
    <w:rsid w:val="00E54216"/>
    <w:rsid w:val="00E544DF"/>
    <w:rsid w:val="00E5456B"/>
    <w:rsid w:val="00E558CC"/>
    <w:rsid w:val="00E55D1B"/>
    <w:rsid w:val="00E56A87"/>
    <w:rsid w:val="00E56D27"/>
    <w:rsid w:val="00E5713C"/>
    <w:rsid w:val="00E57245"/>
    <w:rsid w:val="00E57305"/>
    <w:rsid w:val="00E57803"/>
    <w:rsid w:val="00E57D1C"/>
    <w:rsid w:val="00E57FA1"/>
    <w:rsid w:val="00E6005F"/>
    <w:rsid w:val="00E6082A"/>
    <w:rsid w:val="00E60BAF"/>
    <w:rsid w:val="00E60EDB"/>
    <w:rsid w:val="00E6109C"/>
    <w:rsid w:val="00E616A9"/>
    <w:rsid w:val="00E62110"/>
    <w:rsid w:val="00E6260B"/>
    <w:rsid w:val="00E62D06"/>
    <w:rsid w:val="00E62F2E"/>
    <w:rsid w:val="00E62FE7"/>
    <w:rsid w:val="00E6317F"/>
    <w:rsid w:val="00E633D7"/>
    <w:rsid w:val="00E639C8"/>
    <w:rsid w:val="00E640D4"/>
    <w:rsid w:val="00E6477F"/>
    <w:rsid w:val="00E649B4"/>
    <w:rsid w:val="00E65AE4"/>
    <w:rsid w:val="00E66A94"/>
    <w:rsid w:val="00E66BF0"/>
    <w:rsid w:val="00E66DC3"/>
    <w:rsid w:val="00E67AEF"/>
    <w:rsid w:val="00E67BB3"/>
    <w:rsid w:val="00E67F41"/>
    <w:rsid w:val="00E702F7"/>
    <w:rsid w:val="00E70DCB"/>
    <w:rsid w:val="00E70EB8"/>
    <w:rsid w:val="00E7138A"/>
    <w:rsid w:val="00E714F5"/>
    <w:rsid w:val="00E71877"/>
    <w:rsid w:val="00E72009"/>
    <w:rsid w:val="00E721C4"/>
    <w:rsid w:val="00E7258F"/>
    <w:rsid w:val="00E728E9"/>
    <w:rsid w:val="00E72AF8"/>
    <w:rsid w:val="00E72C4F"/>
    <w:rsid w:val="00E73207"/>
    <w:rsid w:val="00E7327C"/>
    <w:rsid w:val="00E7484F"/>
    <w:rsid w:val="00E7525A"/>
    <w:rsid w:val="00E7563A"/>
    <w:rsid w:val="00E75886"/>
    <w:rsid w:val="00E77B43"/>
    <w:rsid w:val="00E77EDF"/>
    <w:rsid w:val="00E803A4"/>
    <w:rsid w:val="00E809B9"/>
    <w:rsid w:val="00E80D2B"/>
    <w:rsid w:val="00E80E0C"/>
    <w:rsid w:val="00E80F05"/>
    <w:rsid w:val="00E81487"/>
    <w:rsid w:val="00E818AF"/>
    <w:rsid w:val="00E81E76"/>
    <w:rsid w:val="00E81F03"/>
    <w:rsid w:val="00E82447"/>
    <w:rsid w:val="00E826C9"/>
    <w:rsid w:val="00E8363C"/>
    <w:rsid w:val="00E83BA7"/>
    <w:rsid w:val="00E83BC0"/>
    <w:rsid w:val="00E83C23"/>
    <w:rsid w:val="00E83F13"/>
    <w:rsid w:val="00E83FF2"/>
    <w:rsid w:val="00E8440D"/>
    <w:rsid w:val="00E84921"/>
    <w:rsid w:val="00E84CE0"/>
    <w:rsid w:val="00E84DBA"/>
    <w:rsid w:val="00E84E78"/>
    <w:rsid w:val="00E84F74"/>
    <w:rsid w:val="00E86135"/>
    <w:rsid w:val="00E868A7"/>
    <w:rsid w:val="00E87293"/>
    <w:rsid w:val="00E874F7"/>
    <w:rsid w:val="00E8791F"/>
    <w:rsid w:val="00E87B79"/>
    <w:rsid w:val="00E902F0"/>
    <w:rsid w:val="00E90B67"/>
    <w:rsid w:val="00E91020"/>
    <w:rsid w:val="00E9109A"/>
    <w:rsid w:val="00E9189B"/>
    <w:rsid w:val="00E9193F"/>
    <w:rsid w:val="00E9201A"/>
    <w:rsid w:val="00E92138"/>
    <w:rsid w:val="00E921DF"/>
    <w:rsid w:val="00E928D9"/>
    <w:rsid w:val="00E92935"/>
    <w:rsid w:val="00E92A6B"/>
    <w:rsid w:val="00E934C0"/>
    <w:rsid w:val="00E939A0"/>
    <w:rsid w:val="00E939DA"/>
    <w:rsid w:val="00E93ED5"/>
    <w:rsid w:val="00E945AC"/>
    <w:rsid w:val="00E94934"/>
    <w:rsid w:val="00E94B27"/>
    <w:rsid w:val="00E95076"/>
    <w:rsid w:val="00E951CC"/>
    <w:rsid w:val="00E95C88"/>
    <w:rsid w:val="00E95CBE"/>
    <w:rsid w:val="00E9619F"/>
    <w:rsid w:val="00E9623E"/>
    <w:rsid w:val="00E9677E"/>
    <w:rsid w:val="00E9677F"/>
    <w:rsid w:val="00E967BC"/>
    <w:rsid w:val="00E96FD7"/>
    <w:rsid w:val="00E976AA"/>
    <w:rsid w:val="00E9787D"/>
    <w:rsid w:val="00E97D7A"/>
    <w:rsid w:val="00EA0116"/>
    <w:rsid w:val="00EA0263"/>
    <w:rsid w:val="00EA07C5"/>
    <w:rsid w:val="00EA0DA8"/>
    <w:rsid w:val="00EA0FCB"/>
    <w:rsid w:val="00EA2037"/>
    <w:rsid w:val="00EA2116"/>
    <w:rsid w:val="00EA2313"/>
    <w:rsid w:val="00EA2541"/>
    <w:rsid w:val="00EA2569"/>
    <w:rsid w:val="00EA2652"/>
    <w:rsid w:val="00EA2AB2"/>
    <w:rsid w:val="00EA2F2F"/>
    <w:rsid w:val="00EA317D"/>
    <w:rsid w:val="00EA32C2"/>
    <w:rsid w:val="00EA508B"/>
    <w:rsid w:val="00EA50A4"/>
    <w:rsid w:val="00EA5738"/>
    <w:rsid w:val="00EA5BFA"/>
    <w:rsid w:val="00EA5EF8"/>
    <w:rsid w:val="00EA60F1"/>
    <w:rsid w:val="00EA64F7"/>
    <w:rsid w:val="00EA67AF"/>
    <w:rsid w:val="00EA73A2"/>
    <w:rsid w:val="00EA768F"/>
    <w:rsid w:val="00EA7911"/>
    <w:rsid w:val="00EB00A1"/>
    <w:rsid w:val="00EB0964"/>
    <w:rsid w:val="00EB0E25"/>
    <w:rsid w:val="00EB0FE7"/>
    <w:rsid w:val="00EB12FF"/>
    <w:rsid w:val="00EB205D"/>
    <w:rsid w:val="00EB2597"/>
    <w:rsid w:val="00EB4D38"/>
    <w:rsid w:val="00EB540D"/>
    <w:rsid w:val="00EB622A"/>
    <w:rsid w:val="00EB66C2"/>
    <w:rsid w:val="00EB6710"/>
    <w:rsid w:val="00EB6741"/>
    <w:rsid w:val="00EB67A0"/>
    <w:rsid w:val="00EB6956"/>
    <w:rsid w:val="00EB70F1"/>
    <w:rsid w:val="00EB73B1"/>
    <w:rsid w:val="00EB74B0"/>
    <w:rsid w:val="00EB758B"/>
    <w:rsid w:val="00EB7614"/>
    <w:rsid w:val="00EB7892"/>
    <w:rsid w:val="00EB78DE"/>
    <w:rsid w:val="00EB79C2"/>
    <w:rsid w:val="00EB79C4"/>
    <w:rsid w:val="00EB7A66"/>
    <w:rsid w:val="00EB7EA9"/>
    <w:rsid w:val="00EC00D8"/>
    <w:rsid w:val="00EC0A07"/>
    <w:rsid w:val="00EC10B4"/>
    <w:rsid w:val="00EC111A"/>
    <w:rsid w:val="00EC18EB"/>
    <w:rsid w:val="00EC1D3E"/>
    <w:rsid w:val="00EC2F57"/>
    <w:rsid w:val="00EC34E3"/>
    <w:rsid w:val="00EC357C"/>
    <w:rsid w:val="00EC47F9"/>
    <w:rsid w:val="00EC4F74"/>
    <w:rsid w:val="00EC5612"/>
    <w:rsid w:val="00EC5D34"/>
    <w:rsid w:val="00EC6107"/>
    <w:rsid w:val="00EC6133"/>
    <w:rsid w:val="00EC659D"/>
    <w:rsid w:val="00EC675F"/>
    <w:rsid w:val="00EC691F"/>
    <w:rsid w:val="00EC6A6E"/>
    <w:rsid w:val="00EC708D"/>
    <w:rsid w:val="00EC731C"/>
    <w:rsid w:val="00EC76EB"/>
    <w:rsid w:val="00ED00B6"/>
    <w:rsid w:val="00ED06FB"/>
    <w:rsid w:val="00ED1517"/>
    <w:rsid w:val="00ED1B50"/>
    <w:rsid w:val="00ED1CAE"/>
    <w:rsid w:val="00ED1D33"/>
    <w:rsid w:val="00ED1E95"/>
    <w:rsid w:val="00ED24A7"/>
    <w:rsid w:val="00ED2526"/>
    <w:rsid w:val="00ED2F73"/>
    <w:rsid w:val="00ED3380"/>
    <w:rsid w:val="00ED44C3"/>
    <w:rsid w:val="00ED4558"/>
    <w:rsid w:val="00ED49CD"/>
    <w:rsid w:val="00ED4F61"/>
    <w:rsid w:val="00ED581F"/>
    <w:rsid w:val="00ED6047"/>
    <w:rsid w:val="00ED61F7"/>
    <w:rsid w:val="00ED6460"/>
    <w:rsid w:val="00ED64CA"/>
    <w:rsid w:val="00ED652A"/>
    <w:rsid w:val="00EE1A0A"/>
    <w:rsid w:val="00EE1B96"/>
    <w:rsid w:val="00EE1EFD"/>
    <w:rsid w:val="00EE2397"/>
    <w:rsid w:val="00EE310F"/>
    <w:rsid w:val="00EE3570"/>
    <w:rsid w:val="00EE4358"/>
    <w:rsid w:val="00EE5261"/>
    <w:rsid w:val="00EE529F"/>
    <w:rsid w:val="00EE5600"/>
    <w:rsid w:val="00EE5A97"/>
    <w:rsid w:val="00EE5B2A"/>
    <w:rsid w:val="00EE5BFC"/>
    <w:rsid w:val="00EE5D4F"/>
    <w:rsid w:val="00EE7384"/>
    <w:rsid w:val="00EE797E"/>
    <w:rsid w:val="00EF0030"/>
    <w:rsid w:val="00EF02A6"/>
    <w:rsid w:val="00EF0371"/>
    <w:rsid w:val="00EF0887"/>
    <w:rsid w:val="00EF0E97"/>
    <w:rsid w:val="00EF13C3"/>
    <w:rsid w:val="00EF1F0A"/>
    <w:rsid w:val="00EF2B27"/>
    <w:rsid w:val="00EF2B5A"/>
    <w:rsid w:val="00EF2C75"/>
    <w:rsid w:val="00EF3076"/>
    <w:rsid w:val="00EF3426"/>
    <w:rsid w:val="00EF4881"/>
    <w:rsid w:val="00EF5526"/>
    <w:rsid w:val="00EF5A33"/>
    <w:rsid w:val="00EF6951"/>
    <w:rsid w:val="00EF6E0A"/>
    <w:rsid w:val="00EF6EE7"/>
    <w:rsid w:val="00EF748B"/>
    <w:rsid w:val="00EF7492"/>
    <w:rsid w:val="00EF77DF"/>
    <w:rsid w:val="00EF7A00"/>
    <w:rsid w:val="00EF7A27"/>
    <w:rsid w:val="00EF7C02"/>
    <w:rsid w:val="00EF7C5D"/>
    <w:rsid w:val="00F0111B"/>
    <w:rsid w:val="00F01A30"/>
    <w:rsid w:val="00F01B07"/>
    <w:rsid w:val="00F028A0"/>
    <w:rsid w:val="00F03027"/>
    <w:rsid w:val="00F046F1"/>
    <w:rsid w:val="00F04BDF"/>
    <w:rsid w:val="00F05143"/>
    <w:rsid w:val="00F05D2D"/>
    <w:rsid w:val="00F06D94"/>
    <w:rsid w:val="00F06E42"/>
    <w:rsid w:val="00F07004"/>
    <w:rsid w:val="00F10535"/>
    <w:rsid w:val="00F10561"/>
    <w:rsid w:val="00F10A31"/>
    <w:rsid w:val="00F111ED"/>
    <w:rsid w:val="00F117EF"/>
    <w:rsid w:val="00F11A4C"/>
    <w:rsid w:val="00F127DC"/>
    <w:rsid w:val="00F12D03"/>
    <w:rsid w:val="00F134EE"/>
    <w:rsid w:val="00F13B7C"/>
    <w:rsid w:val="00F14008"/>
    <w:rsid w:val="00F14154"/>
    <w:rsid w:val="00F141DC"/>
    <w:rsid w:val="00F143ED"/>
    <w:rsid w:val="00F14510"/>
    <w:rsid w:val="00F14555"/>
    <w:rsid w:val="00F15737"/>
    <w:rsid w:val="00F1610A"/>
    <w:rsid w:val="00F1610F"/>
    <w:rsid w:val="00F1617E"/>
    <w:rsid w:val="00F16934"/>
    <w:rsid w:val="00F171A6"/>
    <w:rsid w:val="00F171FB"/>
    <w:rsid w:val="00F17327"/>
    <w:rsid w:val="00F179BA"/>
    <w:rsid w:val="00F2015B"/>
    <w:rsid w:val="00F20260"/>
    <w:rsid w:val="00F202FF"/>
    <w:rsid w:val="00F207E7"/>
    <w:rsid w:val="00F20970"/>
    <w:rsid w:val="00F20B40"/>
    <w:rsid w:val="00F20CAE"/>
    <w:rsid w:val="00F21710"/>
    <w:rsid w:val="00F2187F"/>
    <w:rsid w:val="00F2227F"/>
    <w:rsid w:val="00F2287F"/>
    <w:rsid w:val="00F229BB"/>
    <w:rsid w:val="00F22ED0"/>
    <w:rsid w:val="00F23163"/>
    <w:rsid w:val="00F2319F"/>
    <w:rsid w:val="00F23674"/>
    <w:rsid w:val="00F238D4"/>
    <w:rsid w:val="00F23A43"/>
    <w:rsid w:val="00F23FBC"/>
    <w:rsid w:val="00F241AF"/>
    <w:rsid w:val="00F245BE"/>
    <w:rsid w:val="00F24610"/>
    <w:rsid w:val="00F24A6F"/>
    <w:rsid w:val="00F252F4"/>
    <w:rsid w:val="00F258CD"/>
    <w:rsid w:val="00F25A01"/>
    <w:rsid w:val="00F26059"/>
    <w:rsid w:val="00F26182"/>
    <w:rsid w:val="00F261BC"/>
    <w:rsid w:val="00F263EA"/>
    <w:rsid w:val="00F26516"/>
    <w:rsid w:val="00F267A8"/>
    <w:rsid w:val="00F26AAF"/>
    <w:rsid w:val="00F26B35"/>
    <w:rsid w:val="00F270F2"/>
    <w:rsid w:val="00F30027"/>
    <w:rsid w:val="00F301C3"/>
    <w:rsid w:val="00F30D66"/>
    <w:rsid w:val="00F311DC"/>
    <w:rsid w:val="00F32119"/>
    <w:rsid w:val="00F33110"/>
    <w:rsid w:val="00F3317B"/>
    <w:rsid w:val="00F3349D"/>
    <w:rsid w:val="00F33E9A"/>
    <w:rsid w:val="00F34464"/>
    <w:rsid w:val="00F34465"/>
    <w:rsid w:val="00F3478E"/>
    <w:rsid w:val="00F34827"/>
    <w:rsid w:val="00F34F58"/>
    <w:rsid w:val="00F354C1"/>
    <w:rsid w:val="00F359D2"/>
    <w:rsid w:val="00F35B3C"/>
    <w:rsid w:val="00F35B71"/>
    <w:rsid w:val="00F362FC"/>
    <w:rsid w:val="00F365A8"/>
    <w:rsid w:val="00F367B0"/>
    <w:rsid w:val="00F36C9B"/>
    <w:rsid w:val="00F36CBB"/>
    <w:rsid w:val="00F37156"/>
    <w:rsid w:val="00F371ED"/>
    <w:rsid w:val="00F37CF6"/>
    <w:rsid w:val="00F40C7A"/>
    <w:rsid w:val="00F41741"/>
    <w:rsid w:val="00F426F6"/>
    <w:rsid w:val="00F42A55"/>
    <w:rsid w:val="00F42A98"/>
    <w:rsid w:val="00F42B79"/>
    <w:rsid w:val="00F42BB0"/>
    <w:rsid w:val="00F43418"/>
    <w:rsid w:val="00F43456"/>
    <w:rsid w:val="00F436E3"/>
    <w:rsid w:val="00F43D0C"/>
    <w:rsid w:val="00F4481F"/>
    <w:rsid w:val="00F44B31"/>
    <w:rsid w:val="00F44D13"/>
    <w:rsid w:val="00F45608"/>
    <w:rsid w:val="00F457B1"/>
    <w:rsid w:val="00F464CC"/>
    <w:rsid w:val="00F46690"/>
    <w:rsid w:val="00F4722A"/>
    <w:rsid w:val="00F472BD"/>
    <w:rsid w:val="00F4735F"/>
    <w:rsid w:val="00F4753E"/>
    <w:rsid w:val="00F47718"/>
    <w:rsid w:val="00F47DB3"/>
    <w:rsid w:val="00F47E1B"/>
    <w:rsid w:val="00F47FB9"/>
    <w:rsid w:val="00F5006D"/>
    <w:rsid w:val="00F50321"/>
    <w:rsid w:val="00F506C8"/>
    <w:rsid w:val="00F509EB"/>
    <w:rsid w:val="00F519F2"/>
    <w:rsid w:val="00F51A66"/>
    <w:rsid w:val="00F51F74"/>
    <w:rsid w:val="00F520B4"/>
    <w:rsid w:val="00F52E50"/>
    <w:rsid w:val="00F53055"/>
    <w:rsid w:val="00F531CB"/>
    <w:rsid w:val="00F54061"/>
    <w:rsid w:val="00F54199"/>
    <w:rsid w:val="00F54437"/>
    <w:rsid w:val="00F548C4"/>
    <w:rsid w:val="00F549D3"/>
    <w:rsid w:val="00F55986"/>
    <w:rsid w:val="00F55C18"/>
    <w:rsid w:val="00F56401"/>
    <w:rsid w:val="00F56B55"/>
    <w:rsid w:val="00F56BCC"/>
    <w:rsid w:val="00F57A1D"/>
    <w:rsid w:val="00F57CF7"/>
    <w:rsid w:val="00F602CB"/>
    <w:rsid w:val="00F60BAB"/>
    <w:rsid w:val="00F60C2E"/>
    <w:rsid w:val="00F61397"/>
    <w:rsid w:val="00F6158A"/>
    <w:rsid w:val="00F61C02"/>
    <w:rsid w:val="00F62995"/>
    <w:rsid w:val="00F6303A"/>
    <w:rsid w:val="00F6334A"/>
    <w:rsid w:val="00F6383F"/>
    <w:rsid w:val="00F63DD6"/>
    <w:rsid w:val="00F640C8"/>
    <w:rsid w:val="00F64579"/>
    <w:rsid w:val="00F64BBB"/>
    <w:rsid w:val="00F64D53"/>
    <w:rsid w:val="00F6590F"/>
    <w:rsid w:val="00F65A3C"/>
    <w:rsid w:val="00F65CA4"/>
    <w:rsid w:val="00F65D98"/>
    <w:rsid w:val="00F66957"/>
    <w:rsid w:val="00F6732C"/>
    <w:rsid w:val="00F67397"/>
    <w:rsid w:val="00F67B6E"/>
    <w:rsid w:val="00F67EDB"/>
    <w:rsid w:val="00F70DBF"/>
    <w:rsid w:val="00F70FF0"/>
    <w:rsid w:val="00F7105C"/>
    <w:rsid w:val="00F71100"/>
    <w:rsid w:val="00F71652"/>
    <w:rsid w:val="00F716AE"/>
    <w:rsid w:val="00F71CDF"/>
    <w:rsid w:val="00F71D8E"/>
    <w:rsid w:val="00F71E05"/>
    <w:rsid w:val="00F72805"/>
    <w:rsid w:val="00F72E00"/>
    <w:rsid w:val="00F73278"/>
    <w:rsid w:val="00F73828"/>
    <w:rsid w:val="00F74238"/>
    <w:rsid w:val="00F7432A"/>
    <w:rsid w:val="00F746C7"/>
    <w:rsid w:val="00F747BF"/>
    <w:rsid w:val="00F74CD1"/>
    <w:rsid w:val="00F750C9"/>
    <w:rsid w:val="00F75909"/>
    <w:rsid w:val="00F75E21"/>
    <w:rsid w:val="00F75FCF"/>
    <w:rsid w:val="00F769EC"/>
    <w:rsid w:val="00F76C79"/>
    <w:rsid w:val="00F770B4"/>
    <w:rsid w:val="00F80630"/>
    <w:rsid w:val="00F80692"/>
    <w:rsid w:val="00F80CBD"/>
    <w:rsid w:val="00F80CF6"/>
    <w:rsid w:val="00F80E53"/>
    <w:rsid w:val="00F811BD"/>
    <w:rsid w:val="00F81203"/>
    <w:rsid w:val="00F81A44"/>
    <w:rsid w:val="00F81E04"/>
    <w:rsid w:val="00F82995"/>
    <w:rsid w:val="00F82CCE"/>
    <w:rsid w:val="00F82FEE"/>
    <w:rsid w:val="00F83339"/>
    <w:rsid w:val="00F840ED"/>
    <w:rsid w:val="00F841FE"/>
    <w:rsid w:val="00F848AC"/>
    <w:rsid w:val="00F86030"/>
    <w:rsid w:val="00F862CD"/>
    <w:rsid w:val="00F8682A"/>
    <w:rsid w:val="00F86A1C"/>
    <w:rsid w:val="00F90186"/>
    <w:rsid w:val="00F905B3"/>
    <w:rsid w:val="00F9069D"/>
    <w:rsid w:val="00F90C0C"/>
    <w:rsid w:val="00F90C4C"/>
    <w:rsid w:val="00F90E97"/>
    <w:rsid w:val="00F91753"/>
    <w:rsid w:val="00F919E2"/>
    <w:rsid w:val="00F91A5A"/>
    <w:rsid w:val="00F91DCF"/>
    <w:rsid w:val="00F91EB3"/>
    <w:rsid w:val="00F924AC"/>
    <w:rsid w:val="00F92AD3"/>
    <w:rsid w:val="00F92D72"/>
    <w:rsid w:val="00F93437"/>
    <w:rsid w:val="00F938E4"/>
    <w:rsid w:val="00F93CD2"/>
    <w:rsid w:val="00F93D6B"/>
    <w:rsid w:val="00F93EC2"/>
    <w:rsid w:val="00F94BFE"/>
    <w:rsid w:val="00F9524E"/>
    <w:rsid w:val="00F95668"/>
    <w:rsid w:val="00F95981"/>
    <w:rsid w:val="00F95F4F"/>
    <w:rsid w:val="00F967A4"/>
    <w:rsid w:val="00F9713E"/>
    <w:rsid w:val="00F975F4"/>
    <w:rsid w:val="00FA05D5"/>
    <w:rsid w:val="00FA060D"/>
    <w:rsid w:val="00FA094F"/>
    <w:rsid w:val="00FA099A"/>
    <w:rsid w:val="00FA0ACA"/>
    <w:rsid w:val="00FA0FFC"/>
    <w:rsid w:val="00FA1CAC"/>
    <w:rsid w:val="00FA1F48"/>
    <w:rsid w:val="00FA23F7"/>
    <w:rsid w:val="00FA2462"/>
    <w:rsid w:val="00FA2481"/>
    <w:rsid w:val="00FA2855"/>
    <w:rsid w:val="00FA2D28"/>
    <w:rsid w:val="00FA3AB5"/>
    <w:rsid w:val="00FA3AC2"/>
    <w:rsid w:val="00FA3BF6"/>
    <w:rsid w:val="00FA3E16"/>
    <w:rsid w:val="00FA3ED7"/>
    <w:rsid w:val="00FA4147"/>
    <w:rsid w:val="00FA4D98"/>
    <w:rsid w:val="00FA4D9A"/>
    <w:rsid w:val="00FA4E65"/>
    <w:rsid w:val="00FA4EF1"/>
    <w:rsid w:val="00FA5194"/>
    <w:rsid w:val="00FA53EA"/>
    <w:rsid w:val="00FA5446"/>
    <w:rsid w:val="00FA5521"/>
    <w:rsid w:val="00FA5B16"/>
    <w:rsid w:val="00FA6AC6"/>
    <w:rsid w:val="00FA6BC1"/>
    <w:rsid w:val="00FA6E91"/>
    <w:rsid w:val="00FA6EB4"/>
    <w:rsid w:val="00FA7C05"/>
    <w:rsid w:val="00FA7C07"/>
    <w:rsid w:val="00FB0005"/>
    <w:rsid w:val="00FB00B6"/>
    <w:rsid w:val="00FB0A02"/>
    <w:rsid w:val="00FB180D"/>
    <w:rsid w:val="00FB1FF3"/>
    <w:rsid w:val="00FB22ED"/>
    <w:rsid w:val="00FB22F7"/>
    <w:rsid w:val="00FB2382"/>
    <w:rsid w:val="00FB2A6E"/>
    <w:rsid w:val="00FB329E"/>
    <w:rsid w:val="00FB33E2"/>
    <w:rsid w:val="00FB356F"/>
    <w:rsid w:val="00FB386F"/>
    <w:rsid w:val="00FB3D42"/>
    <w:rsid w:val="00FB3E1A"/>
    <w:rsid w:val="00FB44C1"/>
    <w:rsid w:val="00FB4F48"/>
    <w:rsid w:val="00FB5242"/>
    <w:rsid w:val="00FB6183"/>
    <w:rsid w:val="00FB62FC"/>
    <w:rsid w:val="00FB6815"/>
    <w:rsid w:val="00FB6D72"/>
    <w:rsid w:val="00FB6DCB"/>
    <w:rsid w:val="00FB6F55"/>
    <w:rsid w:val="00FC070E"/>
    <w:rsid w:val="00FC0718"/>
    <w:rsid w:val="00FC0ECD"/>
    <w:rsid w:val="00FC2105"/>
    <w:rsid w:val="00FC25F2"/>
    <w:rsid w:val="00FC2DC5"/>
    <w:rsid w:val="00FC3222"/>
    <w:rsid w:val="00FC349F"/>
    <w:rsid w:val="00FC3893"/>
    <w:rsid w:val="00FC4064"/>
    <w:rsid w:val="00FC4AF1"/>
    <w:rsid w:val="00FC5F2F"/>
    <w:rsid w:val="00FC63CC"/>
    <w:rsid w:val="00FC6488"/>
    <w:rsid w:val="00FC6BF8"/>
    <w:rsid w:val="00FC70D6"/>
    <w:rsid w:val="00FC75B1"/>
    <w:rsid w:val="00FC78D9"/>
    <w:rsid w:val="00FC79D8"/>
    <w:rsid w:val="00FC7CF8"/>
    <w:rsid w:val="00FC7CF9"/>
    <w:rsid w:val="00FD0534"/>
    <w:rsid w:val="00FD1385"/>
    <w:rsid w:val="00FD16D9"/>
    <w:rsid w:val="00FD1F72"/>
    <w:rsid w:val="00FD2173"/>
    <w:rsid w:val="00FD2A71"/>
    <w:rsid w:val="00FD2F8A"/>
    <w:rsid w:val="00FD306E"/>
    <w:rsid w:val="00FD30DE"/>
    <w:rsid w:val="00FD349F"/>
    <w:rsid w:val="00FD518E"/>
    <w:rsid w:val="00FD54F5"/>
    <w:rsid w:val="00FD56F9"/>
    <w:rsid w:val="00FD5CCF"/>
    <w:rsid w:val="00FD5D91"/>
    <w:rsid w:val="00FD62C5"/>
    <w:rsid w:val="00FD62E8"/>
    <w:rsid w:val="00FD6351"/>
    <w:rsid w:val="00FD689D"/>
    <w:rsid w:val="00FD6E8C"/>
    <w:rsid w:val="00FD7DBE"/>
    <w:rsid w:val="00FE0479"/>
    <w:rsid w:val="00FE0B08"/>
    <w:rsid w:val="00FE0C83"/>
    <w:rsid w:val="00FE102D"/>
    <w:rsid w:val="00FE10FE"/>
    <w:rsid w:val="00FE1709"/>
    <w:rsid w:val="00FE1899"/>
    <w:rsid w:val="00FE1E02"/>
    <w:rsid w:val="00FE2069"/>
    <w:rsid w:val="00FE246F"/>
    <w:rsid w:val="00FE29CF"/>
    <w:rsid w:val="00FE2C2F"/>
    <w:rsid w:val="00FE2F0E"/>
    <w:rsid w:val="00FE3293"/>
    <w:rsid w:val="00FE3B81"/>
    <w:rsid w:val="00FE4E1A"/>
    <w:rsid w:val="00FE4F1D"/>
    <w:rsid w:val="00FE4FCF"/>
    <w:rsid w:val="00FE5199"/>
    <w:rsid w:val="00FE522E"/>
    <w:rsid w:val="00FE5356"/>
    <w:rsid w:val="00FE60E5"/>
    <w:rsid w:val="00FE6CBC"/>
    <w:rsid w:val="00FE740F"/>
    <w:rsid w:val="00FE743C"/>
    <w:rsid w:val="00FE744F"/>
    <w:rsid w:val="00FE74D8"/>
    <w:rsid w:val="00FE7916"/>
    <w:rsid w:val="00FE79D2"/>
    <w:rsid w:val="00FE7ABF"/>
    <w:rsid w:val="00FE7BC2"/>
    <w:rsid w:val="00FE7CF8"/>
    <w:rsid w:val="00FF0396"/>
    <w:rsid w:val="00FF03BE"/>
    <w:rsid w:val="00FF17E5"/>
    <w:rsid w:val="00FF1F6C"/>
    <w:rsid w:val="00FF287C"/>
    <w:rsid w:val="00FF2D28"/>
    <w:rsid w:val="00FF3992"/>
    <w:rsid w:val="00FF3AA9"/>
    <w:rsid w:val="00FF3ABC"/>
    <w:rsid w:val="00FF4047"/>
    <w:rsid w:val="00FF4078"/>
    <w:rsid w:val="00FF419E"/>
    <w:rsid w:val="00FF41E5"/>
    <w:rsid w:val="00FF4AF6"/>
    <w:rsid w:val="00FF4E0C"/>
    <w:rsid w:val="00FF4F39"/>
    <w:rsid w:val="00FF586B"/>
    <w:rsid w:val="00FF600F"/>
    <w:rsid w:val="00FF67C2"/>
    <w:rsid w:val="00FF6912"/>
    <w:rsid w:val="00FF6C0C"/>
    <w:rsid w:val="00FF70A5"/>
    <w:rsid w:val="00FF7115"/>
    <w:rsid w:val="00FF7169"/>
    <w:rsid w:val="00FF7242"/>
    <w:rsid w:val="00FF7440"/>
    <w:rsid w:val="00FF76BD"/>
    <w:rsid w:val="00FF7D2E"/>
    <w:rsid w:val="00FF7D5B"/>
    <w:rsid w:val="01049621"/>
    <w:rsid w:val="010FB5F1"/>
    <w:rsid w:val="011E260B"/>
    <w:rsid w:val="01278E3C"/>
    <w:rsid w:val="01393BC5"/>
    <w:rsid w:val="014AA295"/>
    <w:rsid w:val="015D2414"/>
    <w:rsid w:val="016A8C3D"/>
    <w:rsid w:val="01739BB9"/>
    <w:rsid w:val="0173C7D7"/>
    <w:rsid w:val="017E0E6D"/>
    <w:rsid w:val="018FC012"/>
    <w:rsid w:val="01968029"/>
    <w:rsid w:val="01A0CE35"/>
    <w:rsid w:val="01A2E604"/>
    <w:rsid w:val="01AB27FB"/>
    <w:rsid w:val="01C286CA"/>
    <w:rsid w:val="01DA4798"/>
    <w:rsid w:val="01E3DF4B"/>
    <w:rsid w:val="01E59C4D"/>
    <w:rsid w:val="01EC9BBF"/>
    <w:rsid w:val="01EF5AAF"/>
    <w:rsid w:val="01F1844B"/>
    <w:rsid w:val="01FE1D41"/>
    <w:rsid w:val="0204EB9A"/>
    <w:rsid w:val="0218F62F"/>
    <w:rsid w:val="0242EAC5"/>
    <w:rsid w:val="024830EB"/>
    <w:rsid w:val="02597D4D"/>
    <w:rsid w:val="0270DF42"/>
    <w:rsid w:val="02757E54"/>
    <w:rsid w:val="02860582"/>
    <w:rsid w:val="02B057F4"/>
    <w:rsid w:val="02C6B51E"/>
    <w:rsid w:val="02CD1AC1"/>
    <w:rsid w:val="02D338AE"/>
    <w:rsid w:val="02D4955E"/>
    <w:rsid w:val="0318BFE2"/>
    <w:rsid w:val="031E5C29"/>
    <w:rsid w:val="03285B27"/>
    <w:rsid w:val="032B4CD2"/>
    <w:rsid w:val="033BEC8A"/>
    <w:rsid w:val="034423CA"/>
    <w:rsid w:val="03444E11"/>
    <w:rsid w:val="034C2A86"/>
    <w:rsid w:val="034F334F"/>
    <w:rsid w:val="0363C9B3"/>
    <w:rsid w:val="0373EE6B"/>
    <w:rsid w:val="037A2C37"/>
    <w:rsid w:val="0383DE5F"/>
    <w:rsid w:val="03886C20"/>
    <w:rsid w:val="038B2B10"/>
    <w:rsid w:val="03A498CA"/>
    <w:rsid w:val="03A6A319"/>
    <w:rsid w:val="03BBB467"/>
    <w:rsid w:val="03BBB789"/>
    <w:rsid w:val="03BF4BD0"/>
    <w:rsid w:val="03C749A2"/>
    <w:rsid w:val="03FB6F80"/>
    <w:rsid w:val="0408AD86"/>
    <w:rsid w:val="043946CB"/>
    <w:rsid w:val="0449AE37"/>
    <w:rsid w:val="044DA565"/>
    <w:rsid w:val="0465A9C7"/>
    <w:rsid w:val="046E3D0E"/>
    <w:rsid w:val="048C88CE"/>
    <w:rsid w:val="04907D35"/>
    <w:rsid w:val="0495325B"/>
    <w:rsid w:val="04DBC8BE"/>
    <w:rsid w:val="04FE4F0F"/>
    <w:rsid w:val="0508FF56"/>
    <w:rsid w:val="050EEAE3"/>
    <w:rsid w:val="0517B4EA"/>
    <w:rsid w:val="0535FC90"/>
    <w:rsid w:val="0548422F"/>
    <w:rsid w:val="055132A1"/>
    <w:rsid w:val="0554CB89"/>
    <w:rsid w:val="05599A81"/>
    <w:rsid w:val="0564B97C"/>
    <w:rsid w:val="057FECD5"/>
    <w:rsid w:val="0584BCC0"/>
    <w:rsid w:val="05A2F105"/>
    <w:rsid w:val="05A63FC2"/>
    <w:rsid w:val="05A686CB"/>
    <w:rsid w:val="05ADF562"/>
    <w:rsid w:val="05AEA114"/>
    <w:rsid w:val="05B44303"/>
    <w:rsid w:val="05CC8F68"/>
    <w:rsid w:val="05CE0F1D"/>
    <w:rsid w:val="05F840CC"/>
    <w:rsid w:val="05FE8303"/>
    <w:rsid w:val="061CD463"/>
    <w:rsid w:val="061E383F"/>
    <w:rsid w:val="062CB523"/>
    <w:rsid w:val="06566516"/>
    <w:rsid w:val="06624D13"/>
    <w:rsid w:val="06673118"/>
    <w:rsid w:val="0669CF77"/>
    <w:rsid w:val="0678247A"/>
    <w:rsid w:val="067F187D"/>
    <w:rsid w:val="0688DED0"/>
    <w:rsid w:val="068CE467"/>
    <w:rsid w:val="068FF858"/>
    <w:rsid w:val="06A1487A"/>
    <w:rsid w:val="06C73CA8"/>
    <w:rsid w:val="06D1811B"/>
    <w:rsid w:val="06D48699"/>
    <w:rsid w:val="06E41290"/>
    <w:rsid w:val="070034A2"/>
    <w:rsid w:val="0713BD23"/>
    <w:rsid w:val="073411AD"/>
    <w:rsid w:val="073F2F1E"/>
    <w:rsid w:val="073FAA16"/>
    <w:rsid w:val="07418A6C"/>
    <w:rsid w:val="07569977"/>
    <w:rsid w:val="075BA3A9"/>
    <w:rsid w:val="07840FE2"/>
    <w:rsid w:val="079B124A"/>
    <w:rsid w:val="07AB0267"/>
    <w:rsid w:val="07ABEDC6"/>
    <w:rsid w:val="07ADC292"/>
    <w:rsid w:val="07CE97EE"/>
    <w:rsid w:val="07D4C2FC"/>
    <w:rsid w:val="07D58704"/>
    <w:rsid w:val="07DA5E3B"/>
    <w:rsid w:val="07E3BF45"/>
    <w:rsid w:val="07E92C0A"/>
    <w:rsid w:val="07EA71D0"/>
    <w:rsid w:val="07FFED59"/>
    <w:rsid w:val="080F3E33"/>
    <w:rsid w:val="08134CB4"/>
    <w:rsid w:val="08251273"/>
    <w:rsid w:val="08477D1C"/>
    <w:rsid w:val="084A2135"/>
    <w:rsid w:val="085A8EFA"/>
    <w:rsid w:val="085BDD43"/>
    <w:rsid w:val="085E9C33"/>
    <w:rsid w:val="08804040"/>
    <w:rsid w:val="0884A4C3"/>
    <w:rsid w:val="0892402F"/>
    <w:rsid w:val="08A98CA3"/>
    <w:rsid w:val="08BB5060"/>
    <w:rsid w:val="08C41E7F"/>
    <w:rsid w:val="08C9E6F2"/>
    <w:rsid w:val="08CC47CC"/>
    <w:rsid w:val="08CDEF6E"/>
    <w:rsid w:val="08F16959"/>
    <w:rsid w:val="091C60E1"/>
    <w:rsid w:val="093AAB97"/>
    <w:rsid w:val="093B2BC2"/>
    <w:rsid w:val="0951781B"/>
    <w:rsid w:val="0961C534"/>
    <w:rsid w:val="0961CC9F"/>
    <w:rsid w:val="0964B0D4"/>
    <w:rsid w:val="0968F227"/>
    <w:rsid w:val="097AEDBE"/>
    <w:rsid w:val="097C9187"/>
    <w:rsid w:val="099FDFAA"/>
    <w:rsid w:val="09ABC92D"/>
    <w:rsid w:val="09B354BE"/>
    <w:rsid w:val="09B6B93F"/>
    <w:rsid w:val="09BD9898"/>
    <w:rsid w:val="09C2D020"/>
    <w:rsid w:val="09DB1283"/>
    <w:rsid w:val="0A0CCB94"/>
    <w:rsid w:val="0A2AF5EB"/>
    <w:rsid w:val="0A3760DF"/>
    <w:rsid w:val="0A577709"/>
    <w:rsid w:val="0A64FD0B"/>
    <w:rsid w:val="0A6799A1"/>
    <w:rsid w:val="0A798B9C"/>
    <w:rsid w:val="0A79EEF1"/>
    <w:rsid w:val="0A7EE5E0"/>
    <w:rsid w:val="0A821237"/>
    <w:rsid w:val="0A847A96"/>
    <w:rsid w:val="0A911767"/>
    <w:rsid w:val="0A91EB63"/>
    <w:rsid w:val="0A9369D4"/>
    <w:rsid w:val="0A943D97"/>
    <w:rsid w:val="0AB0EE42"/>
    <w:rsid w:val="0AB7883F"/>
    <w:rsid w:val="0AC3AED2"/>
    <w:rsid w:val="0AC523CE"/>
    <w:rsid w:val="0AC5D899"/>
    <w:rsid w:val="0AD785CD"/>
    <w:rsid w:val="0AD85C7E"/>
    <w:rsid w:val="0AD9785C"/>
    <w:rsid w:val="0AE43F2B"/>
    <w:rsid w:val="0AF4A9CF"/>
    <w:rsid w:val="0B0027AA"/>
    <w:rsid w:val="0B12C3BE"/>
    <w:rsid w:val="0B1C120A"/>
    <w:rsid w:val="0B369031"/>
    <w:rsid w:val="0B38402D"/>
    <w:rsid w:val="0B3D661A"/>
    <w:rsid w:val="0B5624DD"/>
    <w:rsid w:val="0B5D9772"/>
    <w:rsid w:val="0B877C75"/>
    <w:rsid w:val="0B889DE7"/>
    <w:rsid w:val="0BA12F22"/>
    <w:rsid w:val="0BA54654"/>
    <w:rsid w:val="0BAAF71B"/>
    <w:rsid w:val="0BABD90A"/>
    <w:rsid w:val="0BBBD3C6"/>
    <w:rsid w:val="0BBF7139"/>
    <w:rsid w:val="0BCF195E"/>
    <w:rsid w:val="0C054E1C"/>
    <w:rsid w:val="0C197F18"/>
    <w:rsid w:val="0C2140E9"/>
    <w:rsid w:val="0C2CE7C8"/>
    <w:rsid w:val="0C348052"/>
    <w:rsid w:val="0C37FC9E"/>
    <w:rsid w:val="0C3CF3AF"/>
    <w:rsid w:val="0C46C100"/>
    <w:rsid w:val="0C58FB16"/>
    <w:rsid w:val="0C71EF5A"/>
    <w:rsid w:val="0C7B1C41"/>
    <w:rsid w:val="0CAC1550"/>
    <w:rsid w:val="0CB1C71E"/>
    <w:rsid w:val="0CBF730C"/>
    <w:rsid w:val="0CC523F5"/>
    <w:rsid w:val="0CC6688A"/>
    <w:rsid w:val="0CC92027"/>
    <w:rsid w:val="0CD288C6"/>
    <w:rsid w:val="0CED0806"/>
    <w:rsid w:val="0CF2DA4B"/>
    <w:rsid w:val="0D02620D"/>
    <w:rsid w:val="0D161ED8"/>
    <w:rsid w:val="0D1963F8"/>
    <w:rsid w:val="0D218EA7"/>
    <w:rsid w:val="0D2B3DC1"/>
    <w:rsid w:val="0D2CAF88"/>
    <w:rsid w:val="0D2FB70D"/>
    <w:rsid w:val="0D320D56"/>
    <w:rsid w:val="0D3AD5E1"/>
    <w:rsid w:val="0D56B516"/>
    <w:rsid w:val="0D7DCB8B"/>
    <w:rsid w:val="0D90A599"/>
    <w:rsid w:val="0D9BF2AB"/>
    <w:rsid w:val="0DBC1B58"/>
    <w:rsid w:val="0DC8B829"/>
    <w:rsid w:val="0DE02AC4"/>
    <w:rsid w:val="0E00DA07"/>
    <w:rsid w:val="0E072770"/>
    <w:rsid w:val="0E095E69"/>
    <w:rsid w:val="0E257C7F"/>
    <w:rsid w:val="0E26FBEE"/>
    <w:rsid w:val="0E35964F"/>
    <w:rsid w:val="0E38B306"/>
    <w:rsid w:val="0E44CFE3"/>
    <w:rsid w:val="0E5C03FE"/>
    <w:rsid w:val="0E633B73"/>
    <w:rsid w:val="0E82FA63"/>
    <w:rsid w:val="0E92AECE"/>
    <w:rsid w:val="0EAD75EC"/>
    <w:rsid w:val="0EB6BF45"/>
    <w:rsid w:val="0EC80079"/>
    <w:rsid w:val="0ED6E175"/>
    <w:rsid w:val="0EE2E563"/>
    <w:rsid w:val="0EE3A132"/>
    <w:rsid w:val="0EE74C96"/>
    <w:rsid w:val="0F18479E"/>
    <w:rsid w:val="0F1B0F16"/>
    <w:rsid w:val="0F1D71BE"/>
    <w:rsid w:val="0F1E4080"/>
    <w:rsid w:val="0F28207E"/>
    <w:rsid w:val="0F2FAAE4"/>
    <w:rsid w:val="0F4020A4"/>
    <w:rsid w:val="0F5554D2"/>
    <w:rsid w:val="0F57EBB9"/>
    <w:rsid w:val="0F625892"/>
    <w:rsid w:val="0F835038"/>
    <w:rsid w:val="0F83FD19"/>
    <w:rsid w:val="0F970B9D"/>
    <w:rsid w:val="0F9AED51"/>
    <w:rsid w:val="0FA7C575"/>
    <w:rsid w:val="0FAC08B4"/>
    <w:rsid w:val="0FB1C3A0"/>
    <w:rsid w:val="0FB39F28"/>
    <w:rsid w:val="0FB7302B"/>
    <w:rsid w:val="0FBACA57"/>
    <w:rsid w:val="0FC3E079"/>
    <w:rsid w:val="0FD74336"/>
    <w:rsid w:val="0FED110E"/>
    <w:rsid w:val="0FF3A67A"/>
    <w:rsid w:val="0FFC3641"/>
    <w:rsid w:val="1005E8CA"/>
    <w:rsid w:val="10133A19"/>
    <w:rsid w:val="101B0AB1"/>
    <w:rsid w:val="102203DE"/>
    <w:rsid w:val="1022BD61"/>
    <w:rsid w:val="1029C596"/>
    <w:rsid w:val="1035A2B5"/>
    <w:rsid w:val="103B8666"/>
    <w:rsid w:val="103F5B01"/>
    <w:rsid w:val="1044B835"/>
    <w:rsid w:val="104C849A"/>
    <w:rsid w:val="1052F85B"/>
    <w:rsid w:val="10546011"/>
    <w:rsid w:val="105BE5B2"/>
    <w:rsid w:val="1066EF28"/>
    <w:rsid w:val="10693701"/>
    <w:rsid w:val="1077E298"/>
    <w:rsid w:val="107D124C"/>
    <w:rsid w:val="107EB5C4"/>
    <w:rsid w:val="108333A6"/>
    <w:rsid w:val="108DDDA8"/>
    <w:rsid w:val="1092E25C"/>
    <w:rsid w:val="109FEAFF"/>
    <w:rsid w:val="10A66DEE"/>
    <w:rsid w:val="10A7410D"/>
    <w:rsid w:val="10B77FC5"/>
    <w:rsid w:val="10B7DE4B"/>
    <w:rsid w:val="10BFB59B"/>
    <w:rsid w:val="10CED885"/>
    <w:rsid w:val="10D26F1F"/>
    <w:rsid w:val="10D4E27F"/>
    <w:rsid w:val="10F1B74C"/>
    <w:rsid w:val="10F47A63"/>
    <w:rsid w:val="1117340E"/>
    <w:rsid w:val="111AA7EF"/>
    <w:rsid w:val="112108E4"/>
    <w:rsid w:val="11234442"/>
    <w:rsid w:val="1129AD31"/>
    <w:rsid w:val="11329C95"/>
    <w:rsid w:val="11463097"/>
    <w:rsid w:val="115380AF"/>
    <w:rsid w:val="1156DD66"/>
    <w:rsid w:val="1160D5A2"/>
    <w:rsid w:val="11676786"/>
    <w:rsid w:val="11685486"/>
    <w:rsid w:val="116C5A07"/>
    <w:rsid w:val="116F09A7"/>
    <w:rsid w:val="11B6DB12"/>
    <w:rsid w:val="11B94C90"/>
    <w:rsid w:val="11BE61A5"/>
    <w:rsid w:val="11C42DD6"/>
    <w:rsid w:val="11C8DE44"/>
    <w:rsid w:val="11DA5C10"/>
    <w:rsid w:val="11DA8347"/>
    <w:rsid w:val="11DEF816"/>
    <w:rsid w:val="11E988FD"/>
    <w:rsid w:val="11E9F4C5"/>
    <w:rsid w:val="11F688CA"/>
    <w:rsid w:val="1209A711"/>
    <w:rsid w:val="121A8625"/>
    <w:rsid w:val="122899FA"/>
    <w:rsid w:val="1230375B"/>
    <w:rsid w:val="1257437D"/>
    <w:rsid w:val="125BD68A"/>
    <w:rsid w:val="125F0CD5"/>
    <w:rsid w:val="125F2075"/>
    <w:rsid w:val="126E2D3D"/>
    <w:rsid w:val="12725DA6"/>
    <w:rsid w:val="1277C166"/>
    <w:rsid w:val="128D241C"/>
    <w:rsid w:val="12923BD8"/>
    <w:rsid w:val="129BF370"/>
    <w:rsid w:val="129C294C"/>
    <w:rsid w:val="129DB1D6"/>
    <w:rsid w:val="12A78837"/>
    <w:rsid w:val="12B18951"/>
    <w:rsid w:val="12D0EA7E"/>
    <w:rsid w:val="12E443F7"/>
    <w:rsid w:val="12EDE2C9"/>
    <w:rsid w:val="12F3B496"/>
    <w:rsid w:val="12FF970C"/>
    <w:rsid w:val="1307CE7C"/>
    <w:rsid w:val="1308B2EC"/>
    <w:rsid w:val="13148C0A"/>
    <w:rsid w:val="1318B45C"/>
    <w:rsid w:val="131E3DCC"/>
    <w:rsid w:val="13283DC2"/>
    <w:rsid w:val="1341709C"/>
    <w:rsid w:val="1345B1DE"/>
    <w:rsid w:val="13A1B361"/>
    <w:rsid w:val="13A67D70"/>
    <w:rsid w:val="13B44B6E"/>
    <w:rsid w:val="13B5D438"/>
    <w:rsid w:val="13CC6B83"/>
    <w:rsid w:val="13F737A4"/>
    <w:rsid w:val="140B4BF9"/>
    <w:rsid w:val="140ED1EF"/>
    <w:rsid w:val="141391C7"/>
    <w:rsid w:val="14141690"/>
    <w:rsid w:val="1415BCD6"/>
    <w:rsid w:val="1417AC69"/>
    <w:rsid w:val="14204FF0"/>
    <w:rsid w:val="14245540"/>
    <w:rsid w:val="142F390B"/>
    <w:rsid w:val="1437F9AD"/>
    <w:rsid w:val="143997F2"/>
    <w:rsid w:val="143A7257"/>
    <w:rsid w:val="14408303"/>
    <w:rsid w:val="1441E83D"/>
    <w:rsid w:val="14480594"/>
    <w:rsid w:val="14575D78"/>
    <w:rsid w:val="14676E72"/>
    <w:rsid w:val="146D9784"/>
    <w:rsid w:val="146EE142"/>
    <w:rsid w:val="147EC6AF"/>
    <w:rsid w:val="149B676D"/>
    <w:rsid w:val="14E57E5A"/>
    <w:rsid w:val="14EE7BD4"/>
    <w:rsid w:val="14F06853"/>
    <w:rsid w:val="14F7710F"/>
    <w:rsid w:val="14F96BE6"/>
    <w:rsid w:val="150EE226"/>
    <w:rsid w:val="150FD1D2"/>
    <w:rsid w:val="15197E34"/>
    <w:rsid w:val="151D411D"/>
    <w:rsid w:val="1538DB87"/>
    <w:rsid w:val="15394608"/>
    <w:rsid w:val="153BA659"/>
    <w:rsid w:val="15442AA2"/>
    <w:rsid w:val="156EFD1B"/>
    <w:rsid w:val="15754524"/>
    <w:rsid w:val="15964148"/>
    <w:rsid w:val="15A474BA"/>
    <w:rsid w:val="15B02388"/>
    <w:rsid w:val="15BD6DBB"/>
    <w:rsid w:val="15C1284D"/>
    <w:rsid w:val="15C12C66"/>
    <w:rsid w:val="15C3A837"/>
    <w:rsid w:val="15D2A02C"/>
    <w:rsid w:val="15DB5DAC"/>
    <w:rsid w:val="15DBF402"/>
    <w:rsid w:val="15EFAE8B"/>
    <w:rsid w:val="1611EAFA"/>
    <w:rsid w:val="162502F6"/>
    <w:rsid w:val="162A08D5"/>
    <w:rsid w:val="16329A35"/>
    <w:rsid w:val="163B64D5"/>
    <w:rsid w:val="1640DB10"/>
    <w:rsid w:val="16616B85"/>
    <w:rsid w:val="1673F92A"/>
    <w:rsid w:val="167468FB"/>
    <w:rsid w:val="16AE64A4"/>
    <w:rsid w:val="16B677A9"/>
    <w:rsid w:val="16BFC73F"/>
    <w:rsid w:val="16D46C90"/>
    <w:rsid w:val="16F2752A"/>
    <w:rsid w:val="1705DEBD"/>
    <w:rsid w:val="17093C4A"/>
    <w:rsid w:val="171C6407"/>
    <w:rsid w:val="17219A6A"/>
    <w:rsid w:val="17226804"/>
    <w:rsid w:val="174D5D98"/>
    <w:rsid w:val="176220C7"/>
    <w:rsid w:val="176C649A"/>
    <w:rsid w:val="1774F0E4"/>
    <w:rsid w:val="1776BCC7"/>
    <w:rsid w:val="178F99B7"/>
    <w:rsid w:val="179521A6"/>
    <w:rsid w:val="1795B82B"/>
    <w:rsid w:val="17965C39"/>
    <w:rsid w:val="17C28D74"/>
    <w:rsid w:val="17C8496D"/>
    <w:rsid w:val="17CC47C7"/>
    <w:rsid w:val="17D376BA"/>
    <w:rsid w:val="17D5351E"/>
    <w:rsid w:val="17DDC110"/>
    <w:rsid w:val="1813F371"/>
    <w:rsid w:val="181ED9DA"/>
    <w:rsid w:val="182234C4"/>
    <w:rsid w:val="1828E42A"/>
    <w:rsid w:val="1829EF76"/>
    <w:rsid w:val="18310CA8"/>
    <w:rsid w:val="183B2FD5"/>
    <w:rsid w:val="18478FB2"/>
    <w:rsid w:val="184E3FDF"/>
    <w:rsid w:val="18525A6C"/>
    <w:rsid w:val="185DF917"/>
    <w:rsid w:val="18651AFA"/>
    <w:rsid w:val="186DC151"/>
    <w:rsid w:val="187F16EE"/>
    <w:rsid w:val="187F2493"/>
    <w:rsid w:val="1890A36B"/>
    <w:rsid w:val="18B4284D"/>
    <w:rsid w:val="18B8F681"/>
    <w:rsid w:val="18BCEF2D"/>
    <w:rsid w:val="18E7ED86"/>
    <w:rsid w:val="18FFB206"/>
    <w:rsid w:val="19289EE7"/>
    <w:rsid w:val="192CF530"/>
    <w:rsid w:val="1933EF29"/>
    <w:rsid w:val="197281CA"/>
    <w:rsid w:val="19799171"/>
    <w:rsid w:val="1983803B"/>
    <w:rsid w:val="19907087"/>
    <w:rsid w:val="199A05A6"/>
    <w:rsid w:val="199D17C1"/>
    <w:rsid w:val="19A6715A"/>
    <w:rsid w:val="19A68EF3"/>
    <w:rsid w:val="19AA3A98"/>
    <w:rsid w:val="19ACD8EC"/>
    <w:rsid w:val="19B067BA"/>
    <w:rsid w:val="19D47B9E"/>
    <w:rsid w:val="19D4CA8F"/>
    <w:rsid w:val="19F8E74C"/>
    <w:rsid w:val="19FB47C6"/>
    <w:rsid w:val="19FBEAB5"/>
    <w:rsid w:val="1A03E22F"/>
    <w:rsid w:val="1A06D288"/>
    <w:rsid w:val="1A3130F2"/>
    <w:rsid w:val="1A49073B"/>
    <w:rsid w:val="1A493561"/>
    <w:rsid w:val="1A521630"/>
    <w:rsid w:val="1A5404C9"/>
    <w:rsid w:val="1A91B28B"/>
    <w:rsid w:val="1A9D9A6B"/>
    <w:rsid w:val="1A9EA189"/>
    <w:rsid w:val="1AA99081"/>
    <w:rsid w:val="1AAF6525"/>
    <w:rsid w:val="1ABC962B"/>
    <w:rsid w:val="1AD0E3DB"/>
    <w:rsid w:val="1ADBFC63"/>
    <w:rsid w:val="1AFFA55F"/>
    <w:rsid w:val="1B0A39C0"/>
    <w:rsid w:val="1B1B5097"/>
    <w:rsid w:val="1B21F71C"/>
    <w:rsid w:val="1B28A8B9"/>
    <w:rsid w:val="1B3166E4"/>
    <w:rsid w:val="1B355A3B"/>
    <w:rsid w:val="1B619038"/>
    <w:rsid w:val="1B677030"/>
    <w:rsid w:val="1B677C1D"/>
    <w:rsid w:val="1B704BFF"/>
    <w:rsid w:val="1B748D37"/>
    <w:rsid w:val="1B8DC3D0"/>
    <w:rsid w:val="1B972BC7"/>
    <w:rsid w:val="1BAA2DB6"/>
    <w:rsid w:val="1BAB4593"/>
    <w:rsid w:val="1BB18F55"/>
    <w:rsid w:val="1BC8442D"/>
    <w:rsid w:val="1BC955F1"/>
    <w:rsid w:val="1BDB0C90"/>
    <w:rsid w:val="1BE2FF3A"/>
    <w:rsid w:val="1BEC1591"/>
    <w:rsid w:val="1BEFD52A"/>
    <w:rsid w:val="1BF66B2D"/>
    <w:rsid w:val="1BFBA130"/>
    <w:rsid w:val="1BFFA50B"/>
    <w:rsid w:val="1C0BA8D0"/>
    <w:rsid w:val="1C1065F7"/>
    <w:rsid w:val="1C2ADB61"/>
    <w:rsid w:val="1C2CF665"/>
    <w:rsid w:val="1C340662"/>
    <w:rsid w:val="1C436824"/>
    <w:rsid w:val="1C437AE1"/>
    <w:rsid w:val="1C43D566"/>
    <w:rsid w:val="1C558007"/>
    <w:rsid w:val="1C6EEAC7"/>
    <w:rsid w:val="1C7D2ABF"/>
    <w:rsid w:val="1C863381"/>
    <w:rsid w:val="1C8861A3"/>
    <w:rsid w:val="1CC1F721"/>
    <w:rsid w:val="1CC3308D"/>
    <w:rsid w:val="1CDFE9ED"/>
    <w:rsid w:val="1CEE85E7"/>
    <w:rsid w:val="1CF38490"/>
    <w:rsid w:val="1CFB42DF"/>
    <w:rsid w:val="1D01D037"/>
    <w:rsid w:val="1D0F919A"/>
    <w:rsid w:val="1D19056A"/>
    <w:rsid w:val="1D21F297"/>
    <w:rsid w:val="1D34A6E9"/>
    <w:rsid w:val="1D375905"/>
    <w:rsid w:val="1D3B7992"/>
    <w:rsid w:val="1D420557"/>
    <w:rsid w:val="1D4F58EA"/>
    <w:rsid w:val="1D677FA0"/>
    <w:rsid w:val="1D6A851F"/>
    <w:rsid w:val="1D805EAB"/>
    <w:rsid w:val="1D80F586"/>
    <w:rsid w:val="1D933BE2"/>
    <w:rsid w:val="1D967021"/>
    <w:rsid w:val="1D96C908"/>
    <w:rsid w:val="1D9AD487"/>
    <w:rsid w:val="1DA22FBB"/>
    <w:rsid w:val="1DA79D14"/>
    <w:rsid w:val="1DB1C2C1"/>
    <w:rsid w:val="1DB811B9"/>
    <w:rsid w:val="1DCFD6C3"/>
    <w:rsid w:val="1DE995B3"/>
    <w:rsid w:val="1DEEE7DA"/>
    <w:rsid w:val="1DF14CBB"/>
    <w:rsid w:val="1DF602DE"/>
    <w:rsid w:val="1E081037"/>
    <w:rsid w:val="1E0ABB2B"/>
    <w:rsid w:val="1E10943A"/>
    <w:rsid w:val="1E24740D"/>
    <w:rsid w:val="1E2F9C0B"/>
    <w:rsid w:val="1E312452"/>
    <w:rsid w:val="1E320E73"/>
    <w:rsid w:val="1E4261C7"/>
    <w:rsid w:val="1E6E4424"/>
    <w:rsid w:val="1E80E9C3"/>
    <w:rsid w:val="1E93237D"/>
    <w:rsid w:val="1E955E1A"/>
    <w:rsid w:val="1EA04E2C"/>
    <w:rsid w:val="1EAD0FDA"/>
    <w:rsid w:val="1EB18679"/>
    <w:rsid w:val="1EBEDFE4"/>
    <w:rsid w:val="1ED77438"/>
    <w:rsid w:val="1EE8E291"/>
    <w:rsid w:val="1EEE713C"/>
    <w:rsid w:val="1EF21DA8"/>
    <w:rsid w:val="1EFFE4EF"/>
    <w:rsid w:val="1F00F6B3"/>
    <w:rsid w:val="1F2FB2A1"/>
    <w:rsid w:val="1F3F8EA8"/>
    <w:rsid w:val="1F5E31F4"/>
    <w:rsid w:val="1F5F7329"/>
    <w:rsid w:val="1F8E5813"/>
    <w:rsid w:val="1F921EEF"/>
    <w:rsid w:val="1FB10829"/>
    <w:rsid w:val="1FB16BAE"/>
    <w:rsid w:val="1FBFD182"/>
    <w:rsid w:val="1FC22A33"/>
    <w:rsid w:val="1FEABB2F"/>
    <w:rsid w:val="1FEEF316"/>
    <w:rsid w:val="1FF7BB23"/>
    <w:rsid w:val="20036378"/>
    <w:rsid w:val="200D414E"/>
    <w:rsid w:val="201B6E62"/>
    <w:rsid w:val="201FF3A4"/>
    <w:rsid w:val="2035015B"/>
    <w:rsid w:val="20374F1E"/>
    <w:rsid w:val="203F37CF"/>
    <w:rsid w:val="2046675B"/>
    <w:rsid w:val="20522C61"/>
    <w:rsid w:val="20560626"/>
    <w:rsid w:val="2059EF09"/>
    <w:rsid w:val="205DD628"/>
    <w:rsid w:val="207307E1"/>
    <w:rsid w:val="2075B130"/>
    <w:rsid w:val="2076FF2C"/>
    <w:rsid w:val="2086960C"/>
    <w:rsid w:val="20877E36"/>
    <w:rsid w:val="208F7A81"/>
    <w:rsid w:val="20A029DD"/>
    <w:rsid w:val="20AD2B64"/>
    <w:rsid w:val="20B3D613"/>
    <w:rsid w:val="20B72388"/>
    <w:rsid w:val="20C0B5A4"/>
    <w:rsid w:val="20D6EF5B"/>
    <w:rsid w:val="20D9B231"/>
    <w:rsid w:val="20E0B6D3"/>
    <w:rsid w:val="20FA8E3A"/>
    <w:rsid w:val="211168F8"/>
    <w:rsid w:val="2126889C"/>
    <w:rsid w:val="2130BF72"/>
    <w:rsid w:val="21392AA3"/>
    <w:rsid w:val="2142DE76"/>
    <w:rsid w:val="214CE863"/>
    <w:rsid w:val="215A44B4"/>
    <w:rsid w:val="21688EA2"/>
    <w:rsid w:val="218DA9D5"/>
    <w:rsid w:val="219B882F"/>
    <w:rsid w:val="219BF094"/>
    <w:rsid w:val="219C3744"/>
    <w:rsid w:val="21BAF401"/>
    <w:rsid w:val="21BB0BBC"/>
    <w:rsid w:val="21CCFECC"/>
    <w:rsid w:val="21DF020E"/>
    <w:rsid w:val="21EC9DCC"/>
    <w:rsid w:val="21ED4300"/>
    <w:rsid w:val="220CB4A7"/>
    <w:rsid w:val="2215A8C6"/>
    <w:rsid w:val="22212920"/>
    <w:rsid w:val="2234EF3D"/>
    <w:rsid w:val="224068AC"/>
    <w:rsid w:val="22569658"/>
    <w:rsid w:val="2280CC43"/>
    <w:rsid w:val="22826B5E"/>
    <w:rsid w:val="228A1AFF"/>
    <w:rsid w:val="228DE530"/>
    <w:rsid w:val="2295D2B6"/>
    <w:rsid w:val="22A54632"/>
    <w:rsid w:val="22BC0AB7"/>
    <w:rsid w:val="22C258FD"/>
    <w:rsid w:val="22C47A5F"/>
    <w:rsid w:val="22D81E48"/>
    <w:rsid w:val="22DD5D8C"/>
    <w:rsid w:val="22E55120"/>
    <w:rsid w:val="22F5F177"/>
    <w:rsid w:val="22F61515"/>
    <w:rsid w:val="22F8F2DA"/>
    <w:rsid w:val="231B3D7A"/>
    <w:rsid w:val="231D63BA"/>
    <w:rsid w:val="231F711D"/>
    <w:rsid w:val="23269CA1"/>
    <w:rsid w:val="23429862"/>
    <w:rsid w:val="2345CC22"/>
    <w:rsid w:val="23662F90"/>
    <w:rsid w:val="2369E951"/>
    <w:rsid w:val="236CA21D"/>
    <w:rsid w:val="23748FA3"/>
    <w:rsid w:val="237A7DFB"/>
    <w:rsid w:val="237EC340"/>
    <w:rsid w:val="238222C5"/>
    <w:rsid w:val="238DA6E8"/>
    <w:rsid w:val="239BA671"/>
    <w:rsid w:val="23EBE70B"/>
    <w:rsid w:val="23EC4BB2"/>
    <w:rsid w:val="23F30CE6"/>
    <w:rsid w:val="23F91D95"/>
    <w:rsid w:val="24000A28"/>
    <w:rsid w:val="241879C7"/>
    <w:rsid w:val="241A6C0D"/>
    <w:rsid w:val="242EACCC"/>
    <w:rsid w:val="24322EFC"/>
    <w:rsid w:val="2442FF3E"/>
    <w:rsid w:val="24565F1B"/>
    <w:rsid w:val="24875022"/>
    <w:rsid w:val="248A3680"/>
    <w:rsid w:val="24B7A2C0"/>
    <w:rsid w:val="24D38533"/>
    <w:rsid w:val="24DF1524"/>
    <w:rsid w:val="24E61243"/>
    <w:rsid w:val="24F4FD13"/>
    <w:rsid w:val="25297749"/>
    <w:rsid w:val="2532DB3A"/>
    <w:rsid w:val="25331BDB"/>
    <w:rsid w:val="25552425"/>
    <w:rsid w:val="25645283"/>
    <w:rsid w:val="256A78D6"/>
    <w:rsid w:val="256D8F8B"/>
    <w:rsid w:val="256F2673"/>
    <w:rsid w:val="25731BFB"/>
    <w:rsid w:val="2581E898"/>
    <w:rsid w:val="258815F4"/>
    <w:rsid w:val="25AA0B76"/>
    <w:rsid w:val="25B687AA"/>
    <w:rsid w:val="25CDFF5D"/>
    <w:rsid w:val="25D1B605"/>
    <w:rsid w:val="26003183"/>
    <w:rsid w:val="260BCC94"/>
    <w:rsid w:val="262B3AB8"/>
    <w:rsid w:val="263E1833"/>
    <w:rsid w:val="264DA68E"/>
    <w:rsid w:val="26647CFD"/>
    <w:rsid w:val="266B7090"/>
    <w:rsid w:val="267380C2"/>
    <w:rsid w:val="26875120"/>
    <w:rsid w:val="268FBCCC"/>
    <w:rsid w:val="26AEB62F"/>
    <w:rsid w:val="26B34D97"/>
    <w:rsid w:val="26D4B7E1"/>
    <w:rsid w:val="26FC52DE"/>
    <w:rsid w:val="272E6391"/>
    <w:rsid w:val="2732C3B6"/>
    <w:rsid w:val="2750620F"/>
    <w:rsid w:val="27659502"/>
    <w:rsid w:val="2766FA86"/>
    <w:rsid w:val="2769CFBE"/>
    <w:rsid w:val="2770C0A4"/>
    <w:rsid w:val="27858534"/>
    <w:rsid w:val="278A9BD2"/>
    <w:rsid w:val="2795CA20"/>
    <w:rsid w:val="279EF69D"/>
    <w:rsid w:val="27B24BC4"/>
    <w:rsid w:val="27C224B2"/>
    <w:rsid w:val="27D6F69A"/>
    <w:rsid w:val="27DC0CFC"/>
    <w:rsid w:val="27E2EB19"/>
    <w:rsid w:val="27F9F867"/>
    <w:rsid w:val="28036E81"/>
    <w:rsid w:val="28468621"/>
    <w:rsid w:val="28468A59"/>
    <w:rsid w:val="28563118"/>
    <w:rsid w:val="2859351F"/>
    <w:rsid w:val="286A7BFC"/>
    <w:rsid w:val="28789456"/>
    <w:rsid w:val="287B88CB"/>
    <w:rsid w:val="287FEA3F"/>
    <w:rsid w:val="2883146B"/>
    <w:rsid w:val="288732DA"/>
    <w:rsid w:val="28B95139"/>
    <w:rsid w:val="28C0DA1B"/>
    <w:rsid w:val="28D96264"/>
    <w:rsid w:val="28E8EBED"/>
    <w:rsid w:val="2905A01F"/>
    <w:rsid w:val="2911DC4D"/>
    <w:rsid w:val="292B5757"/>
    <w:rsid w:val="29397DDE"/>
    <w:rsid w:val="293C1E15"/>
    <w:rsid w:val="294E2466"/>
    <w:rsid w:val="29504DC4"/>
    <w:rsid w:val="29540D64"/>
    <w:rsid w:val="29549E2A"/>
    <w:rsid w:val="29610091"/>
    <w:rsid w:val="29657E5D"/>
    <w:rsid w:val="296588CF"/>
    <w:rsid w:val="29735C55"/>
    <w:rsid w:val="297575E0"/>
    <w:rsid w:val="29787AF1"/>
    <w:rsid w:val="29828AB0"/>
    <w:rsid w:val="298B7455"/>
    <w:rsid w:val="298BA033"/>
    <w:rsid w:val="29954C1E"/>
    <w:rsid w:val="299C9E1E"/>
    <w:rsid w:val="29A1D930"/>
    <w:rsid w:val="29AC35FF"/>
    <w:rsid w:val="29AEEB05"/>
    <w:rsid w:val="29B95B60"/>
    <w:rsid w:val="29CB11AA"/>
    <w:rsid w:val="29D7414E"/>
    <w:rsid w:val="29E300D3"/>
    <w:rsid w:val="29E3D127"/>
    <w:rsid w:val="29ED2400"/>
    <w:rsid w:val="29EF8C5F"/>
    <w:rsid w:val="29F20179"/>
    <w:rsid w:val="29F61C88"/>
    <w:rsid w:val="29FEA56A"/>
    <w:rsid w:val="2A03A67C"/>
    <w:rsid w:val="2A344B6D"/>
    <w:rsid w:val="2A3AA6BF"/>
    <w:rsid w:val="2A48273C"/>
    <w:rsid w:val="2A5D3421"/>
    <w:rsid w:val="2A7FA268"/>
    <w:rsid w:val="2A9CE0A6"/>
    <w:rsid w:val="2AA36D1A"/>
    <w:rsid w:val="2AA458AD"/>
    <w:rsid w:val="2AA9AB03"/>
    <w:rsid w:val="2AADACAE"/>
    <w:rsid w:val="2AC7BE96"/>
    <w:rsid w:val="2AEC59E8"/>
    <w:rsid w:val="2AF47B1B"/>
    <w:rsid w:val="2AF59B70"/>
    <w:rsid w:val="2B067D54"/>
    <w:rsid w:val="2B346D7A"/>
    <w:rsid w:val="2B4C75C0"/>
    <w:rsid w:val="2B557128"/>
    <w:rsid w:val="2B56951C"/>
    <w:rsid w:val="2B64BC7E"/>
    <w:rsid w:val="2B72B135"/>
    <w:rsid w:val="2B7A01C5"/>
    <w:rsid w:val="2B7FA188"/>
    <w:rsid w:val="2B842BF3"/>
    <w:rsid w:val="2BA01C5D"/>
    <w:rsid w:val="2BC51922"/>
    <w:rsid w:val="2BC799BD"/>
    <w:rsid w:val="2BDF79BB"/>
    <w:rsid w:val="2BDFCE0C"/>
    <w:rsid w:val="2C0995E6"/>
    <w:rsid w:val="2C1BBE6C"/>
    <w:rsid w:val="2C1E1B4E"/>
    <w:rsid w:val="2C2738E0"/>
    <w:rsid w:val="2C32E2AE"/>
    <w:rsid w:val="2C3329F9"/>
    <w:rsid w:val="2C3CB4FC"/>
    <w:rsid w:val="2C4A2947"/>
    <w:rsid w:val="2C676F65"/>
    <w:rsid w:val="2C68778B"/>
    <w:rsid w:val="2C82FB91"/>
    <w:rsid w:val="2C866F5A"/>
    <w:rsid w:val="2C969A0F"/>
    <w:rsid w:val="2C9D1F1F"/>
    <w:rsid w:val="2CDB9289"/>
    <w:rsid w:val="2CE0938A"/>
    <w:rsid w:val="2CF6AA99"/>
    <w:rsid w:val="2CF7404F"/>
    <w:rsid w:val="2D056AC5"/>
    <w:rsid w:val="2D138463"/>
    <w:rsid w:val="2D199E8E"/>
    <w:rsid w:val="2D1AA195"/>
    <w:rsid w:val="2D21B227"/>
    <w:rsid w:val="2D25F7D3"/>
    <w:rsid w:val="2D2BC923"/>
    <w:rsid w:val="2D2D77FF"/>
    <w:rsid w:val="2D32682A"/>
    <w:rsid w:val="2D36DDAF"/>
    <w:rsid w:val="2D3733F8"/>
    <w:rsid w:val="2D3B473E"/>
    <w:rsid w:val="2D601A31"/>
    <w:rsid w:val="2D68A34B"/>
    <w:rsid w:val="2D707F5A"/>
    <w:rsid w:val="2D7FC7FE"/>
    <w:rsid w:val="2D8994DB"/>
    <w:rsid w:val="2DA9B6DB"/>
    <w:rsid w:val="2DD8855D"/>
    <w:rsid w:val="2DDAF2B8"/>
    <w:rsid w:val="2DE54D70"/>
    <w:rsid w:val="2DEBB7E6"/>
    <w:rsid w:val="2DED4E20"/>
    <w:rsid w:val="2DEF9C3E"/>
    <w:rsid w:val="2DF05134"/>
    <w:rsid w:val="2DFE9867"/>
    <w:rsid w:val="2E22747A"/>
    <w:rsid w:val="2E321C86"/>
    <w:rsid w:val="2E4594C7"/>
    <w:rsid w:val="2E46EC0B"/>
    <w:rsid w:val="2E47B5B5"/>
    <w:rsid w:val="2E57A18D"/>
    <w:rsid w:val="2E5AF0A3"/>
    <w:rsid w:val="2E6A90A9"/>
    <w:rsid w:val="2E71665D"/>
    <w:rsid w:val="2E768275"/>
    <w:rsid w:val="2E7F8251"/>
    <w:rsid w:val="2E7FA722"/>
    <w:rsid w:val="2E8267E8"/>
    <w:rsid w:val="2E8AEDAC"/>
    <w:rsid w:val="2EA16067"/>
    <w:rsid w:val="2EAAD590"/>
    <w:rsid w:val="2EB1A287"/>
    <w:rsid w:val="2EB5A8BE"/>
    <w:rsid w:val="2EC6D96D"/>
    <w:rsid w:val="2ECBE1BB"/>
    <w:rsid w:val="2EE5AB2D"/>
    <w:rsid w:val="2EEF3507"/>
    <w:rsid w:val="2F02F6D7"/>
    <w:rsid w:val="2F0E102B"/>
    <w:rsid w:val="2F214938"/>
    <w:rsid w:val="2F2AADDF"/>
    <w:rsid w:val="2F2AB249"/>
    <w:rsid w:val="2F468708"/>
    <w:rsid w:val="2F4756AA"/>
    <w:rsid w:val="2F4CE2D5"/>
    <w:rsid w:val="2F7455BE"/>
    <w:rsid w:val="2F74E1A3"/>
    <w:rsid w:val="2F7E9FD9"/>
    <w:rsid w:val="2F8EB6A8"/>
    <w:rsid w:val="2F9872FF"/>
    <w:rsid w:val="2F98FA12"/>
    <w:rsid w:val="2F990AB8"/>
    <w:rsid w:val="2FA6DB00"/>
    <w:rsid w:val="2FA8D311"/>
    <w:rsid w:val="2FB47DB7"/>
    <w:rsid w:val="2FB9A590"/>
    <w:rsid w:val="2FBCA260"/>
    <w:rsid w:val="2FC09405"/>
    <w:rsid w:val="2FD25A48"/>
    <w:rsid w:val="2FE4C589"/>
    <w:rsid w:val="2FFD7D70"/>
    <w:rsid w:val="3005321A"/>
    <w:rsid w:val="300D36BE"/>
    <w:rsid w:val="300D64E4"/>
    <w:rsid w:val="301252D6"/>
    <w:rsid w:val="301B91F8"/>
    <w:rsid w:val="30261285"/>
    <w:rsid w:val="304BF064"/>
    <w:rsid w:val="304C23C9"/>
    <w:rsid w:val="304D72E8"/>
    <w:rsid w:val="304DE392"/>
    <w:rsid w:val="3059BFA3"/>
    <w:rsid w:val="3063CA05"/>
    <w:rsid w:val="306437CC"/>
    <w:rsid w:val="306AD1DE"/>
    <w:rsid w:val="307D53C8"/>
    <w:rsid w:val="307F2BE9"/>
    <w:rsid w:val="3085D15C"/>
    <w:rsid w:val="30988A45"/>
    <w:rsid w:val="309C6A50"/>
    <w:rsid w:val="30B64B58"/>
    <w:rsid w:val="30BD7609"/>
    <w:rsid w:val="30C653A8"/>
    <w:rsid w:val="30C73CC6"/>
    <w:rsid w:val="30E12879"/>
    <w:rsid w:val="310253FC"/>
    <w:rsid w:val="31058B47"/>
    <w:rsid w:val="310CD8D0"/>
    <w:rsid w:val="3110B204"/>
    <w:rsid w:val="311CA49F"/>
    <w:rsid w:val="311CEE32"/>
    <w:rsid w:val="312BE0E4"/>
    <w:rsid w:val="314671C2"/>
    <w:rsid w:val="314ACD5A"/>
    <w:rsid w:val="3152DBD4"/>
    <w:rsid w:val="3154E9BB"/>
    <w:rsid w:val="31637533"/>
    <w:rsid w:val="318120EA"/>
    <w:rsid w:val="319B0820"/>
    <w:rsid w:val="31A1AEB2"/>
    <w:rsid w:val="31ACA370"/>
    <w:rsid w:val="31AE1A05"/>
    <w:rsid w:val="31AE2337"/>
    <w:rsid w:val="31B66116"/>
    <w:rsid w:val="31B87DB9"/>
    <w:rsid w:val="31CF2EED"/>
    <w:rsid w:val="31DDDA6A"/>
    <w:rsid w:val="31DF43AB"/>
    <w:rsid w:val="31EE5468"/>
    <w:rsid w:val="31F835E5"/>
    <w:rsid w:val="31FE79F1"/>
    <w:rsid w:val="320355B7"/>
    <w:rsid w:val="320F0433"/>
    <w:rsid w:val="321746FC"/>
    <w:rsid w:val="3230392F"/>
    <w:rsid w:val="323D32E2"/>
    <w:rsid w:val="3249EDFC"/>
    <w:rsid w:val="324F6472"/>
    <w:rsid w:val="32667C8D"/>
    <w:rsid w:val="328F7FB7"/>
    <w:rsid w:val="32A93BC3"/>
    <w:rsid w:val="32CA0F25"/>
    <w:rsid w:val="32CE05C9"/>
    <w:rsid w:val="32D2CEDE"/>
    <w:rsid w:val="32DC23D5"/>
    <w:rsid w:val="32DC3770"/>
    <w:rsid w:val="32FE716A"/>
    <w:rsid w:val="3305C1C3"/>
    <w:rsid w:val="330F23DE"/>
    <w:rsid w:val="330F7F05"/>
    <w:rsid w:val="331F2D48"/>
    <w:rsid w:val="332515F8"/>
    <w:rsid w:val="332B6B71"/>
    <w:rsid w:val="3331D56A"/>
    <w:rsid w:val="333979D8"/>
    <w:rsid w:val="33434C48"/>
    <w:rsid w:val="33453672"/>
    <w:rsid w:val="3347F225"/>
    <w:rsid w:val="334C1C69"/>
    <w:rsid w:val="3355159E"/>
    <w:rsid w:val="33582050"/>
    <w:rsid w:val="335E5ECF"/>
    <w:rsid w:val="336B1152"/>
    <w:rsid w:val="33718B10"/>
    <w:rsid w:val="33871CFB"/>
    <w:rsid w:val="3389E319"/>
    <w:rsid w:val="3398E3BF"/>
    <w:rsid w:val="33A0661B"/>
    <w:rsid w:val="33AB92E3"/>
    <w:rsid w:val="33B3175D"/>
    <w:rsid w:val="33C0D28C"/>
    <w:rsid w:val="33C9F89F"/>
    <w:rsid w:val="33D35B27"/>
    <w:rsid w:val="33D4C3BD"/>
    <w:rsid w:val="33D6A5DD"/>
    <w:rsid w:val="33D7F190"/>
    <w:rsid w:val="33E830A4"/>
    <w:rsid w:val="33F6B32D"/>
    <w:rsid w:val="33FC820D"/>
    <w:rsid w:val="34126771"/>
    <w:rsid w:val="34199E8C"/>
    <w:rsid w:val="341AB890"/>
    <w:rsid w:val="341EF059"/>
    <w:rsid w:val="342FAB7D"/>
    <w:rsid w:val="3431027C"/>
    <w:rsid w:val="3435A1BE"/>
    <w:rsid w:val="34363223"/>
    <w:rsid w:val="343D7AE4"/>
    <w:rsid w:val="344778D0"/>
    <w:rsid w:val="3450404C"/>
    <w:rsid w:val="345B42C3"/>
    <w:rsid w:val="3460C517"/>
    <w:rsid w:val="3461712E"/>
    <w:rsid w:val="3466738B"/>
    <w:rsid w:val="346CABAC"/>
    <w:rsid w:val="346E1311"/>
    <w:rsid w:val="346EA0DC"/>
    <w:rsid w:val="34727B15"/>
    <w:rsid w:val="34740E57"/>
    <w:rsid w:val="347827F5"/>
    <w:rsid w:val="3484243D"/>
    <w:rsid w:val="34856471"/>
    <w:rsid w:val="34885C0B"/>
    <w:rsid w:val="34957948"/>
    <w:rsid w:val="34A77920"/>
    <w:rsid w:val="34B0A408"/>
    <w:rsid w:val="34BD7FBA"/>
    <w:rsid w:val="34C07105"/>
    <w:rsid w:val="34DD67A3"/>
    <w:rsid w:val="34FB4685"/>
    <w:rsid w:val="3506FE95"/>
    <w:rsid w:val="350E72FA"/>
    <w:rsid w:val="35234897"/>
    <w:rsid w:val="3536422F"/>
    <w:rsid w:val="35382442"/>
    <w:rsid w:val="354AD97E"/>
    <w:rsid w:val="35582BF8"/>
    <w:rsid w:val="355B4ED7"/>
    <w:rsid w:val="356397D2"/>
    <w:rsid w:val="356BF579"/>
    <w:rsid w:val="3570941E"/>
    <w:rsid w:val="3576A2F4"/>
    <w:rsid w:val="35892FA8"/>
    <w:rsid w:val="35A0D6C6"/>
    <w:rsid w:val="35A3935F"/>
    <w:rsid w:val="35AB2482"/>
    <w:rsid w:val="35B33309"/>
    <w:rsid w:val="35BAA867"/>
    <w:rsid w:val="35C2CFD9"/>
    <w:rsid w:val="35C71BB1"/>
    <w:rsid w:val="35C8ED28"/>
    <w:rsid w:val="35E049F3"/>
    <w:rsid w:val="35E2F310"/>
    <w:rsid w:val="35EC4227"/>
    <w:rsid w:val="360A96DE"/>
    <w:rsid w:val="360B4B3B"/>
    <w:rsid w:val="3613EEC2"/>
    <w:rsid w:val="36181EF1"/>
    <w:rsid w:val="36264CF7"/>
    <w:rsid w:val="363AD08B"/>
    <w:rsid w:val="363CB602"/>
    <w:rsid w:val="364E88C5"/>
    <w:rsid w:val="36579A16"/>
    <w:rsid w:val="3669004E"/>
    <w:rsid w:val="367A58A0"/>
    <w:rsid w:val="36BAA415"/>
    <w:rsid w:val="36C1DE1D"/>
    <w:rsid w:val="36C8ADEC"/>
    <w:rsid w:val="36CE0403"/>
    <w:rsid w:val="36D3F4A3"/>
    <w:rsid w:val="36EA12BD"/>
    <w:rsid w:val="36EBD75B"/>
    <w:rsid w:val="370F6D6A"/>
    <w:rsid w:val="373093D6"/>
    <w:rsid w:val="37458717"/>
    <w:rsid w:val="3746F4E3"/>
    <w:rsid w:val="377FF388"/>
    <w:rsid w:val="3791E033"/>
    <w:rsid w:val="37B460A9"/>
    <w:rsid w:val="37BF685E"/>
    <w:rsid w:val="37D307C5"/>
    <w:rsid w:val="37D9B125"/>
    <w:rsid w:val="37E576BF"/>
    <w:rsid w:val="3804D0AF"/>
    <w:rsid w:val="38352788"/>
    <w:rsid w:val="3845E322"/>
    <w:rsid w:val="3846F5FC"/>
    <w:rsid w:val="38619397"/>
    <w:rsid w:val="3866E029"/>
    <w:rsid w:val="3866E34C"/>
    <w:rsid w:val="3869161E"/>
    <w:rsid w:val="386C54E2"/>
    <w:rsid w:val="38800769"/>
    <w:rsid w:val="388E7606"/>
    <w:rsid w:val="3892EF99"/>
    <w:rsid w:val="38A1C459"/>
    <w:rsid w:val="38A834E0"/>
    <w:rsid w:val="38AB284E"/>
    <w:rsid w:val="38B6D6EE"/>
    <w:rsid w:val="38C180D8"/>
    <w:rsid w:val="38FAF83C"/>
    <w:rsid w:val="390109D9"/>
    <w:rsid w:val="3901918A"/>
    <w:rsid w:val="391E6B3B"/>
    <w:rsid w:val="392124E7"/>
    <w:rsid w:val="39274161"/>
    <w:rsid w:val="3938BF26"/>
    <w:rsid w:val="3938E855"/>
    <w:rsid w:val="393B728E"/>
    <w:rsid w:val="394211FF"/>
    <w:rsid w:val="3959ABD8"/>
    <w:rsid w:val="395A7EDB"/>
    <w:rsid w:val="398BAE0E"/>
    <w:rsid w:val="399201D5"/>
    <w:rsid w:val="3994428D"/>
    <w:rsid w:val="399729C7"/>
    <w:rsid w:val="39B1EA86"/>
    <w:rsid w:val="39BE3BA9"/>
    <w:rsid w:val="39E63324"/>
    <w:rsid w:val="39F373C7"/>
    <w:rsid w:val="39FCF014"/>
    <w:rsid w:val="3A082543"/>
    <w:rsid w:val="3A0B9565"/>
    <w:rsid w:val="3A26D98A"/>
    <w:rsid w:val="3A2A2439"/>
    <w:rsid w:val="3A5B6B53"/>
    <w:rsid w:val="3A60231D"/>
    <w:rsid w:val="3A6E23DF"/>
    <w:rsid w:val="3A7D8B4B"/>
    <w:rsid w:val="3A8FB3D1"/>
    <w:rsid w:val="3AA2AAF4"/>
    <w:rsid w:val="3AB2F952"/>
    <w:rsid w:val="3AB482D9"/>
    <w:rsid w:val="3AB6CEA9"/>
    <w:rsid w:val="3ABA6A7F"/>
    <w:rsid w:val="3AC29089"/>
    <w:rsid w:val="3AC7C1A4"/>
    <w:rsid w:val="3ADBACB9"/>
    <w:rsid w:val="3AE849F7"/>
    <w:rsid w:val="3AF50CF7"/>
    <w:rsid w:val="3AF7540A"/>
    <w:rsid w:val="3B01BD6D"/>
    <w:rsid w:val="3B109F8E"/>
    <w:rsid w:val="3B1C20C7"/>
    <w:rsid w:val="3B3745A1"/>
    <w:rsid w:val="3B3B8026"/>
    <w:rsid w:val="3B4877AA"/>
    <w:rsid w:val="3B4A1470"/>
    <w:rsid w:val="3B5EB386"/>
    <w:rsid w:val="3B648E5B"/>
    <w:rsid w:val="3B7B77ED"/>
    <w:rsid w:val="3B8772D4"/>
    <w:rsid w:val="3B969091"/>
    <w:rsid w:val="3B989B31"/>
    <w:rsid w:val="3BB36D35"/>
    <w:rsid w:val="3BC6302B"/>
    <w:rsid w:val="3BC8487C"/>
    <w:rsid w:val="3BC8DDFE"/>
    <w:rsid w:val="3BC975EB"/>
    <w:rsid w:val="3BCA8316"/>
    <w:rsid w:val="3BCD1406"/>
    <w:rsid w:val="3BD1A3B6"/>
    <w:rsid w:val="3BE4DD60"/>
    <w:rsid w:val="3BE792A7"/>
    <w:rsid w:val="3BFEEEC4"/>
    <w:rsid w:val="3C39B069"/>
    <w:rsid w:val="3C3CAA13"/>
    <w:rsid w:val="3C46C6FD"/>
    <w:rsid w:val="3C5364AB"/>
    <w:rsid w:val="3C5E4013"/>
    <w:rsid w:val="3C630483"/>
    <w:rsid w:val="3C71E19F"/>
    <w:rsid w:val="3C775A0F"/>
    <w:rsid w:val="3C777D1A"/>
    <w:rsid w:val="3CA7580D"/>
    <w:rsid w:val="3CACE5FC"/>
    <w:rsid w:val="3CB8717F"/>
    <w:rsid w:val="3CC566A9"/>
    <w:rsid w:val="3CDD12C1"/>
    <w:rsid w:val="3CDD66C6"/>
    <w:rsid w:val="3CDE0E37"/>
    <w:rsid w:val="3CDF730E"/>
    <w:rsid w:val="3CF07E2E"/>
    <w:rsid w:val="3D0EAC08"/>
    <w:rsid w:val="3D359126"/>
    <w:rsid w:val="3D37329B"/>
    <w:rsid w:val="3D3E5B68"/>
    <w:rsid w:val="3D5217B0"/>
    <w:rsid w:val="3D5325D7"/>
    <w:rsid w:val="3D544BBA"/>
    <w:rsid w:val="3D54C2BA"/>
    <w:rsid w:val="3D54DE7A"/>
    <w:rsid w:val="3D557E35"/>
    <w:rsid w:val="3D59F9A3"/>
    <w:rsid w:val="3D6A5F51"/>
    <w:rsid w:val="3D6EA3BF"/>
    <w:rsid w:val="3D7BA603"/>
    <w:rsid w:val="3D8259F8"/>
    <w:rsid w:val="3D86687B"/>
    <w:rsid w:val="3D8DEFB6"/>
    <w:rsid w:val="3DAB1CA3"/>
    <w:rsid w:val="3DD2009F"/>
    <w:rsid w:val="3DD877AB"/>
    <w:rsid w:val="3DE4E45B"/>
    <w:rsid w:val="3DF999BB"/>
    <w:rsid w:val="3E0C0B2F"/>
    <w:rsid w:val="3E109063"/>
    <w:rsid w:val="3E28FD28"/>
    <w:rsid w:val="3E371E6F"/>
    <w:rsid w:val="3E3EB77C"/>
    <w:rsid w:val="3E43E778"/>
    <w:rsid w:val="3E59B0EC"/>
    <w:rsid w:val="3E60CE7B"/>
    <w:rsid w:val="3E76ED59"/>
    <w:rsid w:val="3E9F116C"/>
    <w:rsid w:val="3EA5772F"/>
    <w:rsid w:val="3EA7FB11"/>
    <w:rsid w:val="3EB4A316"/>
    <w:rsid w:val="3EBBC944"/>
    <w:rsid w:val="3ECD6614"/>
    <w:rsid w:val="3ECE66D6"/>
    <w:rsid w:val="3EDCA8AD"/>
    <w:rsid w:val="3EE5D4D5"/>
    <w:rsid w:val="3EE97260"/>
    <w:rsid w:val="3EE9C3D6"/>
    <w:rsid w:val="3EED8978"/>
    <w:rsid w:val="3EFDB78A"/>
    <w:rsid w:val="3F09E031"/>
    <w:rsid w:val="3F258A90"/>
    <w:rsid w:val="3F260BE4"/>
    <w:rsid w:val="3F30BAC3"/>
    <w:rsid w:val="3F42926D"/>
    <w:rsid w:val="3F617312"/>
    <w:rsid w:val="3F627BFE"/>
    <w:rsid w:val="3F6D9170"/>
    <w:rsid w:val="3F76AABE"/>
    <w:rsid w:val="3F7B7B40"/>
    <w:rsid w:val="3F8234A9"/>
    <w:rsid w:val="3F8B1B40"/>
    <w:rsid w:val="3F8C1138"/>
    <w:rsid w:val="3F970788"/>
    <w:rsid w:val="3FA6FF2F"/>
    <w:rsid w:val="3FAB842F"/>
    <w:rsid w:val="3FB15383"/>
    <w:rsid w:val="3FB16FD9"/>
    <w:rsid w:val="3FCB0969"/>
    <w:rsid w:val="3FD02739"/>
    <w:rsid w:val="3FE9F685"/>
    <w:rsid w:val="40053031"/>
    <w:rsid w:val="400D0090"/>
    <w:rsid w:val="401880EA"/>
    <w:rsid w:val="4018AD08"/>
    <w:rsid w:val="4018FE6D"/>
    <w:rsid w:val="402FD44D"/>
    <w:rsid w:val="4034B883"/>
    <w:rsid w:val="403900F8"/>
    <w:rsid w:val="404F76A3"/>
    <w:rsid w:val="405E3E6A"/>
    <w:rsid w:val="405F81BB"/>
    <w:rsid w:val="406311FB"/>
    <w:rsid w:val="40636140"/>
    <w:rsid w:val="40644843"/>
    <w:rsid w:val="406998C1"/>
    <w:rsid w:val="406FB79A"/>
    <w:rsid w:val="407053A7"/>
    <w:rsid w:val="408D31DD"/>
    <w:rsid w:val="409DC676"/>
    <w:rsid w:val="40B6C20D"/>
    <w:rsid w:val="40C1A78F"/>
    <w:rsid w:val="40FB0C25"/>
    <w:rsid w:val="41157A30"/>
    <w:rsid w:val="4123ACE9"/>
    <w:rsid w:val="41259CC9"/>
    <w:rsid w:val="414725B2"/>
    <w:rsid w:val="414AEE3D"/>
    <w:rsid w:val="415CD132"/>
    <w:rsid w:val="41691437"/>
    <w:rsid w:val="416940B4"/>
    <w:rsid w:val="41734282"/>
    <w:rsid w:val="4198D7CC"/>
    <w:rsid w:val="41ABE15E"/>
    <w:rsid w:val="41B1ED39"/>
    <w:rsid w:val="41C8734D"/>
    <w:rsid w:val="41D2CCDE"/>
    <w:rsid w:val="41D2F78E"/>
    <w:rsid w:val="41D71C7B"/>
    <w:rsid w:val="41EAEC15"/>
    <w:rsid w:val="41EC0651"/>
    <w:rsid w:val="41F0755F"/>
    <w:rsid w:val="41F32B6F"/>
    <w:rsid w:val="41FA7E6A"/>
    <w:rsid w:val="422AB458"/>
    <w:rsid w:val="422AF91F"/>
    <w:rsid w:val="422D5253"/>
    <w:rsid w:val="4240E53A"/>
    <w:rsid w:val="4255E0AC"/>
    <w:rsid w:val="42582060"/>
    <w:rsid w:val="426419C6"/>
    <w:rsid w:val="426DAF86"/>
    <w:rsid w:val="427EA7EC"/>
    <w:rsid w:val="4288D792"/>
    <w:rsid w:val="429F0085"/>
    <w:rsid w:val="42A35134"/>
    <w:rsid w:val="42B19CD2"/>
    <w:rsid w:val="42B3F5C8"/>
    <w:rsid w:val="42C3362D"/>
    <w:rsid w:val="42C8183C"/>
    <w:rsid w:val="42CA93B5"/>
    <w:rsid w:val="42D87F25"/>
    <w:rsid w:val="42EA2E67"/>
    <w:rsid w:val="42F6DD5B"/>
    <w:rsid w:val="42FFE6FB"/>
    <w:rsid w:val="43006883"/>
    <w:rsid w:val="43057C10"/>
    <w:rsid w:val="4312A966"/>
    <w:rsid w:val="4316782C"/>
    <w:rsid w:val="431684B5"/>
    <w:rsid w:val="4317EA1B"/>
    <w:rsid w:val="431B5764"/>
    <w:rsid w:val="43292761"/>
    <w:rsid w:val="432C8F81"/>
    <w:rsid w:val="432E59AA"/>
    <w:rsid w:val="433D6E87"/>
    <w:rsid w:val="433E731A"/>
    <w:rsid w:val="433F16D9"/>
    <w:rsid w:val="4356FFEB"/>
    <w:rsid w:val="435B062D"/>
    <w:rsid w:val="43666227"/>
    <w:rsid w:val="4378D70A"/>
    <w:rsid w:val="43805ABD"/>
    <w:rsid w:val="4381F7F9"/>
    <w:rsid w:val="43988F76"/>
    <w:rsid w:val="439B952D"/>
    <w:rsid w:val="439CB4E0"/>
    <w:rsid w:val="439D40C5"/>
    <w:rsid w:val="439DC8FF"/>
    <w:rsid w:val="43AD9CEC"/>
    <w:rsid w:val="43B01CB7"/>
    <w:rsid w:val="43C3123F"/>
    <w:rsid w:val="43C93B27"/>
    <w:rsid w:val="43E8251E"/>
    <w:rsid w:val="43E9C93D"/>
    <w:rsid w:val="43EE3C57"/>
    <w:rsid w:val="43F0FC18"/>
    <w:rsid w:val="43F4E889"/>
    <w:rsid w:val="43FD1F03"/>
    <w:rsid w:val="441372C2"/>
    <w:rsid w:val="44137F6A"/>
    <w:rsid w:val="4429BF1B"/>
    <w:rsid w:val="442C2A01"/>
    <w:rsid w:val="4430DE07"/>
    <w:rsid w:val="4449726B"/>
    <w:rsid w:val="445735BA"/>
    <w:rsid w:val="445B7D95"/>
    <w:rsid w:val="445F33D1"/>
    <w:rsid w:val="44744F86"/>
    <w:rsid w:val="44764B6B"/>
    <w:rsid w:val="447A0BBE"/>
    <w:rsid w:val="447A1BFD"/>
    <w:rsid w:val="448127E3"/>
    <w:rsid w:val="44836BA9"/>
    <w:rsid w:val="44A2A14D"/>
    <w:rsid w:val="44A6AAFC"/>
    <w:rsid w:val="44ADA30E"/>
    <w:rsid w:val="44C5821D"/>
    <w:rsid w:val="44C6996B"/>
    <w:rsid w:val="44C9AF0B"/>
    <w:rsid w:val="44CD8AE1"/>
    <w:rsid w:val="44D93EE8"/>
    <w:rsid w:val="44DA3850"/>
    <w:rsid w:val="44E3E580"/>
    <w:rsid w:val="451F5CE4"/>
    <w:rsid w:val="4531C998"/>
    <w:rsid w:val="4534F590"/>
    <w:rsid w:val="4545CC51"/>
    <w:rsid w:val="454E480C"/>
    <w:rsid w:val="455BA307"/>
    <w:rsid w:val="456EEDB5"/>
    <w:rsid w:val="45870544"/>
    <w:rsid w:val="459810B7"/>
    <w:rsid w:val="45D16641"/>
    <w:rsid w:val="45D418E4"/>
    <w:rsid w:val="45D8509D"/>
    <w:rsid w:val="45DC3106"/>
    <w:rsid w:val="45E0FF95"/>
    <w:rsid w:val="45FA7BBC"/>
    <w:rsid w:val="46124EA3"/>
    <w:rsid w:val="4618063D"/>
    <w:rsid w:val="46257280"/>
    <w:rsid w:val="46278B81"/>
    <w:rsid w:val="46413D87"/>
    <w:rsid w:val="4649EAA4"/>
    <w:rsid w:val="464BF16A"/>
    <w:rsid w:val="464C9BD9"/>
    <w:rsid w:val="46508CE9"/>
    <w:rsid w:val="4662A9A1"/>
    <w:rsid w:val="466679E6"/>
    <w:rsid w:val="466C6D73"/>
    <w:rsid w:val="468D4570"/>
    <w:rsid w:val="469F7C4D"/>
    <w:rsid w:val="46A2CC1D"/>
    <w:rsid w:val="46A9874C"/>
    <w:rsid w:val="46C51C59"/>
    <w:rsid w:val="46D3BC98"/>
    <w:rsid w:val="46DA920D"/>
    <w:rsid w:val="46E52FEF"/>
    <w:rsid w:val="46E53003"/>
    <w:rsid w:val="46FEE39F"/>
    <w:rsid w:val="4700E77C"/>
    <w:rsid w:val="470686C6"/>
    <w:rsid w:val="4712C1D5"/>
    <w:rsid w:val="471630AB"/>
    <w:rsid w:val="473DFD12"/>
    <w:rsid w:val="4745D2EE"/>
    <w:rsid w:val="47546434"/>
    <w:rsid w:val="475C1680"/>
    <w:rsid w:val="475CE099"/>
    <w:rsid w:val="476834A8"/>
    <w:rsid w:val="47712CFD"/>
    <w:rsid w:val="47790226"/>
    <w:rsid w:val="477BC4AD"/>
    <w:rsid w:val="477CCF08"/>
    <w:rsid w:val="47848BB2"/>
    <w:rsid w:val="47ABF048"/>
    <w:rsid w:val="47BA2FC1"/>
    <w:rsid w:val="47C29C31"/>
    <w:rsid w:val="47CA817F"/>
    <w:rsid w:val="47E60461"/>
    <w:rsid w:val="480032F2"/>
    <w:rsid w:val="48081950"/>
    <w:rsid w:val="481AFB50"/>
    <w:rsid w:val="4828CA49"/>
    <w:rsid w:val="482A2B0F"/>
    <w:rsid w:val="482FA167"/>
    <w:rsid w:val="48448D64"/>
    <w:rsid w:val="4845CE17"/>
    <w:rsid w:val="484A4A2C"/>
    <w:rsid w:val="48572EE5"/>
    <w:rsid w:val="486FAF4E"/>
    <w:rsid w:val="4871FAF6"/>
    <w:rsid w:val="4872935E"/>
    <w:rsid w:val="48750C22"/>
    <w:rsid w:val="487CEE16"/>
    <w:rsid w:val="48810E0F"/>
    <w:rsid w:val="488A5626"/>
    <w:rsid w:val="488EB32C"/>
    <w:rsid w:val="48924D1D"/>
    <w:rsid w:val="4896B183"/>
    <w:rsid w:val="48B100E9"/>
    <w:rsid w:val="48BE9A8D"/>
    <w:rsid w:val="48BED793"/>
    <w:rsid w:val="48C06D1E"/>
    <w:rsid w:val="48CE8D50"/>
    <w:rsid w:val="48D70DD6"/>
    <w:rsid w:val="48F1F19F"/>
    <w:rsid w:val="48F94598"/>
    <w:rsid w:val="48F9C46A"/>
    <w:rsid w:val="49040509"/>
    <w:rsid w:val="49104EB0"/>
    <w:rsid w:val="4918A057"/>
    <w:rsid w:val="491E1021"/>
    <w:rsid w:val="492DA46C"/>
    <w:rsid w:val="49357909"/>
    <w:rsid w:val="4935BA93"/>
    <w:rsid w:val="4939D539"/>
    <w:rsid w:val="493EF51D"/>
    <w:rsid w:val="494CE15D"/>
    <w:rsid w:val="49560022"/>
    <w:rsid w:val="496048F0"/>
    <w:rsid w:val="4968ED74"/>
    <w:rsid w:val="49969E1A"/>
    <w:rsid w:val="499ED182"/>
    <w:rsid w:val="49AC250A"/>
    <w:rsid w:val="49B8E0D8"/>
    <w:rsid w:val="49BE8D4B"/>
    <w:rsid w:val="49BEB260"/>
    <w:rsid w:val="49C4D373"/>
    <w:rsid w:val="49D4327D"/>
    <w:rsid w:val="49D5B257"/>
    <w:rsid w:val="49F62139"/>
    <w:rsid w:val="49F772CF"/>
    <w:rsid w:val="49FCE50A"/>
    <w:rsid w:val="4A10E3FA"/>
    <w:rsid w:val="4A15E4D2"/>
    <w:rsid w:val="4A1A67C9"/>
    <w:rsid w:val="4A284392"/>
    <w:rsid w:val="4A3201E8"/>
    <w:rsid w:val="4A35420E"/>
    <w:rsid w:val="4A3B8123"/>
    <w:rsid w:val="4A4EF383"/>
    <w:rsid w:val="4A4F29E0"/>
    <w:rsid w:val="4A5F69D4"/>
    <w:rsid w:val="4A6C3B42"/>
    <w:rsid w:val="4A6FDDFC"/>
    <w:rsid w:val="4A758378"/>
    <w:rsid w:val="4A788183"/>
    <w:rsid w:val="4A7AA3AD"/>
    <w:rsid w:val="4A8DEFD1"/>
    <w:rsid w:val="4A92C065"/>
    <w:rsid w:val="4A973803"/>
    <w:rsid w:val="4A9FDE2A"/>
    <w:rsid w:val="4AC18F43"/>
    <w:rsid w:val="4AC21DD4"/>
    <w:rsid w:val="4ACCC59A"/>
    <w:rsid w:val="4AD1B423"/>
    <w:rsid w:val="4AED7DD4"/>
    <w:rsid w:val="4B08F4FD"/>
    <w:rsid w:val="4B0BE24C"/>
    <w:rsid w:val="4B0FC233"/>
    <w:rsid w:val="4B12280E"/>
    <w:rsid w:val="4B24CE7F"/>
    <w:rsid w:val="4B34C3A1"/>
    <w:rsid w:val="4B628FDF"/>
    <w:rsid w:val="4B696616"/>
    <w:rsid w:val="4B6AF429"/>
    <w:rsid w:val="4B83F2F8"/>
    <w:rsid w:val="4B9897B9"/>
    <w:rsid w:val="4BA09321"/>
    <w:rsid w:val="4BA7C6C5"/>
    <w:rsid w:val="4BB04030"/>
    <w:rsid w:val="4BB17DBB"/>
    <w:rsid w:val="4BBEBD4B"/>
    <w:rsid w:val="4BC165A1"/>
    <w:rsid w:val="4BC6F389"/>
    <w:rsid w:val="4BC9EB07"/>
    <w:rsid w:val="4BCB4F6D"/>
    <w:rsid w:val="4C0A6B16"/>
    <w:rsid w:val="4C1153D9"/>
    <w:rsid w:val="4C32EA62"/>
    <w:rsid w:val="4C4D0601"/>
    <w:rsid w:val="4C5A093C"/>
    <w:rsid w:val="4C61F855"/>
    <w:rsid w:val="4C67BB92"/>
    <w:rsid w:val="4C6E8AAE"/>
    <w:rsid w:val="4C75E320"/>
    <w:rsid w:val="4C7E9BB4"/>
    <w:rsid w:val="4C86AB8A"/>
    <w:rsid w:val="4C948AD5"/>
    <w:rsid w:val="4CA7887D"/>
    <w:rsid w:val="4CBCE1EC"/>
    <w:rsid w:val="4CD5AA0C"/>
    <w:rsid w:val="4CD62352"/>
    <w:rsid w:val="4CE9DF29"/>
    <w:rsid w:val="4CF30490"/>
    <w:rsid w:val="4D2EB720"/>
    <w:rsid w:val="4D32B51F"/>
    <w:rsid w:val="4D4A542A"/>
    <w:rsid w:val="4D71D902"/>
    <w:rsid w:val="4D7D52D3"/>
    <w:rsid w:val="4D89FA3F"/>
    <w:rsid w:val="4D93DE41"/>
    <w:rsid w:val="4D9C0CA1"/>
    <w:rsid w:val="4DA9BFA3"/>
    <w:rsid w:val="4DAD0602"/>
    <w:rsid w:val="4DAEFDB1"/>
    <w:rsid w:val="4DB326CC"/>
    <w:rsid w:val="4DC2DA23"/>
    <w:rsid w:val="4DD52313"/>
    <w:rsid w:val="4DD9393B"/>
    <w:rsid w:val="4DDC7826"/>
    <w:rsid w:val="4DE3656C"/>
    <w:rsid w:val="4DFAB22B"/>
    <w:rsid w:val="4DFBBC88"/>
    <w:rsid w:val="4E009522"/>
    <w:rsid w:val="4E038BF3"/>
    <w:rsid w:val="4E091074"/>
    <w:rsid w:val="4E1630B2"/>
    <w:rsid w:val="4E203659"/>
    <w:rsid w:val="4E304F06"/>
    <w:rsid w:val="4E444E07"/>
    <w:rsid w:val="4E595E74"/>
    <w:rsid w:val="4E6DBB17"/>
    <w:rsid w:val="4E6E5AD9"/>
    <w:rsid w:val="4E800833"/>
    <w:rsid w:val="4EA7872F"/>
    <w:rsid w:val="4EA880AC"/>
    <w:rsid w:val="4EBAFE7E"/>
    <w:rsid w:val="4EC6CE9B"/>
    <w:rsid w:val="4EC86A39"/>
    <w:rsid w:val="4EEEEEE3"/>
    <w:rsid w:val="4EF71B7F"/>
    <w:rsid w:val="4F001DDC"/>
    <w:rsid w:val="4F0BF961"/>
    <w:rsid w:val="4F0DEEDA"/>
    <w:rsid w:val="4F191DF7"/>
    <w:rsid w:val="4F20426D"/>
    <w:rsid w:val="4F2DD4C2"/>
    <w:rsid w:val="4F3F5546"/>
    <w:rsid w:val="4F537F21"/>
    <w:rsid w:val="4F587DA3"/>
    <w:rsid w:val="4F6905EE"/>
    <w:rsid w:val="4F8835A5"/>
    <w:rsid w:val="4F9062F5"/>
    <w:rsid w:val="4F9C4958"/>
    <w:rsid w:val="4FB36EAF"/>
    <w:rsid w:val="4FBC06BA"/>
    <w:rsid w:val="4FC4D16C"/>
    <w:rsid w:val="4FC89301"/>
    <w:rsid w:val="4FCEFB26"/>
    <w:rsid w:val="4FCF64D3"/>
    <w:rsid w:val="4FD10AE8"/>
    <w:rsid w:val="4FD1E57C"/>
    <w:rsid w:val="4FDC4936"/>
    <w:rsid w:val="4FDF293F"/>
    <w:rsid w:val="4FEE75EA"/>
    <w:rsid w:val="4FEF9418"/>
    <w:rsid w:val="4FF57A78"/>
    <w:rsid w:val="5007F000"/>
    <w:rsid w:val="5008DCE2"/>
    <w:rsid w:val="5017E9FD"/>
    <w:rsid w:val="501A59A6"/>
    <w:rsid w:val="501FA7BB"/>
    <w:rsid w:val="5023B1E8"/>
    <w:rsid w:val="503258EF"/>
    <w:rsid w:val="504134B8"/>
    <w:rsid w:val="5041C395"/>
    <w:rsid w:val="5052423E"/>
    <w:rsid w:val="505CB79D"/>
    <w:rsid w:val="506732F7"/>
    <w:rsid w:val="50691144"/>
    <w:rsid w:val="50694681"/>
    <w:rsid w:val="50718363"/>
    <w:rsid w:val="507728D5"/>
    <w:rsid w:val="5083B153"/>
    <w:rsid w:val="508494DA"/>
    <w:rsid w:val="50874145"/>
    <w:rsid w:val="5098E839"/>
    <w:rsid w:val="50A50D49"/>
    <w:rsid w:val="50A7C9C2"/>
    <w:rsid w:val="50BC12CE"/>
    <w:rsid w:val="50C85769"/>
    <w:rsid w:val="50D5AF75"/>
    <w:rsid w:val="51287799"/>
    <w:rsid w:val="512B314A"/>
    <w:rsid w:val="513787E7"/>
    <w:rsid w:val="513B2CB5"/>
    <w:rsid w:val="513CF998"/>
    <w:rsid w:val="51439894"/>
    <w:rsid w:val="515510EF"/>
    <w:rsid w:val="517349F4"/>
    <w:rsid w:val="5177440E"/>
    <w:rsid w:val="51823795"/>
    <w:rsid w:val="518683DF"/>
    <w:rsid w:val="51882428"/>
    <w:rsid w:val="518A241D"/>
    <w:rsid w:val="51C28969"/>
    <w:rsid w:val="51C70A2C"/>
    <w:rsid w:val="51EE6397"/>
    <w:rsid w:val="51F19DA9"/>
    <w:rsid w:val="5215D7C7"/>
    <w:rsid w:val="522F6A43"/>
    <w:rsid w:val="523D13CD"/>
    <w:rsid w:val="52469892"/>
    <w:rsid w:val="524E2707"/>
    <w:rsid w:val="526DD6E1"/>
    <w:rsid w:val="527150B4"/>
    <w:rsid w:val="5287E281"/>
    <w:rsid w:val="52994CDF"/>
    <w:rsid w:val="529C0A30"/>
    <w:rsid w:val="529C2AF4"/>
    <w:rsid w:val="52A4A759"/>
    <w:rsid w:val="52B0EA9D"/>
    <w:rsid w:val="52C48E3F"/>
    <w:rsid w:val="52CF8B71"/>
    <w:rsid w:val="52E0B77F"/>
    <w:rsid w:val="52E27B30"/>
    <w:rsid w:val="52EEA2EF"/>
    <w:rsid w:val="52F31685"/>
    <w:rsid w:val="52FBC33E"/>
    <w:rsid w:val="53070595"/>
    <w:rsid w:val="53096DF4"/>
    <w:rsid w:val="530F32A8"/>
    <w:rsid w:val="532640F5"/>
    <w:rsid w:val="533FD586"/>
    <w:rsid w:val="5348888D"/>
    <w:rsid w:val="5353426D"/>
    <w:rsid w:val="53847EB5"/>
    <w:rsid w:val="53965845"/>
    <w:rsid w:val="539ED283"/>
    <w:rsid w:val="53A221FE"/>
    <w:rsid w:val="53A560AA"/>
    <w:rsid w:val="53AD74D5"/>
    <w:rsid w:val="53AF4B45"/>
    <w:rsid w:val="53B3648F"/>
    <w:rsid w:val="53DF6A84"/>
    <w:rsid w:val="53E21123"/>
    <w:rsid w:val="53E74C77"/>
    <w:rsid w:val="53FDFE81"/>
    <w:rsid w:val="5416F320"/>
    <w:rsid w:val="541CABD1"/>
    <w:rsid w:val="54205EE9"/>
    <w:rsid w:val="54261A1A"/>
    <w:rsid w:val="543037FF"/>
    <w:rsid w:val="543478D4"/>
    <w:rsid w:val="5449FBD0"/>
    <w:rsid w:val="545838C6"/>
    <w:rsid w:val="545AD512"/>
    <w:rsid w:val="54601B81"/>
    <w:rsid w:val="546646EA"/>
    <w:rsid w:val="5485C0CA"/>
    <w:rsid w:val="54873720"/>
    <w:rsid w:val="548B41CD"/>
    <w:rsid w:val="549FC5E9"/>
    <w:rsid w:val="54A0D830"/>
    <w:rsid w:val="54AA0F74"/>
    <w:rsid w:val="54E69C58"/>
    <w:rsid w:val="54F18EA3"/>
    <w:rsid w:val="54F338D1"/>
    <w:rsid w:val="54F6ECC5"/>
    <w:rsid w:val="54F8498C"/>
    <w:rsid w:val="54F9203D"/>
    <w:rsid w:val="54FDD84B"/>
    <w:rsid w:val="54FE4102"/>
    <w:rsid w:val="55100112"/>
    <w:rsid w:val="552F773F"/>
    <w:rsid w:val="553B4E6D"/>
    <w:rsid w:val="55487718"/>
    <w:rsid w:val="55621288"/>
    <w:rsid w:val="5569F47B"/>
    <w:rsid w:val="556C595C"/>
    <w:rsid w:val="5590DBE1"/>
    <w:rsid w:val="55A382B5"/>
    <w:rsid w:val="55ADD8D8"/>
    <w:rsid w:val="55BB6CDF"/>
    <w:rsid w:val="55BBB6CE"/>
    <w:rsid w:val="55BEAD78"/>
    <w:rsid w:val="55DD993F"/>
    <w:rsid w:val="55DDD4FB"/>
    <w:rsid w:val="55FD8A31"/>
    <w:rsid w:val="56025E6F"/>
    <w:rsid w:val="56106ABB"/>
    <w:rsid w:val="561C252C"/>
    <w:rsid w:val="562BB14B"/>
    <w:rsid w:val="562E3137"/>
    <w:rsid w:val="5645E5C7"/>
    <w:rsid w:val="564B54B7"/>
    <w:rsid w:val="564DCD4C"/>
    <w:rsid w:val="5658CA03"/>
    <w:rsid w:val="565DB76E"/>
    <w:rsid w:val="5674A918"/>
    <w:rsid w:val="568B8FDF"/>
    <w:rsid w:val="568E145E"/>
    <w:rsid w:val="5693783E"/>
    <w:rsid w:val="569419ED"/>
    <w:rsid w:val="569EFD0A"/>
    <w:rsid w:val="56AB51A4"/>
    <w:rsid w:val="56B2BA5A"/>
    <w:rsid w:val="56C199B7"/>
    <w:rsid w:val="56C405C1"/>
    <w:rsid w:val="56C5D6C1"/>
    <w:rsid w:val="56C6DDDF"/>
    <w:rsid w:val="56F4D44D"/>
    <w:rsid w:val="56F682C9"/>
    <w:rsid w:val="56F84CC8"/>
    <w:rsid w:val="56FF0EE1"/>
    <w:rsid w:val="57034EFE"/>
    <w:rsid w:val="57187CB1"/>
    <w:rsid w:val="571ED3B9"/>
    <w:rsid w:val="5725C532"/>
    <w:rsid w:val="5725DC75"/>
    <w:rsid w:val="57359F43"/>
    <w:rsid w:val="574F2D27"/>
    <w:rsid w:val="5756896A"/>
    <w:rsid w:val="57713E2E"/>
    <w:rsid w:val="5772C7C4"/>
    <w:rsid w:val="57780166"/>
    <w:rsid w:val="57806289"/>
    <w:rsid w:val="57999330"/>
    <w:rsid w:val="57B25BBF"/>
    <w:rsid w:val="57CE667F"/>
    <w:rsid w:val="58020C7B"/>
    <w:rsid w:val="580514BD"/>
    <w:rsid w:val="5806A567"/>
    <w:rsid w:val="581E6458"/>
    <w:rsid w:val="58211009"/>
    <w:rsid w:val="582197D1"/>
    <w:rsid w:val="5830E062"/>
    <w:rsid w:val="5831A05B"/>
    <w:rsid w:val="583A1F36"/>
    <w:rsid w:val="583FB4EE"/>
    <w:rsid w:val="585A74C9"/>
    <w:rsid w:val="585B491B"/>
    <w:rsid w:val="585E1016"/>
    <w:rsid w:val="586F3554"/>
    <w:rsid w:val="587475EC"/>
    <w:rsid w:val="588DC09E"/>
    <w:rsid w:val="58AA7A41"/>
    <w:rsid w:val="58AC484D"/>
    <w:rsid w:val="58B0A1E7"/>
    <w:rsid w:val="58B90834"/>
    <w:rsid w:val="58D63168"/>
    <w:rsid w:val="58E0C84D"/>
    <w:rsid w:val="58EC4DBE"/>
    <w:rsid w:val="58F174D0"/>
    <w:rsid w:val="5902C158"/>
    <w:rsid w:val="590B3DBD"/>
    <w:rsid w:val="59110F07"/>
    <w:rsid w:val="5917D5BA"/>
    <w:rsid w:val="591952E1"/>
    <w:rsid w:val="5925BA2F"/>
    <w:rsid w:val="5937324C"/>
    <w:rsid w:val="593819DE"/>
    <w:rsid w:val="598689DF"/>
    <w:rsid w:val="598AD4CD"/>
    <w:rsid w:val="59A3AF50"/>
    <w:rsid w:val="59B177C0"/>
    <w:rsid w:val="59C035C8"/>
    <w:rsid w:val="59D8CB25"/>
    <w:rsid w:val="59D9A157"/>
    <w:rsid w:val="59E219DB"/>
    <w:rsid w:val="59EE5D23"/>
    <w:rsid w:val="59F48C31"/>
    <w:rsid w:val="59F6468E"/>
    <w:rsid w:val="5A01D7BA"/>
    <w:rsid w:val="5A026ED1"/>
    <w:rsid w:val="5A0F1A18"/>
    <w:rsid w:val="5A2990FF"/>
    <w:rsid w:val="5A3FE2C2"/>
    <w:rsid w:val="5A4CBBE0"/>
    <w:rsid w:val="5A568DFB"/>
    <w:rsid w:val="5A71DCF0"/>
    <w:rsid w:val="5A83BADB"/>
    <w:rsid w:val="5A840126"/>
    <w:rsid w:val="5A840A82"/>
    <w:rsid w:val="5A9CD0D7"/>
    <w:rsid w:val="5AA12DF3"/>
    <w:rsid w:val="5AA3F765"/>
    <w:rsid w:val="5AB1C892"/>
    <w:rsid w:val="5AB52C8D"/>
    <w:rsid w:val="5ABA4C98"/>
    <w:rsid w:val="5AC2BC5E"/>
    <w:rsid w:val="5AC70838"/>
    <w:rsid w:val="5AC9615A"/>
    <w:rsid w:val="5ADF3271"/>
    <w:rsid w:val="5ADFA8E3"/>
    <w:rsid w:val="5AF5AADE"/>
    <w:rsid w:val="5AF8328F"/>
    <w:rsid w:val="5B12177A"/>
    <w:rsid w:val="5B3EFBE1"/>
    <w:rsid w:val="5B496E32"/>
    <w:rsid w:val="5B4B4B9F"/>
    <w:rsid w:val="5B52D4F1"/>
    <w:rsid w:val="5B5BA1A0"/>
    <w:rsid w:val="5B622D54"/>
    <w:rsid w:val="5B7DBE29"/>
    <w:rsid w:val="5B83AC57"/>
    <w:rsid w:val="5B86B759"/>
    <w:rsid w:val="5B8E1CB5"/>
    <w:rsid w:val="5B8F434B"/>
    <w:rsid w:val="5B9DF9BA"/>
    <w:rsid w:val="5BA75E0B"/>
    <w:rsid w:val="5BAF4AD4"/>
    <w:rsid w:val="5BB795CC"/>
    <w:rsid w:val="5BB7EE5B"/>
    <w:rsid w:val="5BC8686F"/>
    <w:rsid w:val="5BD5C2AB"/>
    <w:rsid w:val="5BE038FF"/>
    <w:rsid w:val="5BE4E270"/>
    <w:rsid w:val="5C0E158D"/>
    <w:rsid w:val="5C11F577"/>
    <w:rsid w:val="5C135FAF"/>
    <w:rsid w:val="5C262A7B"/>
    <w:rsid w:val="5C36EF8E"/>
    <w:rsid w:val="5C43D417"/>
    <w:rsid w:val="5C45D83E"/>
    <w:rsid w:val="5C54241C"/>
    <w:rsid w:val="5C69B6A3"/>
    <w:rsid w:val="5C74E70A"/>
    <w:rsid w:val="5C85CCE2"/>
    <w:rsid w:val="5C8799C5"/>
    <w:rsid w:val="5C8F8291"/>
    <w:rsid w:val="5C98B038"/>
    <w:rsid w:val="5CBA765E"/>
    <w:rsid w:val="5CC129A8"/>
    <w:rsid w:val="5CC1E8EE"/>
    <w:rsid w:val="5CC28AFE"/>
    <w:rsid w:val="5CDB2924"/>
    <w:rsid w:val="5CDBA8BD"/>
    <w:rsid w:val="5CDF49D1"/>
    <w:rsid w:val="5CE006CC"/>
    <w:rsid w:val="5CE27442"/>
    <w:rsid w:val="5CF2599B"/>
    <w:rsid w:val="5CFC72AB"/>
    <w:rsid w:val="5D0137FB"/>
    <w:rsid w:val="5D200D1A"/>
    <w:rsid w:val="5D2EB917"/>
    <w:rsid w:val="5D3FA6EA"/>
    <w:rsid w:val="5D409293"/>
    <w:rsid w:val="5D4CECAC"/>
    <w:rsid w:val="5D5A46D5"/>
    <w:rsid w:val="5D86FB79"/>
    <w:rsid w:val="5D878FEF"/>
    <w:rsid w:val="5D888271"/>
    <w:rsid w:val="5D97750A"/>
    <w:rsid w:val="5DAFCC1D"/>
    <w:rsid w:val="5DBB4361"/>
    <w:rsid w:val="5DCF1829"/>
    <w:rsid w:val="5DD497D2"/>
    <w:rsid w:val="5DFF5396"/>
    <w:rsid w:val="5E028C42"/>
    <w:rsid w:val="5E0C4EA0"/>
    <w:rsid w:val="5E246134"/>
    <w:rsid w:val="5E3877DD"/>
    <w:rsid w:val="5E3D5A74"/>
    <w:rsid w:val="5E437EEF"/>
    <w:rsid w:val="5E4E5FA8"/>
    <w:rsid w:val="5E4E6FE1"/>
    <w:rsid w:val="5E639CBC"/>
    <w:rsid w:val="5E68C953"/>
    <w:rsid w:val="5E745641"/>
    <w:rsid w:val="5E75273A"/>
    <w:rsid w:val="5E75306C"/>
    <w:rsid w:val="5E76A72F"/>
    <w:rsid w:val="5E8A75B3"/>
    <w:rsid w:val="5E904133"/>
    <w:rsid w:val="5EA512F2"/>
    <w:rsid w:val="5EAB0D03"/>
    <w:rsid w:val="5EBBE120"/>
    <w:rsid w:val="5EC6502C"/>
    <w:rsid w:val="5EC90856"/>
    <w:rsid w:val="5EE4507A"/>
    <w:rsid w:val="5EE6BDD5"/>
    <w:rsid w:val="5EE9E4AA"/>
    <w:rsid w:val="5EF0D4BD"/>
    <w:rsid w:val="5EF35F4F"/>
    <w:rsid w:val="5EF73934"/>
    <w:rsid w:val="5F06D7D2"/>
    <w:rsid w:val="5F0C65A0"/>
    <w:rsid w:val="5F221D2B"/>
    <w:rsid w:val="5F367272"/>
    <w:rsid w:val="5F3FA1DF"/>
    <w:rsid w:val="5F46962D"/>
    <w:rsid w:val="5F49709E"/>
    <w:rsid w:val="5F655321"/>
    <w:rsid w:val="5F6F7F8B"/>
    <w:rsid w:val="5F7ACC01"/>
    <w:rsid w:val="5F9DCC07"/>
    <w:rsid w:val="5FA3148F"/>
    <w:rsid w:val="5FA7144D"/>
    <w:rsid w:val="5FB56900"/>
    <w:rsid w:val="5FBB1FE1"/>
    <w:rsid w:val="5FBE6016"/>
    <w:rsid w:val="5FC5A6B2"/>
    <w:rsid w:val="5FCBBB85"/>
    <w:rsid w:val="5FD5137D"/>
    <w:rsid w:val="5FDC2ED4"/>
    <w:rsid w:val="5FEA17D2"/>
    <w:rsid w:val="5FEB7157"/>
    <w:rsid w:val="5FECA5C2"/>
    <w:rsid w:val="5FF1D634"/>
    <w:rsid w:val="5FF40C42"/>
    <w:rsid w:val="5FF4222A"/>
    <w:rsid w:val="5FF5A34F"/>
    <w:rsid w:val="5FFC49D0"/>
    <w:rsid w:val="5FFEEAF5"/>
    <w:rsid w:val="60005600"/>
    <w:rsid w:val="601100CD"/>
    <w:rsid w:val="6028162F"/>
    <w:rsid w:val="6030F359"/>
    <w:rsid w:val="6034A1BE"/>
    <w:rsid w:val="605DA93F"/>
    <w:rsid w:val="6069350D"/>
    <w:rsid w:val="606B2D63"/>
    <w:rsid w:val="60760856"/>
    <w:rsid w:val="607AF4E9"/>
    <w:rsid w:val="607CC5E9"/>
    <w:rsid w:val="608BAE5D"/>
    <w:rsid w:val="60A4C52F"/>
    <w:rsid w:val="60ABA3A1"/>
    <w:rsid w:val="60B3AA22"/>
    <w:rsid w:val="60B83410"/>
    <w:rsid w:val="60BD1326"/>
    <w:rsid w:val="60CC6066"/>
    <w:rsid w:val="60D1CA7E"/>
    <w:rsid w:val="60D794D3"/>
    <w:rsid w:val="60DBFEED"/>
    <w:rsid w:val="60DC7265"/>
    <w:rsid w:val="60F15C15"/>
    <w:rsid w:val="60F171E5"/>
    <w:rsid w:val="60F4C720"/>
    <w:rsid w:val="60FEE1F1"/>
    <w:rsid w:val="611BD922"/>
    <w:rsid w:val="611DD820"/>
    <w:rsid w:val="612E47CC"/>
    <w:rsid w:val="61480615"/>
    <w:rsid w:val="614810A7"/>
    <w:rsid w:val="614E75FA"/>
    <w:rsid w:val="615CDCF1"/>
    <w:rsid w:val="6167ABC2"/>
    <w:rsid w:val="61773490"/>
    <w:rsid w:val="617C0A70"/>
    <w:rsid w:val="619C9B70"/>
    <w:rsid w:val="61AAC408"/>
    <w:rsid w:val="61ABF703"/>
    <w:rsid w:val="61B6ABC7"/>
    <w:rsid w:val="61B904F8"/>
    <w:rsid w:val="61BE7AE8"/>
    <w:rsid w:val="61C1057D"/>
    <w:rsid w:val="61C36D29"/>
    <w:rsid w:val="61DBCDE3"/>
    <w:rsid w:val="61F4EFD1"/>
    <w:rsid w:val="620C7ADF"/>
    <w:rsid w:val="621F999E"/>
    <w:rsid w:val="6231CC4A"/>
    <w:rsid w:val="62320A29"/>
    <w:rsid w:val="62409590"/>
    <w:rsid w:val="6240CDD0"/>
    <w:rsid w:val="6242CB37"/>
    <w:rsid w:val="62526907"/>
    <w:rsid w:val="6258E387"/>
    <w:rsid w:val="62591F90"/>
    <w:rsid w:val="625A4A58"/>
    <w:rsid w:val="6267A147"/>
    <w:rsid w:val="626A3F21"/>
    <w:rsid w:val="626D78B3"/>
    <w:rsid w:val="626E2096"/>
    <w:rsid w:val="6288B9BB"/>
    <w:rsid w:val="628BDA40"/>
    <w:rsid w:val="628E5F22"/>
    <w:rsid w:val="629533D5"/>
    <w:rsid w:val="62973267"/>
    <w:rsid w:val="62B00961"/>
    <w:rsid w:val="62CB5DB9"/>
    <w:rsid w:val="62CE0371"/>
    <w:rsid w:val="62D1153E"/>
    <w:rsid w:val="62D4B728"/>
    <w:rsid w:val="62DDE7B7"/>
    <w:rsid w:val="62DEC348"/>
    <w:rsid w:val="62DF8799"/>
    <w:rsid w:val="62E75C10"/>
    <w:rsid w:val="62ED09C2"/>
    <w:rsid w:val="62F738E8"/>
    <w:rsid w:val="63032AB7"/>
    <w:rsid w:val="632C4459"/>
    <w:rsid w:val="634AF4AE"/>
    <w:rsid w:val="63541214"/>
    <w:rsid w:val="63552442"/>
    <w:rsid w:val="635A865C"/>
    <w:rsid w:val="6370C394"/>
    <w:rsid w:val="6378E4A7"/>
    <w:rsid w:val="63821511"/>
    <w:rsid w:val="639BEA9B"/>
    <w:rsid w:val="63C5096B"/>
    <w:rsid w:val="63C78FC0"/>
    <w:rsid w:val="63D03B85"/>
    <w:rsid w:val="63D175DF"/>
    <w:rsid w:val="63E935BB"/>
    <w:rsid w:val="63EDC558"/>
    <w:rsid w:val="63F53F5D"/>
    <w:rsid w:val="63F58E4E"/>
    <w:rsid w:val="63F61AB9"/>
    <w:rsid w:val="63F7C3F5"/>
    <w:rsid w:val="640F5E07"/>
    <w:rsid w:val="641D8834"/>
    <w:rsid w:val="642CF179"/>
    <w:rsid w:val="6435DB2F"/>
    <w:rsid w:val="645DB520"/>
    <w:rsid w:val="647786BC"/>
    <w:rsid w:val="6492ABAA"/>
    <w:rsid w:val="64A32055"/>
    <w:rsid w:val="64BEE27A"/>
    <w:rsid w:val="64CA882B"/>
    <w:rsid w:val="64D9B768"/>
    <w:rsid w:val="64DCC982"/>
    <w:rsid w:val="64E6506C"/>
    <w:rsid w:val="64F8DE31"/>
    <w:rsid w:val="6532E7B1"/>
    <w:rsid w:val="656558BA"/>
    <w:rsid w:val="656A63EC"/>
    <w:rsid w:val="6571761F"/>
    <w:rsid w:val="658ACCC6"/>
    <w:rsid w:val="658ACE93"/>
    <w:rsid w:val="658E80CE"/>
    <w:rsid w:val="6592361D"/>
    <w:rsid w:val="6597611F"/>
    <w:rsid w:val="65B57C39"/>
    <w:rsid w:val="65CCF99E"/>
    <w:rsid w:val="65D6C666"/>
    <w:rsid w:val="65DD3065"/>
    <w:rsid w:val="65DD7E4A"/>
    <w:rsid w:val="65E26AF0"/>
    <w:rsid w:val="65EBA526"/>
    <w:rsid w:val="65EE2806"/>
    <w:rsid w:val="65F385E1"/>
    <w:rsid w:val="65FD7489"/>
    <w:rsid w:val="66232C62"/>
    <w:rsid w:val="66250CB8"/>
    <w:rsid w:val="662B2CA4"/>
    <w:rsid w:val="6639FA67"/>
    <w:rsid w:val="6652D0E8"/>
    <w:rsid w:val="666BF945"/>
    <w:rsid w:val="6672E5C2"/>
    <w:rsid w:val="6673DB38"/>
    <w:rsid w:val="6695BE86"/>
    <w:rsid w:val="6699256A"/>
    <w:rsid w:val="669A5D9B"/>
    <w:rsid w:val="66A8F876"/>
    <w:rsid w:val="66B9869C"/>
    <w:rsid w:val="66CDE3B3"/>
    <w:rsid w:val="66EE3679"/>
    <w:rsid w:val="66FD3668"/>
    <w:rsid w:val="66FF376D"/>
    <w:rsid w:val="67047BA9"/>
    <w:rsid w:val="67056101"/>
    <w:rsid w:val="67098F85"/>
    <w:rsid w:val="6709EB28"/>
    <w:rsid w:val="67123CAA"/>
    <w:rsid w:val="671406B3"/>
    <w:rsid w:val="672CE01F"/>
    <w:rsid w:val="674A3D83"/>
    <w:rsid w:val="674EAEDE"/>
    <w:rsid w:val="674EBE94"/>
    <w:rsid w:val="6752A000"/>
    <w:rsid w:val="6754FB18"/>
    <w:rsid w:val="676E2375"/>
    <w:rsid w:val="677114D5"/>
    <w:rsid w:val="677EB4DC"/>
    <w:rsid w:val="67962C78"/>
    <w:rsid w:val="679DB73E"/>
    <w:rsid w:val="67AC7146"/>
    <w:rsid w:val="67DB37CC"/>
    <w:rsid w:val="67E26BEE"/>
    <w:rsid w:val="67ED7903"/>
    <w:rsid w:val="67F8C8A9"/>
    <w:rsid w:val="680442E4"/>
    <w:rsid w:val="680A6E00"/>
    <w:rsid w:val="680B2D4F"/>
    <w:rsid w:val="680F246A"/>
    <w:rsid w:val="68182F9C"/>
    <w:rsid w:val="681EBA64"/>
    <w:rsid w:val="6820946E"/>
    <w:rsid w:val="6822EFE4"/>
    <w:rsid w:val="682EA618"/>
    <w:rsid w:val="68416049"/>
    <w:rsid w:val="684B2C19"/>
    <w:rsid w:val="684C1204"/>
    <w:rsid w:val="684C65E9"/>
    <w:rsid w:val="685FD6E8"/>
    <w:rsid w:val="6861D375"/>
    <w:rsid w:val="686596D3"/>
    <w:rsid w:val="687FB72B"/>
    <w:rsid w:val="688252C0"/>
    <w:rsid w:val="688E00AB"/>
    <w:rsid w:val="689546C0"/>
    <w:rsid w:val="689B0B3F"/>
    <w:rsid w:val="689EAEA2"/>
    <w:rsid w:val="689EEAEE"/>
    <w:rsid w:val="68A074A5"/>
    <w:rsid w:val="68A617EC"/>
    <w:rsid w:val="68ACE2E7"/>
    <w:rsid w:val="68B0647A"/>
    <w:rsid w:val="68BB7D1C"/>
    <w:rsid w:val="68C08A39"/>
    <w:rsid w:val="68C42FB4"/>
    <w:rsid w:val="68C8B080"/>
    <w:rsid w:val="68DAF930"/>
    <w:rsid w:val="68FF5C90"/>
    <w:rsid w:val="690F9987"/>
    <w:rsid w:val="6912A95C"/>
    <w:rsid w:val="6918E363"/>
    <w:rsid w:val="691DC147"/>
    <w:rsid w:val="691F885D"/>
    <w:rsid w:val="69355F13"/>
    <w:rsid w:val="693A65E3"/>
    <w:rsid w:val="69661CCD"/>
    <w:rsid w:val="697673D9"/>
    <w:rsid w:val="699A24B4"/>
    <w:rsid w:val="69BC471D"/>
    <w:rsid w:val="69E09541"/>
    <w:rsid w:val="69E3A52E"/>
    <w:rsid w:val="69F8DACC"/>
    <w:rsid w:val="6A30AADE"/>
    <w:rsid w:val="6A3A7F03"/>
    <w:rsid w:val="6A53A760"/>
    <w:rsid w:val="6A5D85DD"/>
    <w:rsid w:val="6A91A37E"/>
    <w:rsid w:val="6A9D4964"/>
    <w:rsid w:val="6AA3646B"/>
    <w:rsid w:val="6AB0A188"/>
    <w:rsid w:val="6AB773D7"/>
    <w:rsid w:val="6ABB6F3A"/>
    <w:rsid w:val="6AD20899"/>
    <w:rsid w:val="6AD96B70"/>
    <w:rsid w:val="6ADCEEAC"/>
    <w:rsid w:val="6AE7830D"/>
    <w:rsid w:val="6AE943D4"/>
    <w:rsid w:val="6AEFFEB7"/>
    <w:rsid w:val="6AF23490"/>
    <w:rsid w:val="6AF5F67E"/>
    <w:rsid w:val="6B0F9F93"/>
    <w:rsid w:val="6B13F060"/>
    <w:rsid w:val="6B157E6F"/>
    <w:rsid w:val="6B34D9D9"/>
    <w:rsid w:val="6B3888C7"/>
    <w:rsid w:val="6B52D949"/>
    <w:rsid w:val="6B5711E9"/>
    <w:rsid w:val="6B58177E"/>
    <w:rsid w:val="6B5AC6CF"/>
    <w:rsid w:val="6B633D45"/>
    <w:rsid w:val="6B69FBED"/>
    <w:rsid w:val="6B835AF7"/>
    <w:rsid w:val="6B9504CC"/>
    <w:rsid w:val="6BB16AA2"/>
    <w:rsid w:val="6BB838AA"/>
    <w:rsid w:val="6BBF0118"/>
    <w:rsid w:val="6BC96E5E"/>
    <w:rsid w:val="6BCE380F"/>
    <w:rsid w:val="6BD49A3E"/>
    <w:rsid w:val="6BD64F64"/>
    <w:rsid w:val="6BE81849"/>
    <w:rsid w:val="6BF8B2AD"/>
    <w:rsid w:val="6C00A033"/>
    <w:rsid w:val="6C0C76BF"/>
    <w:rsid w:val="6C0FD45B"/>
    <w:rsid w:val="6C2B3FD5"/>
    <w:rsid w:val="6C3F2113"/>
    <w:rsid w:val="6C4EB1B8"/>
    <w:rsid w:val="6C5C5920"/>
    <w:rsid w:val="6C64155F"/>
    <w:rsid w:val="6C6712F6"/>
    <w:rsid w:val="6C67C832"/>
    <w:rsid w:val="6C795255"/>
    <w:rsid w:val="6C855C97"/>
    <w:rsid w:val="6C8F3814"/>
    <w:rsid w:val="6C8F6266"/>
    <w:rsid w:val="6CB7B909"/>
    <w:rsid w:val="6CC35009"/>
    <w:rsid w:val="6CCC5940"/>
    <w:rsid w:val="6CD25FB9"/>
    <w:rsid w:val="6CE5C06F"/>
    <w:rsid w:val="6CE92D11"/>
    <w:rsid w:val="6CFAFDB6"/>
    <w:rsid w:val="6D00E253"/>
    <w:rsid w:val="6D0AA890"/>
    <w:rsid w:val="6D21FD33"/>
    <w:rsid w:val="6D270C7F"/>
    <w:rsid w:val="6D2AC2F3"/>
    <w:rsid w:val="6D417E84"/>
    <w:rsid w:val="6D442277"/>
    <w:rsid w:val="6D4AE168"/>
    <w:rsid w:val="6D5EA3E3"/>
    <w:rsid w:val="6D689251"/>
    <w:rsid w:val="6D9E9E56"/>
    <w:rsid w:val="6DA15998"/>
    <w:rsid w:val="6DA84720"/>
    <w:rsid w:val="6DAC2306"/>
    <w:rsid w:val="6DAE5FC4"/>
    <w:rsid w:val="6DB51124"/>
    <w:rsid w:val="6DB846F0"/>
    <w:rsid w:val="6DBBEF22"/>
    <w:rsid w:val="6DCC55B0"/>
    <w:rsid w:val="6DD0B2C1"/>
    <w:rsid w:val="6DE7107E"/>
    <w:rsid w:val="6DF9A977"/>
    <w:rsid w:val="6E2BF021"/>
    <w:rsid w:val="6E315168"/>
    <w:rsid w:val="6E44513F"/>
    <w:rsid w:val="6E5CBD0E"/>
    <w:rsid w:val="6E634EE2"/>
    <w:rsid w:val="6E63BE64"/>
    <w:rsid w:val="6E716A71"/>
    <w:rsid w:val="6E793F34"/>
    <w:rsid w:val="6E7E3D32"/>
    <w:rsid w:val="6E818473"/>
    <w:rsid w:val="6E88CFCB"/>
    <w:rsid w:val="6E9858EF"/>
    <w:rsid w:val="6EA30AF0"/>
    <w:rsid w:val="6EA678F1"/>
    <w:rsid w:val="6EBF9310"/>
    <w:rsid w:val="6EC2DCE0"/>
    <w:rsid w:val="6EC5ED8F"/>
    <w:rsid w:val="6EDD6AD2"/>
    <w:rsid w:val="6EEA30E6"/>
    <w:rsid w:val="6EEE20FB"/>
    <w:rsid w:val="6EF66531"/>
    <w:rsid w:val="6EF9B564"/>
    <w:rsid w:val="6EFA8A6F"/>
    <w:rsid w:val="6F142162"/>
    <w:rsid w:val="6F142886"/>
    <w:rsid w:val="6F441781"/>
    <w:rsid w:val="6F51A133"/>
    <w:rsid w:val="6F5724AA"/>
    <w:rsid w:val="6F66EBAE"/>
    <w:rsid w:val="6F74E5CD"/>
    <w:rsid w:val="6F76C1D5"/>
    <w:rsid w:val="6F77D399"/>
    <w:rsid w:val="6F84E6BE"/>
    <w:rsid w:val="6F882574"/>
    <w:rsid w:val="6F911D8D"/>
    <w:rsid w:val="6FA0AF95"/>
    <w:rsid w:val="6FAD8663"/>
    <w:rsid w:val="6FADB37E"/>
    <w:rsid w:val="6FAE584A"/>
    <w:rsid w:val="6FB89413"/>
    <w:rsid w:val="6FDF3BEF"/>
    <w:rsid w:val="6FF9B32E"/>
    <w:rsid w:val="70110B2B"/>
    <w:rsid w:val="701AE651"/>
    <w:rsid w:val="702E4D5E"/>
    <w:rsid w:val="70303E1A"/>
    <w:rsid w:val="703578FD"/>
    <w:rsid w:val="703AA793"/>
    <w:rsid w:val="70642426"/>
    <w:rsid w:val="7065432E"/>
    <w:rsid w:val="707B73A8"/>
    <w:rsid w:val="70A0F62C"/>
    <w:rsid w:val="70B1F37A"/>
    <w:rsid w:val="70C1C688"/>
    <w:rsid w:val="70C591C0"/>
    <w:rsid w:val="70DFE7E2"/>
    <w:rsid w:val="70EE6528"/>
    <w:rsid w:val="7101919F"/>
    <w:rsid w:val="7115586A"/>
    <w:rsid w:val="714D1B83"/>
    <w:rsid w:val="71531C6C"/>
    <w:rsid w:val="715C1AA7"/>
    <w:rsid w:val="71760849"/>
    <w:rsid w:val="718679F0"/>
    <w:rsid w:val="719A9852"/>
    <w:rsid w:val="719D806D"/>
    <w:rsid w:val="71AC2B72"/>
    <w:rsid w:val="71B56C8E"/>
    <w:rsid w:val="71BD2178"/>
    <w:rsid w:val="71C21ACD"/>
    <w:rsid w:val="71C8F36F"/>
    <w:rsid w:val="71D1495E"/>
    <w:rsid w:val="71D22E59"/>
    <w:rsid w:val="71D677F4"/>
    <w:rsid w:val="71DB0B78"/>
    <w:rsid w:val="71DE19B3"/>
    <w:rsid w:val="71DE9036"/>
    <w:rsid w:val="71E2CC80"/>
    <w:rsid w:val="71E4AE70"/>
    <w:rsid w:val="71E9A402"/>
    <w:rsid w:val="71F9CF68"/>
    <w:rsid w:val="7204CDBC"/>
    <w:rsid w:val="7208F242"/>
    <w:rsid w:val="720F6A99"/>
    <w:rsid w:val="7211C876"/>
    <w:rsid w:val="721FFB95"/>
    <w:rsid w:val="722732D9"/>
    <w:rsid w:val="7241539A"/>
    <w:rsid w:val="726FE1B7"/>
    <w:rsid w:val="7278F1BB"/>
    <w:rsid w:val="7285E513"/>
    <w:rsid w:val="72C2C4B0"/>
    <w:rsid w:val="72CD9806"/>
    <w:rsid w:val="72E420C7"/>
    <w:rsid w:val="73103EF9"/>
    <w:rsid w:val="73125FF6"/>
    <w:rsid w:val="73182923"/>
    <w:rsid w:val="7336B246"/>
    <w:rsid w:val="7336C005"/>
    <w:rsid w:val="7348AFC1"/>
    <w:rsid w:val="73665A33"/>
    <w:rsid w:val="739F94AE"/>
    <w:rsid w:val="73A1838E"/>
    <w:rsid w:val="73D43770"/>
    <w:rsid w:val="73DE1429"/>
    <w:rsid w:val="73E5CCC6"/>
    <w:rsid w:val="73EB6C89"/>
    <w:rsid w:val="73F1D3AE"/>
    <w:rsid w:val="73F72350"/>
    <w:rsid w:val="742A6F47"/>
    <w:rsid w:val="74337E20"/>
    <w:rsid w:val="744A32F8"/>
    <w:rsid w:val="744B6332"/>
    <w:rsid w:val="74558F27"/>
    <w:rsid w:val="74735715"/>
    <w:rsid w:val="748EFE41"/>
    <w:rsid w:val="7499DB73"/>
    <w:rsid w:val="74A394D8"/>
    <w:rsid w:val="74A54E37"/>
    <w:rsid w:val="74A56886"/>
    <w:rsid w:val="74AA3A09"/>
    <w:rsid w:val="74B7D73C"/>
    <w:rsid w:val="74C131A5"/>
    <w:rsid w:val="74E4A282"/>
    <w:rsid w:val="74FB110E"/>
    <w:rsid w:val="751AC384"/>
    <w:rsid w:val="751B1C5C"/>
    <w:rsid w:val="752133D0"/>
    <w:rsid w:val="75262974"/>
    <w:rsid w:val="7540799E"/>
    <w:rsid w:val="754C7AC3"/>
    <w:rsid w:val="75A0C638"/>
    <w:rsid w:val="75A9B820"/>
    <w:rsid w:val="75B07750"/>
    <w:rsid w:val="75C8B4DE"/>
    <w:rsid w:val="75C8C937"/>
    <w:rsid w:val="7624CD7B"/>
    <w:rsid w:val="7626E3F1"/>
    <w:rsid w:val="763A031A"/>
    <w:rsid w:val="764A8F07"/>
    <w:rsid w:val="764F9607"/>
    <w:rsid w:val="76545B52"/>
    <w:rsid w:val="765AEE56"/>
    <w:rsid w:val="76A492BD"/>
    <w:rsid w:val="76A5EFEC"/>
    <w:rsid w:val="76A9E917"/>
    <w:rsid w:val="76CABA8A"/>
    <w:rsid w:val="76DD1448"/>
    <w:rsid w:val="76EB9290"/>
    <w:rsid w:val="76F1A3DF"/>
    <w:rsid w:val="76F97460"/>
    <w:rsid w:val="770E5C4C"/>
    <w:rsid w:val="7716D6E0"/>
    <w:rsid w:val="771D6D88"/>
    <w:rsid w:val="773BA40C"/>
    <w:rsid w:val="774F37BA"/>
    <w:rsid w:val="775CB7A5"/>
    <w:rsid w:val="7767041D"/>
    <w:rsid w:val="7778140C"/>
    <w:rsid w:val="77A35AAC"/>
    <w:rsid w:val="77A6F860"/>
    <w:rsid w:val="77BC75EF"/>
    <w:rsid w:val="77C2FD15"/>
    <w:rsid w:val="77C60A18"/>
    <w:rsid w:val="77C8F7C1"/>
    <w:rsid w:val="77DCD253"/>
    <w:rsid w:val="77DDF41E"/>
    <w:rsid w:val="77E17509"/>
    <w:rsid w:val="77E2D556"/>
    <w:rsid w:val="781320BF"/>
    <w:rsid w:val="7813AA06"/>
    <w:rsid w:val="781D5B67"/>
    <w:rsid w:val="781EF4C1"/>
    <w:rsid w:val="783949D7"/>
    <w:rsid w:val="78609133"/>
    <w:rsid w:val="78786E65"/>
    <w:rsid w:val="787EDA65"/>
    <w:rsid w:val="78820678"/>
    <w:rsid w:val="788CB93D"/>
    <w:rsid w:val="789E2D6E"/>
    <w:rsid w:val="78A6B096"/>
    <w:rsid w:val="78AC159C"/>
    <w:rsid w:val="78B7CBDB"/>
    <w:rsid w:val="78B93DE9"/>
    <w:rsid w:val="78BEDDAC"/>
    <w:rsid w:val="78C57F72"/>
    <w:rsid w:val="78D15D1D"/>
    <w:rsid w:val="78D5F21B"/>
    <w:rsid w:val="78D7F4F1"/>
    <w:rsid w:val="78E60D2C"/>
    <w:rsid w:val="790561D7"/>
    <w:rsid w:val="791ED12B"/>
    <w:rsid w:val="79297938"/>
    <w:rsid w:val="7933F188"/>
    <w:rsid w:val="7987475A"/>
    <w:rsid w:val="7995A562"/>
    <w:rsid w:val="79A9E92F"/>
    <w:rsid w:val="79B53F7F"/>
    <w:rsid w:val="79C1FE1A"/>
    <w:rsid w:val="79D74F46"/>
    <w:rsid w:val="79E189D9"/>
    <w:rsid w:val="79FAB0B7"/>
    <w:rsid w:val="79FB0863"/>
    <w:rsid w:val="7A056D57"/>
    <w:rsid w:val="7A058F87"/>
    <w:rsid w:val="7A06377B"/>
    <w:rsid w:val="7A19EE38"/>
    <w:rsid w:val="7A4340D3"/>
    <w:rsid w:val="7A46EBBA"/>
    <w:rsid w:val="7A51DC84"/>
    <w:rsid w:val="7A56862B"/>
    <w:rsid w:val="7A5925C3"/>
    <w:rsid w:val="7A6400E6"/>
    <w:rsid w:val="7A6CB423"/>
    <w:rsid w:val="7A7A8362"/>
    <w:rsid w:val="7A829231"/>
    <w:rsid w:val="7A9B55C3"/>
    <w:rsid w:val="7AA405B2"/>
    <w:rsid w:val="7AAC609F"/>
    <w:rsid w:val="7AB94E04"/>
    <w:rsid w:val="7ABA05E9"/>
    <w:rsid w:val="7ACA895A"/>
    <w:rsid w:val="7AD044DF"/>
    <w:rsid w:val="7AD70CA7"/>
    <w:rsid w:val="7AD8F5CD"/>
    <w:rsid w:val="7AE4748E"/>
    <w:rsid w:val="7B0DC28D"/>
    <w:rsid w:val="7B16C6D0"/>
    <w:rsid w:val="7B18A58C"/>
    <w:rsid w:val="7B18B8F4"/>
    <w:rsid w:val="7B207C86"/>
    <w:rsid w:val="7B2317BB"/>
    <w:rsid w:val="7B4126CF"/>
    <w:rsid w:val="7B588EBC"/>
    <w:rsid w:val="7B6315AB"/>
    <w:rsid w:val="7B68FC74"/>
    <w:rsid w:val="7B7D5A3A"/>
    <w:rsid w:val="7B863105"/>
    <w:rsid w:val="7B917871"/>
    <w:rsid w:val="7B96CC89"/>
    <w:rsid w:val="7BA75435"/>
    <w:rsid w:val="7BC47293"/>
    <w:rsid w:val="7BCF4FBD"/>
    <w:rsid w:val="7BD8A619"/>
    <w:rsid w:val="7BF0330D"/>
    <w:rsid w:val="7BF7E355"/>
    <w:rsid w:val="7BF912C7"/>
    <w:rsid w:val="7C07BECD"/>
    <w:rsid w:val="7C0C8FDC"/>
    <w:rsid w:val="7C0ED677"/>
    <w:rsid w:val="7C0F4482"/>
    <w:rsid w:val="7C166A88"/>
    <w:rsid w:val="7C27AA14"/>
    <w:rsid w:val="7C28476F"/>
    <w:rsid w:val="7C326BC2"/>
    <w:rsid w:val="7C408EBE"/>
    <w:rsid w:val="7C563BEC"/>
    <w:rsid w:val="7C6D389B"/>
    <w:rsid w:val="7C9BCCD1"/>
    <w:rsid w:val="7CA4253D"/>
    <w:rsid w:val="7CA92A17"/>
    <w:rsid w:val="7CAB705F"/>
    <w:rsid w:val="7CB3715F"/>
    <w:rsid w:val="7CBACB42"/>
    <w:rsid w:val="7CC91769"/>
    <w:rsid w:val="7CD83636"/>
    <w:rsid w:val="7CDC7D64"/>
    <w:rsid w:val="7CDDD825"/>
    <w:rsid w:val="7CF6BDB1"/>
    <w:rsid w:val="7CFC1186"/>
    <w:rsid w:val="7D02996A"/>
    <w:rsid w:val="7D049AC1"/>
    <w:rsid w:val="7D0CBAFA"/>
    <w:rsid w:val="7D1A7FD0"/>
    <w:rsid w:val="7D2FA87C"/>
    <w:rsid w:val="7D308199"/>
    <w:rsid w:val="7D4770E8"/>
    <w:rsid w:val="7D4D4424"/>
    <w:rsid w:val="7D518EFA"/>
    <w:rsid w:val="7D5AD0C3"/>
    <w:rsid w:val="7D5E0161"/>
    <w:rsid w:val="7D712F92"/>
    <w:rsid w:val="7D84810B"/>
    <w:rsid w:val="7D9E44A2"/>
    <w:rsid w:val="7DB8F537"/>
    <w:rsid w:val="7DC556C9"/>
    <w:rsid w:val="7DC5E1D1"/>
    <w:rsid w:val="7DDBA674"/>
    <w:rsid w:val="7DE75590"/>
    <w:rsid w:val="7DE92DFE"/>
    <w:rsid w:val="7DEA8469"/>
    <w:rsid w:val="7E28F6C3"/>
    <w:rsid w:val="7E485AB9"/>
    <w:rsid w:val="7E4C752A"/>
    <w:rsid w:val="7E55B58E"/>
    <w:rsid w:val="7E59F9C3"/>
    <w:rsid w:val="7E7C0682"/>
    <w:rsid w:val="7E991040"/>
    <w:rsid w:val="7E9B80E8"/>
    <w:rsid w:val="7EAA4E05"/>
    <w:rsid w:val="7EB7964A"/>
    <w:rsid w:val="7EBFE057"/>
    <w:rsid w:val="7ED7D79A"/>
    <w:rsid w:val="7ED97B9E"/>
    <w:rsid w:val="7EE26FCD"/>
    <w:rsid w:val="7EED5F5B"/>
    <w:rsid w:val="7F05AF40"/>
    <w:rsid w:val="7F06B67B"/>
    <w:rsid w:val="7F14CB1F"/>
    <w:rsid w:val="7F412150"/>
    <w:rsid w:val="7F4E64BF"/>
    <w:rsid w:val="7F640B7E"/>
    <w:rsid w:val="7F6BD0D0"/>
    <w:rsid w:val="7F7B386B"/>
    <w:rsid w:val="7F8BEC4B"/>
    <w:rsid w:val="7F9B2F66"/>
    <w:rsid w:val="7FA67F0B"/>
    <w:rsid w:val="7FC08CC2"/>
    <w:rsid w:val="7FC3F5AB"/>
    <w:rsid w:val="7FE2AACD"/>
    <w:rsid w:val="7FE39E96"/>
    <w:rsid w:val="7FE4D81E"/>
    <w:rsid w:val="7FE6C582"/>
    <w:rsid w:val="7FF571D2"/>
    <w:rsid w:val="7FFC1AB0"/>
    <w:rsid w:val="7FFF9D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55D3"/>
  <w15:docId w15:val="{347ECDBA-4B22-4F8D-B29D-1CC2A1FE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62869"/>
    <w:pPr>
      <w:spacing w:before="120" w:after="120" w:line="240" w:lineRule="auto"/>
    </w:pPr>
    <w:rPr>
      <w:rFonts w:ascii="Arial" w:hAnsi="Arial" w:eastAsia="Arial" w:cs="Arial"/>
      <w:color w:val="000000"/>
      <w:kern w:val="2"/>
    </w:rPr>
  </w:style>
  <w:style w:type="paragraph" w:styleId="Heading1">
    <w:name w:val="heading 1"/>
    <w:basedOn w:val="Normal"/>
    <w:next w:val="Normal"/>
    <w:link w:val="Heading1Char"/>
    <w:uiPriority w:val="9"/>
    <w:qFormat/>
    <w:rsid w:val="006C42D8"/>
    <w:pPr>
      <w:keepNext/>
      <w:keepLines/>
      <w:spacing w:before="480" w:after="0"/>
      <w:outlineLvl w:val="0"/>
    </w:pPr>
    <w:rPr>
      <w:rFonts w:ascii="Griffith Serif Text" w:hAnsi="Griffith Serif Text" w:cs="Times New Roman (Headings CS)" w:eastAsiaTheme="majorEastAsia"/>
      <w:b/>
      <w:bCs/>
      <w:color w:val="E51F30"/>
      <w:sz w:val="48"/>
      <w:szCs w:val="28"/>
      <w14:ligatures w14:val="all"/>
    </w:rPr>
  </w:style>
  <w:style w:type="paragraph" w:styleId="Heading2">
    <w:name w:val="heading 2"/>
    <w:basedOn w:val="Normal"/>
    <w:next w:val="Normal"/>
    <w:link w:val="Heading2Char"/>
    <w:uiPriority w:val="9"/>
    <w:unhideWhenUsed/>
    <w:qFormat/>
    <w:rsid w:val="006C42D8"/>
    <w:pPr>
      <w:keepNext/>
      <w:keepLines/>
      <w:spacing w:before="200"/>
      <w:outlineLvl w:val="1"/>
    </w:pPr>
    <w:rPr>
      <w:rFonts w:ascii="Griffith Serif Text" w:hAnsi="Griffith Serif Text" w:cs="Times New Roman (Headings CS)" w:eastAsiaTheme="majorEastAsia"/>
      <w:b/>
      <w:bCs/>
      <w:iCs/>
      <w:color w:val="E51F30"/>
      <w:sz w:val="32"/>
      <w:szCs w:val="26"/>
      <w14:ligatures w14:val="all"/>
    </w:rPr>
  </w:style>
  <w:style w:type="paragraph" w:styleId="Heading3">
    <w:name w:val="heading 3"/>
    <w:basedOn w:val="Normal"/>
    <w:next w:val="Normal"/>
    <w:link w:val="Heading3Char"/>
    <w:uiPriority w:val="9"/>
    <w:unhideWhenUsed/>
    <w:qFormat/>
    <w:rsid w:val="000728E0"/>
    <w:pPr>
      <w:keepNext/>
      <w:keepLines/>
      <w:spacing w:before="200" w:after="0"/>
      <w:outlineLvl w:val="2"/>
    </w:pPr>
    <w:rPr>
      <w:rFonts w:ascii="Griffith Serif Text" w:hAnsi="Griffith Serif Text" w:cs="Times New Roman (Headings CS)" w:eastAsiaTheme="majorEastAsia"/>
      <w:b/>
      <w:bCs/>
      <w:color w:val="E51F30"/>
      <w:sz w:val="28"/>
      <w14:ligatures w14:val="all"/>
    </w:rPr>
  </w:style>
  <w:style w:type="paragraph" w:styleId="Heading4">
    <w:name w:val="heading 4"/>
    <w:basedOn w:val="Normal"/>
    <w:next w:val="Normal"/>
    <w:link w:val="Heading4Char"/>
    <w:uiPriority w:val="9"/>
    <w:unhideWhenUsed/>
    <w:qFormat/>
    <w:rsid w:val="00FA2D28"/>
    <w:pPr>
      <w:keepNext/>
      <w:keepLines/>
      <w:spacing w:before="200"/>
      <w:outlineLvl w:val="3"/>
    </w:pPr>
    <w:rPr>
      <w:rFonts w:cs="Times New Roman (Headings CS)" w:eastAsiaTheme="majorEastAsia"/>
      <w:b/>
      <w:bCs/>
      <w:iCs/>
      <w:sz w:val="24"/>
    </w:rPr>
  </w:style>
  <w:style w:type="paragraph" w:styleId="Heading5">
    <w:name w:val="heading 5"/>
    <w:basedOn w:val="Normal"/>
    <w:next w:val="Normal"/>
    <w:link w:val="Heading5Char"/>
    <w:uiPriority w:val="9"/>
    <w:unhideWhenUsed/>
    <w:qFormat/>
    <w:rsid w:val="00FA2D28"/>
    <w:pPr>
      <w:keepNext/>
      <w:keepLines/>
      <w:spacing w:before="200"/>
      <w:outlineLvl w:val="4"/>
    </w:pPr>
    <w:rPr>
      <w:rFonts w:cs="Times New Roman (Headings CS)" w:eastAsiaTheme="majorEastAsia"/>
      <w:b/>
      <w:sz w:val="20"/>
    </w:rPr>
  </w:style>
  <w:style w:type="paragraph" w:styleId="Heading6">
    <w:name w:val="heading 6"/>
    <w:basedOn w:val="Normal"/>
    <w:next w:val="Normal"/>
    <w:link w:val="Heading6Char"/>
    <w:uiPriority w:val="9"/>
    <w:semiHidden/>
    <w:unhideWhenUsed/>
    <w:qFormat/>
    <w:rsid w:val="00785535"/>
    <w:pPr>
      <w:keepNext/>
      <w:keepLines/>
      <w:spacing w:before="200" w:after="0"/>
      <w:outlineLvl w:val="5"/>
    </w:pPr>
    <w:rPr>
      <w:rFonts w:cs="Times New Roman (Headings CS)" w:eastAsiaTheme="majorEastAsia"/>
      <w:i/>
      <w:iCs/>
    </w:rPr>
  </w:style>
  <w:style w:type="paragraph" w:styleId="Heading7">
    <w:name w:val="heading 7"/>
    <w:basedOn w:val="Normal"/>
    <w:next w:val="Normal"/>
    <w:link w:val="Heading7Char"/>
    <w:uiPriority w:val="9"/>
    <w:semiHidden/>
    <w:unhideWhenUsed/>
    <w:qFormat/>
    <w:rsid w:val="006F4576"/>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6F4576"/>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F4576"/>
    <w:pPr>
      <w:spacing w:before="240" w:after="60"/>
      <w:outlineLvl w:val="8"/>
    </w:pPr>
    <w:rPr>
      <w:rFonts w:cs="Times New Roman (Headings CS)" w:eastAsiaTheme="majorEastAsia"/>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C42D8"/>
    <w:rPr>
      <w:rFonts w:ascii="Griffith Serif Text" w:hAnsi="Griffith Serif Text" w:cs="Times New Roman (Headings CS)" w:eastAsiaTheme="majorEastAsia"/>
      <w:b/>
      <w:bCs/>
      <w:color w:val="E51F30"/>
      <w:kern w:val="2"/>
      <w:sz w:val="48"/>
      <w:szCs w:val="28"/>
      <w14:ligatures w14:val="all"/>
    </w:rPr>
  </w:style>
  <w:style w:type="character" w:styleId="Heading2Char" w:customStyle="1">
    <w:name w:val="Heading 2 Char"/>
    <w:link w:val="Heading2"/>
    <w:uiPriority w:val="9"/>
    <w:rsid w:val="006C42D8"/>
    <w:rPr>
      <w:rFonts w:ascii="Griffith Serif Text" w:hAnsi="Griffith Serif Text" w:cs="Times New Roman (Headings CS)" w:eastAsiaTheme="majorEastAsia"/>
      <w:b/>
      <w:bCs/>
      <w:iCs/>
      <w:color w:val="E51F30"/>
      <w:kern w:val="2"/>
      <w:sz w:val="32"/>
      <w:szCs w:val="26"/>
      <w14:ligatures w14:val="all"/>
    </w:rPr>
  </w:style>
  <w:style w:type="character" w:styleId="Heading3Char" w:customStyle="1">
    <w:name w:val="Heading 3 Char"/>
    <w:link w:val="Heading3"/>
    <w:uiPriority w:val="9"/>
    <w:rsid w:val="000728E0"/>
    <w:rPr>
      <w:rFonts w:ascii="Griffith Serif Text" w:hAnsi="Griffith Serif Text" w:cs="Times New Roman (Headings CS)" w:eastAsiaTheme="majorEastAsia"/>
      <w:b/>
      <w:bCs/>
      <w:color w:val="E51F30"/>
      <w:kern w:val="2"/>
      <w:sz w:val="28"/>
      <w14:ligatures w14:val="all"/>
    </w:rPr>
  </w:style>
  <w:style w:type="character" w:styleId="Heading4Char" w:customStyle="1">
    <w:name w:val="Heading 4 Char"/>
    <w:link w:val="Heading4"/>
    <w:uiPriority w:val="9"/>
    <w:rsid w:val="00FA2D28"/>
    <w:rPr>
      <w:rFonts w:ascii="Arial" w:hAnsi="Arial" w:cs="Times New Roman (Headings CS)" w:eastAsiaTheme="majorEastAsia"/>
      <w:b/>
      <w:bCs/>
      <w:iCs/>
      <w:color w:val="000000"/>
      <w:kern w:val="2"/>
      <w:sz w:val="24"/>
    </w:rPr>
  </w:style>
  <w:style w:type="character" w:styleId="Heading5Char" w:customStyle="1">
    <w:name w:val="Heading 5 Char"/>
    <w:link w:val="Heading5"/>
    <w:uiPriority w:val="9"/>
    <w:rsid w:val="00FA2D28"/>
    <w:rPr>
      <w:rFonts w:ascii="Arial" w:hAnsi="Arial" w:cs="Times New Roman (Headings CS)" w:eastAsiaTheme="majorEastAsia"/>
      <w:b/>
      <w:color w:val="000000"/>
      <w:kern w:val="2"/>
      <w:sz w:val="20"/>
    </w:rPr>
  </w:style>
  <w:style w:type="numbering" w:styleId="CurrentList4" w:customStyle="1">
    <w:name w:val="Current List4"/>
    <w:uiPriority w:val="99"/>
    <w:rsid w:val="00B26F8D"/>
    <w:pPr>
      <w:numPr>
        <w:numId w:val="4"/>
      </w:numPr>
    </w:pPr>
  </w:style>
  <w:style w:type="character" w:styleId="Heading6Char" w:customStyle="1">
    <w:name w:val="Heading 6 Char"/>
    <w:link w:val="Heading6"/>
    <w:uiPriority w:val="9"/>
    <w:semiHidden/>
    <w:rsid w:val="00785535"/>
    <w:rPr>
      <w:rFonts w:ascii="Griffith Sans Text" w:hAnsi="Griffith Sans Text" w:cs="Times New Roman (Headings CS)" w:eastAsiaTheme="majorEastAsia"/>
      <w:i/>
      <w:iCs/>
      <w:kern w:val="2"/>
      <w:sz w:val="20"/>
    </w:rPr>
  </w:style>
  <w:style w:type="paragraph" w:styleId="Title">
    <w:name w:val="Title"/>
    <w:basedOn w:val="Normal"/>
    <w:next w:val="Normal"/>
    <w:link w:val="TitleChar"/>
    <w:uiPriority w:val="10"/>
    <w:qFormat/>
    <w:rsid w:val="006F4576"/>
    <w:pPr>
      <w:spacing w:after="300"/>
      <w:contextualSpacing/>
    </w:pPr>
    <w:rPr>
      <w:rFonts w:ascii="Griffith Serif Text" w:hAnsi="Griffith Serif Text" w:cs="Times New Roman (Headings CS)" w:eastAsiaTheme="majorEastAsia"/>
      <w:b/>
      <w:color w:val="E51F30"/>
      <w:spacing w:val="5"/>
      <w:sz w:val="24"/>
      <w:szCs w:val="52"/>
    </w:rPr>
  </w:style>
  <w:style w:type="character" w:styleId="TitleChar" w:customStyle="1">
    <w:name w:val="Title Char"/>
    <w:link w:val="Title"/>
    <w:uiPriority w:val="10"/>
    <w:rsid w:val="006F4576"/>
    <w:rPr>
      <w:rFonts w:ascii="Griffith Serif Text" w:hAnsi="Griffith Serif Text" w:cs="Times New Roman (Headings CS)" w:eastAsiaTheme="majorEastAsia"/>
      <w:b/>
      <w:color w:val="E51F30"/>
      <w:spacing w:val="5"/>
      <w:kern w:val="2"/>
      <w:sz w:val="24"/>
      <w:szCs w:val="52"/>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styleId="SubtitleChar" w:customStyle="1">
    <w:name w:val="Subtitle Char"/>
    <w:link w:val="Subtitle"/>
    <w:uiPriority w:val="11"/>
    <w:rsid w:val="006F4576"/>
    <w:rPr>
      <w:rFonts w:ascii="Griffith Sans Text" w:hAnsi="Griffith Sans Text" w:cs="Times New Roman (Body CS)"/>
      <w:i/>
      <w:iCs/>
      <w:spacing w:val="15"/>
      <w:kern w:val="2"/>
      <w:sz w:val="18"/>
      <w:szCs w:val="24"/>
    </w:rPr>
  </w:style>
  <w:style w:type="character" w:styleId="Heading7Char" w:customStyle="1">
    <w:name w:val="Heading 7 Char"/>
    <w:basedOn w:val="DefaultParagraphFont"/>
    <w:link w:val="Heading7"/>
    <w:uiPriority w:val="9"/>
    <w:semiHidden/>
    <w:rsid w:val="006F4576"/>
    <w:rPr>
      <w:rFonts w:ascii="Griffith Sans Text" w:hAnsi="Griffith Sans Text" w:cs="Times New Roman (Body CS)" w:eastAsiaTheme="minorEastAsia"/>
      <w:kern w:val="2"/>
      <w:sz w:val="20"/>
      <w:szCs w:val="24"/>
    </w:rPr>
  </w:style>
  <w:style w:type="character" w:styleId="Heading8Char" w:customStyle="1">
    <w:name w:val="Heading 8 Char"/>
    <w:basedOn w:val="DefaultParagraphFont"/>
    <w:link w:val="Heading8"/>
    <w:uiPriority w:val="9"/>
    <w:semiHidden/>
    <w:rsid w:val="006F4576"/>
    <w:rPr>
      <w:rFonts w:ascii="Griffith Sans Text" w:hAnsi="Griffith Sans Text" w:cs="Times New Roman (Body CS)" w:eastAsiaTheme="minorEastAsia"/>
      <w:i/>
      <w:iCs/>
      <w:kern w:val="2"/>
      <w:sz w:val="24"/>
      <w:szCs w:val="24"/>
    </w:rPr>
  </w:style>
  <w:style w:type="character" w:styleId="Heading9Char" w:customStyle="1">
    <w:name w:val="Heading 9 Char"/>
    <w:basedOn w:val="DefaultParagraphFont"/>
    <w:link w:val="Heading9"/>
    <w:uiPriority w:val="9"/>
    <w:semiHidden/>
    <w:rsid w:val="006F4576"/>
    <w:rPr>
      <w:rFonts w:ascii="Griffith Sans Text" w:hAnsi="Griffith Sans Text" w:cs="Times New Roman (Headings CS)" w:eastAsiaTheme="majorEastAsia"/>
      <w:i/>
      <w:kern w:val="2"/>
      <w:sz w:val="20"/>
    </w:rPr>
  </w:style>
  <w:style w:type="paragraph" w:styleId="Caption">
    <w:name w:val="caption"/>
    <w:basedOn w:val="Normal"/>
    <w:next w:val="Normal"/>
    <w:uiPriority w:val="35"/>
    <w:semiHidden/>
    <w:unhideWhenUsed/>
    <w:qFormat/>
    <w:rsid w:val="006F4576"/>
    <w:rPr>
      <w:bCs/>
      <w:sz w:val="16"/>
      <w:szCs w:val="20"/>
    </w:rPr>
  </w:style>
  <w:style w:type="character" w:styleId="Strong">
    <w:name w:val="Strong"/>
    <w:basedOn w:val="DefaultParagraphFont"/>
    <w:uiPriority w:val="22"/>
    <w:qFormat/>
    <w:rsid w:val="006F4576"/>
    <w:rPr>
      <w:b/>
      <w:bCs/>
    </w:rPr>
  </w:style>
  <w:style w:type="character" w:styleId="Emphasis">
    <w:name w:val="Emphasis"/>
    <w:uiPriority w:val="20"/>
    <w:rsid w:val="00575CC3"/>
    <w:rPr>
      <w:i/>
      <w:iCs/>
    </w:rPr>
  </w:style>
  <w:style w:type="paragraph" w:styleId="ListParagraph">
    <w:name w:val="List Paragraph"/>
    <w:aliases w:val="F5 List Paragraph,List Paragraph1,List Paragraph11,Bullets,Dot pt"/>
    <w:basedOn w:val="Normal"/>
    <w:link w:val="ListParagraphChar"/>
    <w:uiPriority w:val="1"/>
    <w:qFormat/>
    <w:rsid w:val="008C5983"/>
    <w:pPr>
      <w:numPr>
        <w:numId w:val="7"/>
      </w:numPr>
    </w:pPr>
    <w:rPr>
      <w:color w:val="000000" w:themeColor="text1"/>
    </w:rPr>
  </w:style>
  <w:style w:type="paragraph" w:styleId="Quote">
    <w:name w:val="Quote"/>
    <w:basedOn w:val="Normal"/>
    <w:next w:val="Normal"/>
    <w:link w:val="QuoteChar"/>
    <w:uiPriority w:val="29"/>
    <w:rsid w:val="00575CC3"/>
    <w:rPr>
      <w:i/>
      <w:iCs/>
      <w:color w:val="000000" w:themeColor="text1"/>
    </w:rPr>
  </w:style>
  <w:style w:type="character" w:styleId="QuoteChar" w:customStyle="1">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color="DA1E12" w:sz="4" w:space="4"/>
      </w:pBdr>
      <w:spacing w:before="200" w:after="280"/>
      <w:ind w:left="936" w:right="936"/>
    </w:pPr>
    <w:rPr>
      <w:b/>
      <w:bCs/>
      <w:i/>
      <w:iCs/>
      <w:color w:val="E51F30"/>
    </w:rPr>
  </w:style>
  <w:style w:type="character" w:styleId="IntenseQuoteChar" w:customStyle="1">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48248F"/>
    <w:rPr>
      <w:b/>
      <w:bCs/>
      <w:i/>
      <w:iCs/>
      <w:color w:val="E51F30"/>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16404C"/>
    <w:pPr>
      <w:tabs>
        <w:tab w:val="center" w:pos="4513"/>
        <w:tab w:val="right" w:pos="9026"/>
      </w:tabs>
      <w:spacing w:after="0"/>
    </w:pPr>
    <w:rPr>
      <w:sz w:val="16"/>
    </w:rPr>
  </w:style>
  <w:style w:type="character" w:styleId="HeaderChar" w:customStyle="1">
    <w:name w:val="Header Char"/>
    <w:basedOn w:val="DefaultParagraphFont"/>
    <w:link w:val="Header"/>
    <w:uiPriority w:val="99"/>
    <w:rsid w:val="0016404C"/>
    <w:rPr>
      <w:rFonts w:ascii="Arial" w:hAnsi="Arial" w:eastAsia="Arial" w:cs="Arial"/>
      <w:color w:val="000000"/>
      <w:kern w:val="2"/>
      <w:sz w:val="16"/>
    </w:rPr>
  </w:style>
  <w:style w:type="numbering" w:styleId="CurrentList3" w:customStyle="1">
    <w:name w:val="Current List3"/>
    <w:uiPriority w:val="99"/>
    <w:rsid w:val="00EB67A0"/>
    <w:pPr>
      <w:numPr>
        <w:numId w:val="3"/>
      </w:numPr>
    </w:pPr>
  </w:style>
  <w:style w:type="paragraph" w:styleId="Footer">
    <w:name w:val="footer"/>
    <w:basedOn w:val="Normal"/>
    <w:link w:val="FooterChar"/>
    <w:uiPriority w:val="99"/>
    <w:unhideWhenUsed/>
    <w:rsid w:val="009F074C"/>
    <w:pPr>
      <w:tabs>
        <w:tab w:val="center" w:pos="4513"/>
        <w:tab w:val="right" w:pos="9026"/>
      </w:tabs>
      <w:spacing w:after="0"/>
    </w:pPr>
  </w:style>
  <w:style w:type="numbering" w:styleId="CurrentList5" w:customStyle="1">
    <w:name w:val="Current List5"/>
    <w:uiPriority w:val="99"/>
    <w:rsid w:val="0050449E"/>
    <w:pPr>
      <w:numPr>
        <w:numId w:val="5"/>
      </w:numPr>
    </w:pPr>
  </w:style>
  <w:style w:type="paragraph" w:styleId="blockquote" w:customStyle="1">
    <w:name w:val="block quote"/>
    <w:basedOn w:val="Normal"/>
    <w:link w:val="blockquoteChar"/>
    <w:qFormat/>
    <w:rsid w:val="00CA6305"/>
    <w:pPr>
      <w:spacing w:after="240"/>
      <w:ind w:left="454" w:right="454"/>
    </w:pPr>
  </w:style>
  <w:style w:type="numbering" w:styleId="CurrentList6" w:customStyle="1">
    <w:name w:val="Current List6"/>
    <w:uiPriority w:val="99"/>
    <w:rsid w:val="0050449E"/>
    <w:pPr>
      <w:numPr>
        <w:numId w:val="6"/>
      </w:numPr>
    </w:pPr>
  </w:style>
  <w:style w:type="character" w:styleId="blockquoteChar" w:customStyle="1">
    <w:name w:val="block quote Char"/>
    <w:basedOn w:val="DefaultParagraphFont"/>
    <w:link w:val="blockquote"/>
    <w:rsid w:val="00CA6305"/>
    <w:rPr>
      <w:rFonts w:ascii="Arial" w:hAnsi="Arial" w:eastAsia="Arial" w:cs="Arial"/>
      <w:color w:val="000000"/>
      <w:kern w:val="2"/>
    </w:rPr>
  </w:style>
  <w:style w:type="paragraph" w:styleId="Numberedlist" w:customStyle="1">
    <w:name w:val="Numbered list"/>
    <w:basedOn w:val="ListParagraph"/>
    <w:qFormat/>
    <w:rsid w:val="008C5983"/>
    <w:pPr>
      <w:numPr>
        <w:numId w:val="0"/>
      </w:numPr>
    </w:pPr>
  </w:style>
  <w:style w:type="paragraph" w:styleId="BlockText">
    <w:name w:val="Block Text"/>
    <w:basedOn w:val="Normal"/>
    <w:uiPriority w:val="99"/>
    <w:semiHidden/>
    <w:unhideWhenUsed/>
    <w:rsid w:val="008122F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rsid w:val="00225E04"/>
    <w:rPr>
      <w:color w:val="E30918"/>
      <w:u w:val="none"/>
    </w:rPr>
  </w:style>
  <w:style w:type="character" w:styleId="Mention">
    <w:name w:val="Mention"/>
    <w:basedOn w:val="DefaultParagraphFont"/>
    <w:uiPriority w:val="99"/>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styleId="CurrentList1" w:customStyle="1">
    <w:name w:val="Current List1"/>
    <w:uiPriority w:val="99"/>
    <w:rsid w:val="0048248F"/>
    <w:pPr>
      <w:numPr>
        <w:numId w:val="1"/>
      </w:numPr>
    </w:pPr>
  </w:style>
  <w:style w:type="numbering" w:styleId="CurrentList2" w:customStyle="1">
    <w:name w:val="Current List2"/>
    <w:uiPriority w:val="99"/>
    <w:rsid w:val="00267CCA"/>
    <w:pPr>
      <w:numPr>
        <w:numId w:val="2"/>
      </w:numPr>
    </w:pPr>
  </w:style>
  <w:style w:type="paragraph" w:styleId="TOC1">
    <w:name w:val="toc 1"/>
    <w:basedOn w:val="Normal"/>
    <w:next w:val="Normal"/>
    <w:autoRedefine/>
    <w:uiPriority w:val="39"/>
    <w:semiHidden/>
    <w:unhideWhenUsed/>
    <w:rsid w:val="006F4576"/>
    <w:pPr>
      <w:spacing w:after="100"/>
    </w:pPr>
  </w:style>
  <w:style w:type="numbering" w:styleId="CurrentList7" w:customStyle="1">
    <w:name w:val="Current List7"/>
    <w:uiPriority w:val="99"/>
    <w:rsid w:val="008C5983"/>
    <w:pPr>
      <w:numPr>
        <w:numId w:val="8"/>
      </w:numPr>
    </w:pPr>
  </w:style>
  <w:style w:type="character" w:styleId="FooterChar" w:customStyle="1">
    <w:name w:val="Footer Char"/>
    <w:basedOn w:val="DefaultParagraphFont"/>
    <w:link w:val="Footer"/>
    <w:uiPriority w:val="99"/>
    <w:rsid w:val="009F074C"/>
    <w:rPr>
      <w:rFonts w:ascii="Arial" w:hAnsi="Arial" w:eastAsia="Arial" w:cs="Arial"/>
      <w:color w:val="000000"/>
      <w:kern w:val="2"/>
    </w:rPr>
  </w:style>
  <w:style w:type="character" w:styleId="PageNumber">
    <w:name w:val="page number"/>
    <w:basedOn w:val="DefaultParagraphFont"/>
    <w:uiPriority w:val="99"/>
    <w:semiHidden/>
    <w:unhideWhenUsed/>
    <w:rsid w:val="00A144B2"/>
  </w:style>
  <w:style w:type="paragraph" w:styleId="NormalWhite" w:customStyle="1">
    <w:name w:val="Normal (White)"/>
    <w:basedOn w:val="Normal"/>
    <w:qFormat/>
    <w:rsid w:val="00A144B2"/>
    <w:pPr>
      <w:jc w:val="both"/>
    </w:pPr>
    <w:rPr>
      <w:rFonts w:cstheme="minorBidi"/>
      <w:color w:val="FFFFFF" w:themeColor="background1"/>
      <w:kern w:val="0"/>
      <w:sz w:val="20"/>
      <w:u w:color="F04E45"/>
    </w:rPr>
  </w:style>
  <w:style w:type="character" w:styleId="normaltextrun" w:customStyle="1">
    <w:name w:val="normaltextrun"/>
    <w:basedOn w:val="DefaultParagraphFont"/>
    <w:rsid w:val="00A144B2"/>
  </w:style>
  <w:style w:type="table" w:styleId="TableGrid">
    <w:name w:val="Table Grid"/>
    <w:basedOn w:val="TableNormal"/>
    <w:uiPriority w:val="59"/>
    <w:rsid w:val="00E77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hAnsi="Calibri" w:eastAsia="Times New Roman" w:cs="Times New Roman"/>
      <w:kern w:val="0"/>
      <w:sz w:val="20"/>
      <w:szCs w:val="20"/>
    </w:rPr>
  </w:style>
  <w:style w:type="character" w:styleId="FootnoteTextChar" w:customStyle="1">
    <w:name w:val="Footnote Text Char"/>
    <w:basedOn w:val="DefaultParagraphFont"/>
    <w:link w:val="FootnoteText"/>
    <w:uiPriority w:val="99"/>
    <w:rsid w:val="00E77B43"/>
    <w:rPr>
      <w:rFonts w:ascii="Calibri" w:hAnsi="Calibri" w:eastAsia="Times New Roman" w:cs="Times New Roman"/>
      <w:sz w:val="20"/>
      <w:szCs w:val="20"/>
    </w:rPr>
  </w:style>
  <w:style w:type="character" w:styleId="ui-provider" w:customStyle="1">
    <w:name w:val="ui-provider"/>
    <w:basedOn w:val="DefaultParagraphFont"/>
    <w:rsid w:val="00E77B43"/>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qFormat/>
    <w:rsid w:val="009B37D4"/>
    <w:pPr>
      <w:spacing w:after="0" w:line="240" w:lineRule="auto"/>
    </w:pPr>
    <w:rPr>
      <w:rFonts w:ascii="FoundrySterling-Book" w:hAnsi="FoundrySterling-Book"/>
      <w:sz w:val="20"/>
    </w:rPr>
  </w:style>
  <w:style w:type="character" w:styleId="NoSpacingChar" w:customStyle="1">
    <w:name w:val="No Spacing Char"/>
    <w:basedOn w:val="DefaultParagraphFont"/>
    <w:link w:val="NoSpacing"/>
    <w:uiPriority w:val="1"/>
    <w:rsid w:val="009B37D4"/>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 w:type="paragraph" w:styleId="Default" w:customStyle="1">
    <w:name w:val="Default"/>
    <w:rsid w:val="00FC071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016AD"/>
    <w:pPr>
      <w:spacing w:after="0" w:line="240" w:lineRule="auto"/>
    </w:pPr>
    <w:rPr>
      <w:rFonts w:ascii="Griffith Sans Text" w:hAnsi="Griffith Sans Text" w:cs="Times New Roman (Body CS)"/>
      <w:kern w:val="2"/>
      <w:sz w:val="18"/>
    </w:rPr>
  </w:style>
  <w:style w:type="paragraph" w:styleId="NormalWeb">
    <w:name w:val="Normal (Web)"/>
    <w:basedOn w:val="Normal"/>
    <w:uiPriority w:val="99"/>
    <w:unhideWhenUsed/>
    <w:rsid w:val="004016AD"/>
    <w:pPr>
      <w:spacing w:before="100" w:beforeAutospacing="1" w:after="100" w:afterAutospacing="1"/>
    </w:pPr>
    <w:rPr>
      <w:rFonts w:ascii="Times New Roman" w:hAnsi="Times New Roman" w:eastAsia="Times New Roman" w:cs="Times New Roman"/>
      <w:kern w:val="0"/>
      <w:sz w:val="24"/>
      <w:szCs w:val="24"/>
    </w:rPr>
  </w:style>
  <w:style w:type="character" w:styleId="CommentReference">
    <w:name w:val="annotation reference"/>
    <w:basedOn w:val="DefaultParagraphFont"/>
    <w:uiPriority w:val="99"/>
    <w:semiHidden/>
    <w:unhideWhenUsed/>
    <w:rsid w:val="008B78F5"/>
    <w:rPr>
      <w:sz w:val="16"/>
      <w:szCs w:val="16"/>
    </w:rPr>
  </w:style>
  <w:style w:type="paragraph" w:styleId="CommentText">
    <w:name w:val="annotation text"/>
    <w:basedOn w:val="Normal"/>
    <w:link w:val="CommentTextChar"/>
    <w:uiPriority w:val="99"/>
    <w:unhideWhenUsed/>
    <w:rsid w:val="008B78F5"/>
    <w:rPr>
      <w:rFonts w:ascii="FoundrySterling-Book" w:hAnsi="FoundrySterling-Book" w:cstheme="minorBidi"/>
      <w:kern w:val="0"/>
      <w:sz w:val="20"/>
      <w:szCs w:val="20"/>
    </w:rPr>
  </w:style>
  <w:style w:type="character" w:styleId="CommentTextChar" w:customStyle="1">
    <w:name w:val="Comment Text Char"/>
    <w:basedOn w:val="DefaultParagraphFont"/>
    <w:link w:val="CommentText"/>
    <w:uiPriority w:val="99"/>
    <w:rsid w:val="008B78F5"/>
    <w:rPr>
      <w:rFonts w:ascii="FoundrySterling-Book" w:hAnsi="FoundrySterling-Book" w:eastAsia="Arial"/>
      <w:color w:val="000000"/>
      <w:sz w:val="20"/>
      <w:szCs w:val="20"/>
    </w:rPr>
  </w:style>
  <w:style w:type="character" w:styleId="ListParagraphChar" w:customStyle="1">
    <w:name w:val="List Paragraph Char"/>
    <w:aliases w:val="F5 List Paragraph Char,List Paragraph1 Char,List Paragraph11 Char,Bullets Char,Dot pt Char"/>
    <w:link w:val="ListParagraph"/>
    <w:uiPriority w:val="1"/>
    <w:locked/>
    <w:rsid w:val="00B9074A"/>
    <w:rPr>
      <w:rFonts w:ascii="Arial" w:hAnsi="Arial" w:eastAsia="Arial" w:cs="Arial"/>
      <w:color w:val="000000" w:themeColor="text1"/>
      <w:kern w:val="2"/>
    </w:rPr>
  </w:style>
  <w:style w:type="paragraph" w:styleId="CommentSubject">
    <w:name w:val="annotation subject"/>
    <w:basedOn w:val="CommentText"/>
    <w:next w:val="CommentText"/>
    <w:link w:val="CommentSubjectChar"/>
    <w:uiPriority w:val="99"/>
    <w:semiHidden/>
    <w:unhideWhenUsed/>
    <w:rsid w:val="0046734B"/>
    <w:rPr>
      <w:rFonts w:ascii="Griffith Sans Text" w:hAnsi="Griffith Sans Text" w:cs="Times New Roman (Body CS)"/>
      <w:b/>
      <w:bCs/>
      <w:kern w:val="2"/>
    </w:rPr>
  </w:style>
  <w:style w:type="character" w:styleId="CommentSubjectChar" w:customStyle="1">
    <w:name w:val="Comment Subject Char"/>
    <w:basedOn w:val="CommentTextChar"/>
    <w:link w:val="CommentSubject"/>
    <w:uiPriority w:val="99"/>
    <w:semiHidden/>
    <w:rsid w:val="0046734B"/>
    <w:rPr>
      <w:rFonts w:ascii="Griffith Sans Text" w:hAnsi="Griffith Sans Text" w:eastAsia="Arial" w:cs="Times New Roman (Body CS)"/>
      <w:b/>
      <w:bCs/>
      <w:color w:val="000000"/>
      <w:kern w:val="2"/>
      <w:sz w:val="20"/>
      <w:szCs w:val="20"/>
    </w:rPr>
  </w:style>
  <w:style w:type="character" w:styleId="apple-converted-space" w:customStyle="1">
    <w:name w:val="apple-converted-space"/>
    <w:basedOn w:val="DefaultParagraphFont"/>
    <w:rsid w:val="00DB5885"/>
  </w:style>
  <w:style w:type="paragraph" w:styleId="pf0" w:customStyle="1">
    <w:name w:val="pf0"/>
    <w:basedOn w:val="Normal"/>
    <w:rsid w:val="00501B6A"/>
    <w:pPr>
      <w:spacing w:before="100" w:beforeAutospacing="1" w:after="100" w:afterAutospacing="1"/>
      <w:ind w:left="840"/>
    </w:pPr>
    <w:rPr>
      <w:rFonts w:ascii="Times New Roman" w:hAnsi="Times New Roman" w:eastAsia="Times New Roman" w:cs="Times New Roman"/>
      <w:kern w:val="0"/>
      <w:sz w:val="24"/>
      <w:szCs w:val="24"/>
    </w:rPr>
  </w:style>
  <w:style w:type="paragraph" w:styleId="pf1" w:customStyle="1">
    <w:name w:val="pf1"/>
    <w:basedOn w:val="Normal"/>
    <w:rsid w:val="00501B6A"/>
    <w:pPr>
      <w:spacing w:before="100" w:beforeAutospacing="1" w:after="100" w:afterAutospacing="1"/>
      <w:ind w:left="1560"/>
    </w:pPr>
    <w:rPr>
      <w:rFonts w:ascii="Times New Roman" w:hAnsi="Times New Roman" w:eastAsia="Times New Roman" w:cs="Times New Roman"/>
      <w:kern w:val="0"/>
      <w:sz w:val="24"/>
      <w:szCs w:val="24"/>
    </w:rPr>
  </w:style>
  <w:style w:type="character" w:styleId="cf01" w:customStyle="1">
    <w:name w:val="cf01"/>
    <w:basedOn w:val="DefaultParagraphFont"/>
    <w:rsid w:val="00501B6A"/>
    <w:rPr>
      <w:rFonts w:hint="default" w:ascii="Segoe UI" w:hAnsi="Segoe UI" w:cs="Segoe UI"/>
      <w:sz w:val="18"/>
      <w:szCs w:val="18"/>
    </w:rPr>
  </w:style>
  <w:style w:type="character" w:styleId="cf11" w:customStyle="1">
    <w:name w:val="cf11"/>
    <w:basedOn w:val="DefaultParagraphFont"/>
    <w:rsid w:val="00501B6A"/>
    <w:rPr>
      <w:rFonts w:hint="default" w:ascii="Segoe UI" w:hAnsi="Segoe UI" w:cs="Segoe UI"/>
      <w:sz w:val="18"/>
      <w:szCs w:val="18"/>
      <w:shd w:val="clear" w:color="auto" w:fill="FFFF00"/>
    </w:rPr>
  </w:style>
  <w:style w:type="character" w:styleId="cf21" w:customStyle="1">
    <w:name w:val="cf21"/>
    <w:basedOn w:val="DefaultParagraphFont"/>
    <w:rsid w:val="00501B6A"/>
    <w:rPr>
      <w:rFonts w:hint="default" w:ascii="Segoe UI" w:hAnsi="Segoe UI" w:cs="Segoe UI"/>
      <w:sz w:val="18"/>
      <w:szCs w:val="18"/>
    </w:rPr>
  </w:style>
  <w:style w:type="character" w:styleId="cf31" w:customStyle="1">
    <w:name w:val="cf31"/>
    <w:basedOn w:val="DefaultParagraphFont"/>
    <w:rsid w:val="00501B6A"/>
    <w:rPr>
      <w:rFonts w:hint="default" w:ascii="Segoe UI" w:hAnsi="Segoe UI" w:cs="Segoe UI"/>
      <w:sz w:val="18"/>
      <w:szCs w:val="18"/>
      <w:shd w:val="clear" w:color="auto" w:fill="FFFF00"/>
    </w:rPr>
  </w:style>
  <w:style w:type="character" w:styleId="enumerate" w:customStyle="1">
    <w:name w:val="enumerate"/>
    <w:basedOn w:val="DefaultParagraphFont"/>
    <w:rsid w:val="001A42CF"/>
  </w:style>
  <w:style w:type="paragraph" w:styleId="BodyText">
    <w:name w:val="Body Text"/>
    <w:basedOn w:val="Normal"/>
    <w:link w:val="BodyTextChar"/>
    <w:uiPriority w:val="1"/>
    <w:qFormat/>
    <w:rsid w:val="001F4EE1"/>
    <w:pPr>
      <w:widowControl w:val="0"/>
      <w:autoSpaceDE w:val="0"/>
      <w:autoSpaceDN w:val="0"/>
      <w:spacing w:after="0"/>
    </w:pPr>
    <w:rPr>
      <w:kern w:val="0"/>
      <w:lang w:val="en-US" w:eastAsia="en-US"/>
    </w:rPr>
  </w:style>
  <w:style w:type="character" w:styleId="BodyTextChar" w:customStyle="1">
    <w:name w:val="Body Text Char"/>
    <w:basedOn w:val="DefaultParagraphFont"/>
    <w:link w:val="BodyText"/>
    <w:uiPriority w:val="1"/>
    <w:rsid w:val="001F4EE1"/>
    <w:rPr>
      <w:rFonts w:ascii="Arial" w:hAnsi="Arial" w:eastAsia="Arial" w:cs="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8015">
      <w:bodyDiv w:val="1"/>
      <w:marLeft w:val="0"/>
      <w:marRight w:val="0"/>
      <w:marTop w:val="0"/>
      <w:marBottom w:val="0"/>
      <w:divBdr>
        <w:top w:val="none" w:sz="0" w:space="0" w:color="auto"/>
        <w:left w:val="none" w:sz="0" w:space="0" w:color="auto"/>
        <w:bottom w:val="none" w:sz="0" w:space="0" w:color="auto"/>
        <w:right w:val="none" w:sz="0" w:space="0" w:color="auto"/>
      </w:divBdr>
    </w:div>
    <w:div w:id="560942279">
      <w:bodyDiv w:val="1"/>
      <w:marLeft w:val="0"/>
      <w:marRight w:val="0"/>
      <w:marTop w:val="0"/>
      <w:marBottom w:val="0"/>
      <w:divBdr>
        <w:top w:val="none" w:sz="0" w:space="0" w:color="auto"/>
        <w:left w:val="none" w:sz="0" w:space="0" w:color="auto"/>
        <w:bottom w:val="none" w:sz="0" w:space="0" w:color="auto"/>
        <w:right w:val="none" w:sz="0" w:space="0" w:color="auto"/>
      </w:divBdr>
    </w:div>
    <w:div w:id="827868739">
      <w:bodyDiv w:val="1"/>
      <w:marLeft w:val="0"/>
      <w:marRight w:val="0"/>
      <w:marTop w:val="0"/>
      <w:marBottom w:val="0"/>
      <w:divBdr>
        <w:top w:val="none" w:sz="0" w:space="0" w:color="auto"/>
        <w:left w:val="none" w:sz="0" w:space="0" w:color="auto"/>
        <w:bottom w:val="none" w:sz="0" w:space="0" w:color="auto"/>
        <w:right w:val="none" w:sz="0" w:space="0" w:color="auto"/>
      </w:divBdr>
    </w:div>
    <w:div w:id="928736981">
      <w:bodyDiv w:val="1"/>
      <w:marLeft w:val="0"/>
      <w:marRight w:val="0"/>
      <w:marTop w:val="0"/>
      <w:marBottom w:val="0"/>
      <w:divBdr>
        <w:top w:val="none" w:sz="0" w:space="0" w:color="auto"/>
        <w:left w:val="none" w:sz="0" w:space="0" w:color="auto"/>
        <w:bottom w:val="none" w:sz="0" w:space="0" w:color="auto"/>
        <w:right w:val="none" w:sz="0" w:space="0" w:color="auto"/>
      </w:divBdr>
    </w:div>
    <w:div w:id="1155610125">
      <w:bodyDiv w:val="1"/>
      <w:marLeft w:val="0"/>
      <w:marRight w:val="0"/>
      <w:marTop w:val="0"/>
      <w:marBottom w:val="0"/>
      <w:divBdr>
        <w:top w:val="none" w:sz="0" w:space="0" w:color="auto"/>
        <w:left w:val="none" w:sz="0" w:space="0" w:color="auto"/>
        <w:bottom w:val="none" w:sz="0" w:space="0" w:color="auto"/>
        <w:right w:val="none" w:sz="0" w:space="0" w:color="auto"/>
      </w:divBdr>
      <w:divsChild>
        <w:div w:id="326832913">
          <w:marLeft w:val="0"/>
          <w:marRight w:val="0"/>
          <w:marTop w:val="0"/>
          <w:marBottom w:val="0"/>
          <w:divBdr>
            <w:top w:val="none" w:sz="0" w:space="0" w:color="auto"/>
            <w:left w:val="none" w:sz="0" w:space="0" w:color="auto"/>
            <w:bottom w:val="none" w:sz="0" w:space="0" w:color="auto"/>
            <w:right w:val="none" w:sz="0" w:space="0" w:color="auto"/>
          </w:divBdr>
        </w:div>
        <w:div w:id="420949449">
          <w:marLeft w:val="0"/>
          <w:marRight w:val="0"/>
          <w:marTop w:val="0"/>
          <w:marBottom w:val="0"/>
          <w:divBdr>
            <w:top w:val="none" w:sz="0" w:space="0" w:color="auto"/>
            <w:left w:val="none" w:sz="0" w:space="0" w:color="auto"/>
            <w:bottom w:val="none" w:sz="0" w:space="0" w:color="auto"/>
            <w:right w:val="none" w:sz="0" w:space="0" w:color="auto"/>
          </w:divBdr>
        </w:div>
        <w:div w:id="1739550617">
          <w:marLeft w:val="0"/>
          <w:marRight w:val="0"/>
          <w:marTop w:val="0"/>
          <w:marBottom w:val="0"/>
          <w:divBdr>
            <w:top w:val="none" w:sz="0" w:space="0" w:color="auto"/>
            <w:left w:val="none" w:sz="0" w:space="0" w:color="auto"/>
            <w:bottom w:val="none" w:sz="0" w:space="0" w:color="auto"/>
            <w:right w:val="none" w:sz="0" w:space="0" w:color="auto"/>
          </w:divBdr>
        </w:div>
        <w:div w:id="1855336532">
          <w:marLeft w:val="0"/>
          <w:marRight w:val="0"/>
          <w:marTop w:val="0"/>
          <w:marBottom w:val="0"/>
          <w:divBdr>
            <w:top w:val="none" w:sz="0" w:space="0" w:color="auto"/>
            <w:left w:val="none" w:sz="0" w:space="0" w:color="auto"/>
            <w:bottom w:val="none" w:sz="0" w:space="0" w:color="auto"/>
            <w:right w:val="none" w:sz="0" w:space="0" w:color="auto"/>
          </w:divBdr>
        </w:div>
        <w:div w:id="2060199421">
          <w:marLeft w:val="0"/>
          <w:marRight w:val="0"/>
          <w:marTop w:val="0"/>
          <w:marBottom w:val="0"/>
          <w:divBdr>
            <w:top w:val="none" w:sz="0" w:space="0" w:color="auto"/>
            <w:left w:val="none" w:sz="0" w:space="0" w:color="auto"/>
            <w:bottom w:val="none" w:sz="0" w:space="0" w:color="auto"/>
            <w:right w:val="none" w:sz="0" w:space="0" w:color="auto"/>
          </w:divBdr>
        </w:div>
        <w:div w:id="2140101990">
          <w:marLeft w:val="0"/>
          <w:marRight w:val="0"/>
          <w:marTop w:val="0"/>
          <w:marBottom w:val="0"/>
          <w:divBdr>
            <w:top w:val="none" w:sz="0" w:space="0" w:color="auto"/>
            <w:left w:val="none" w:sz="0" w:space="0" w:color="auto"/>
            <w:bottom w:val="none" w:sz="0" w:space="0" w:color="auto"/>
            <w:right w:val="none" w:sz="0" w:space="0" w:color="auto"/>
          </w:divBdr>
        </w:div>
      </w:divsChild>
    </w:div>
    <w:div w:id="1172644212">
      <w:bodyDiv w:val="1"/>
      <w:marLeft w:val="0"/>
      <w:marRight w:val="0"/>
      <w:marTop w:val="0"/>
      <w:marBottom w:val="0"/>
      <w:divBdr>
        <w:top w:val="none" w:sz="0" w:space="0" w:color="auto"/>
        <w:left w:val="none" w:sz="0" w:space="0" w:color="auto"/>
        <w:bottom w:val="none" w:sz="0" w:space="0" w:color="auto"/>
        <w:right w:val="none" w:sz="0" w:space="0" w:color="auto"/>
      </w:divBdr>
    </w:div>
    <w:div w:id="1295528715">
      <w:bodyDiv w:val="1"/>
      <w:marLeft w:val="0"/>
      <w:marRight w:val="0"/>
      <w:marTop w:val="0"/>
      <w:marBottom w:val="0"/>
      <w:divBdr>
        <w:top w:val="none" w:sz="0" w:space="0" w:color="auto"/>
        <w:left w:val="none" w:sz="0" w:space="0" w:color="auto"/>
        <w:bottom w:val="none" w:sz="0" w:space="0" w:color="auto"/>
        <w:right w:val="none" w:sz="0" w:space="0" w:color="auto"/>
      </w:divBdr>
    </w:div>
    <w:div w:id="1327903456">
      <w:bodyDiv w:val="1"/>
      <w:marLeft w:val="0"/>
      <w:marRight w:val="0"/>
      <w:marTop w:val="0"/>
      <w:marBottom w:val="0"/>
      <w:divBdr>
        <w:top w:val="none" w:sz="0" w:space="0" w:color="auto"/>
        <w:left w:val="none" w:sz="0" w:space="0" w:color="auto"/>
        <w:bottom w:val="none" w:sz="0" w:space="0" w:color="auto"/>
        <w:right w:val="none" w:sz="0" w:space="0" w:color="auto"/>
      </w:divBdr>
    </w:div>
    <w:div w:id="1605115627">
      <w:bodyDiv w:val="1"/>
      <w:marLeft w:val="0"/>
      <w:marRight w:val="0"/>
      <w:marTop w:val="0"/>
      <w:marBottom w:val="0"/>
      <w:divBdr>
        <w:top w:val="none" w:sz="0" w:space="0" w:color="auto"/>
        <w:left w:val="none" w:sz="0" w:space="0" w:color="auto"/>
        <w:bottom w:val="none" w:sz="0" w:space="0" w:color="auto"/>
        <w:right w:val="none" w:sz="0" w:space="0" w:color="auto"/>
      </w:divBdr>
    </w:div>
    <w:div w:id="1712653741">
      <w:bodyDiv w:val="1"/>
      <w:marLeft w:val="0"/>
      <w:marRight w:val="0"/>
      <w:marTop w:val="0"/>
      <w:marBottom w:val="0"/>
      <w:divBdr>
        <w:top w:val="none" w:sz="0" w:space="0" w:color="auto"/>
        <w:left w:val="none" w:sz="0" w:space="0" w:color="auto"/>
        <w:bottom w:val="none" w:sz="0" w:space="0" w:color="auto"/>
        <w:right w:val="none" w:sz="0" w:space="0" w:color="auto"/>
      </w:divBdr>
    </w:div>
    <w:div w:id="1722440079">
      <w:bodyDiv w:val="1"/>
      <w:marLeft w:val="0"/>
      <w:marRight w:val="0"/>
      <w:marTop w:val="0"/>
      <w:marBottom w:val="0"/>
      <w:divBdr>
        <w:top w:val="none" w:sz="0" w:space="0" w:color="auto"/>
        <w:left w:val="none" w:sz="0" w:space="0" w:color="auto"/>
        <w:bottom w:val="none" w:sz="0" w:space="0" w:color="auto"/>
        <w:right w:val="none" w:sz="0" w:space="0" w:color="auto"/>
      </w:divBdr>
    </w:div>
    <w:div w:id="1744258773">
      <w:bodyDiv w:val="1"/>
      <w:marLeft w:val="0"/>
      <w:marRight w:val="0"/>
      <w:marTop w:val="0"/>
      <w:marBottom w:val="0"/>
      <w:divBdr>
        <w:top w:val="none" w:sz="0" w:space="0" w:color="auto"/>
        <w:left w:val="none" w:sz="0" w:space="0" w:color="auto"/>
        <w:bottom w:val="none" w:sz="0" w:space="0" w:color="auto"/>
        <w:right w:val="none" w:sz="0" w:space="0" w:color="auto"/>
      </w:divBdr>
    </w:div>
    <w:div w:id="1859076326">
      <w:bodyDiv w:val="1"/>
      <w:marLeft w:val="0"/>
      <w:marRight w:val="0"/>
      <w:marTop w:val="0"/>
      <w:marBottom w:val="0"/>
      <w:divBdr>
        <w:top w:val="none" w:sz="0" w:space="0" w:color="auto"/>
        <w:left w:val="none" w:sz="0" w:space="0" w:color="auto"/>
        <w:bottom w:val="none" w:sz="0" w:space="0" w:color="auto"/>
        <w:right w:val="none" w:sz="0" w:space="0" w:color="auto"/>
      </w:divBdr>
    </w:div>
    <w:div w:id="21453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au/C2009A00028/latest/text" TargetMode="External" Id="rId13" /><Relationship Type="http://schemas.openxmlformats.org/officeDocument/2006/relationships/hyperlink" Target="https://intranet.secure.griffith.edu.au/secure/staff-only/corporate-governance/gu-delegations-register.pdf" TargetMode="External" Id="rId18" /><Relationship Type="http://schemas.openxmlformats.org/officeDocument/2006/relationships/hyperlink" Target="https://sharepointpubstor.blob.core.windows.net/policylibrary-prod/Student%20Conduct%20Safety%20and%20Wellbeing%20Policy.pdf" TargetMode="External" Id="rId26" /><Relationship Type="http://schemas.openxmlformats.org/officeDocument/2006/relationships/footer" Target="footer3.xml" Id="rId39" /><Relationship Type="http://schemas.openxmlformats.org/officeDocument/2006/relationships/hyperlink" Target="https://sharepointpubstor.blob.core.windows.net/policylibrary-prod/Procurement%20and%20Supply%20Policy.pdf" TargetMode="External" Id="rId21" /><Relationship Type="http://schemas.openxmlformats.org/officeDocument/2006/relationships/hyperlink" Target="https://sharepointpubstor.blob.core.windows.net/policylibrary-prod/Students%20with%20Disabilities%20Disclosure%20Procedure.pdf"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legislation.qld.gov.au/view/pdf/inforce/current/act-2000-060" TargetMode="External" Id="rId16" /><Relationship Type="http://schemas.openxmlformats.org/officeDocument/2006/relationships/hyperlink" Target="https://sharepointpubstor.blob.core.windows.net/policylibrary-prod/Information%20for%20Griffith%20University%20Students%20Undertaking%20Professional%20Practice.pdf" TargetMode="External" Id="rId20" /><Relationship Type="http://schemas.openxmlformats.org/officeDocument/2006/relationships/hyperlink" Target="https://sharepointpubstor.blob.core.windows.net/policylibrary-prod/Academic%20Delivery%20with%20Other%20Parties%20-%20Domestic%20Coursework%20Procedure.pdf" TargetMode="External" Id="rId29" /><Relationship Type="http://schemas.openxmlformats.org/officeDocument/2006/relationships/glossaryDocument" Target="glossary/document.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qld.gov.au/view/html/inforce/current/act-2006-029?query=((Repealed%3DN+AND+PrintType%3D%22act.reprint%22+AND+PitValid%3D%40pointInTime(20181219000000))+OR+(Repealed%3DN+AND+PrintType%3D%22reprint%22+AND+PitValid%3D%40pointInTime(20181219000000)))+AND+Title%3D(%22corrective%22+AND+%22services%22)&amp;dQuery=Document+Types%3D%22%3Cspan+class%3D%27dq-highlight%27%3EActs%3C%2Fspan%3E%2C+%3Cspan+class%3D%27dq-highlight%27%3ESL%3C%2Fspan%3E%22%2C+Search+In%3D%22%3Cspan+class%3D%27dq-highlight%27%3ETitle%3C%2Fspan%3E%22%2C+All+Words%3D%22%3Cspan+class%3D%27dq-highlight%27%3Ecorrective+services%3C%2Fspan%3E%22%2C+Point+In+Time%3D%22%3Cspan+class%3D%27dq-highlight%27%3E19%2F12%2F2018%3C%2Fspan%3E%22" TargetMode="External" Id="rId11" /><Relationship Type="http://schemas.openxmlformats.org/officeDocument/2006/relationships/hyperlink" Target="https://sharepointpubstor.blob.core.windows.net/policylibrary-prod/Student%20Charter%20Framework.pdf" TargetMode="External" Id="rId24" /><Relationship Type="http://schemas.openxmlformats.org/officeDocument/2006/relationships/hyperlink" Target="https://sharepointpubstor.blob.core.windows.net/policylibrary-prod/Student%20Breaches%20of%20Academic%20Integrity%20Procedure.pdf"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legislation.qld.gov.au/view/pdf/inforce/current/act-2011-018" TargetMode="External" Id="rId15" /><Relationship Type="http://schemas.openxmlformats.org/officeDocument/2006/relationships/hyperlink" Target="https://sharepointpubstor.blob.core.windows.net/policylibrary-prod/Risk%20and%20Resilience%20Management%20Policy.pdf" TargetMode="External" Id="rId23" /><Relationship Type="http://schemas.openxmlformats.org/officeDocument/2006/relationships/hyperlink" Target="https://sharepointpubstor.blob.core.windows.net/policylibrary-prod/Work%20Integrated%20Learning%20Policy.pdf"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sharepointpubstor.blob.core.windows.net/policylibrary-prod/Inability%20to%20Complete%20Required%20Components%20of%20Professional%20Qualification%20Policy.pdf" TargetMode="External" Id="rId19" /><Relationship Type="http://schemas.openxmlformats.org/officeDocument/2006/relationships/hyperlink" Target="https://sharepointpubstor.blob.core.windows.net/policylibrary-prod/Student%20Experience%20of%20Courses%20and%20Teaching.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au/Details/F2022C00105" TargetMode="External" Id="rId14" /><Relationship Type="http://schemas.openxmlformats.org/officeDocument/2006/relationships/hyperlink" Target="https://sharepointpubstor.blob.core.windows.net/policylibrary-prod/Program%20and%20Course%20Policy.pdf" TargetMode="External" Id="rId22" /><Relationship Type="http://schemas.openxmlformats.org/officeDocument/2006/relationships/hyperlink" Target="https://sharepointpubstor.blob.core.windows.net/policylibrary-prod/Students%20with%20Disabilities%20Policy.pdf" TargetMode="External" Id="rId27" /><Relationship Type="http://schemas.openxmlformats.org/officeDocument/2006/relationships/hyperlink" Target="https://sharepointpubstor.blob.core.windows.net/policylibrary-prod/Program%20and%20Course%20Review%20Procedure.pdf" TargetMode="External" Id="rId30" /><Relationship Type="http://schemas.openxmlformats.org/officeDocument/2006/relationships/header" Target="header1.xml" Id="rId35" /><Relationship Type="http://schemas.microsoft.com/office/2020/10/relationships/intelligence" Target="intelligence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legislation.qld.gov.au/view/html/inforce/current/act-2006-012" TargetMode="External" Id="rId12" /><Relationship Type="http://schemas.openxmlformats.org/officeDocument/2006/relationships/hyperlink" Target="https://sharepointpubstor.blob.core.windows.net/policylibrary-prod/Academic%20Delivery%20with%20Other%20Parties%20Policy.pdf" TargetMode="External" Id="rId17" /><Relationship Type="http://schemas.openxmlformats.org/officeDocument/2006/relationships/hyperlink" Target="http://policies.griffith.edu.au/pdf/Student%20Critical%20Incident%20Management%20Policy.pdf" TargetMode="External" Id="rId25" /><Relationship Type="http://schemas.openxmlformats.org/officeDocument/2006/relationships/hyperlink" Target="https://sharepointpubstor.blob.core.windows.net/policylibrary-prod/Student%20General%20Conduct%20Procedure.pdf" TargetMode="External" Id="rId33" /><Relationship Type="http://schemas.openxmlformats.org/officeDocument/2006/relationships/header" Target="header2.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FC67E7C0249B4845D88F6BDF29475"/>
        <w:category>
          <w:name w:val="General"/>
          <w:gallery w:val="placeholder"/>
        </w:category>
        <w:types>
          <w:type w:val="bbPlcHdr"/>
        </w:types>
        <w:behaviors>
          <w:behavior w:val="content"/>
        </w:behaviors>
        <w:guid w:val="{4898543E-BEF1-4DE9-888E-1B6064EAEF9C}"/>
      </w:docPartPr>
      <w:docPartBody>
        <w:p w:rsidR="002D19FA" w:rsidP="008011BC" w:rsidRDefault="008011BC">
          <w:pPr>
            <w:pStyle w:val="7E3FC67E7C0249B4845D88F6BDF294755"/>
          </w:pPr>
          <w:r>
            <w:rPr>
              <w:rFonts w:ascii="Arial" w:hAnsi="Arial" w:cs="Arial"/>
              <w:sz w:val="20"/>
              <w:szCs w:val="24"/>
            </w:rPr>
            <w:t>Select an Audience</w:t>
          </w:r>
        </w:p>
      </w:docPartBody>
    </w:docPart>
    <w:docPart>
      <w:docPartPr>
        <w:name w:val="5895EF9B990741AE897416FB89EB4AC9"/>
        <w:category>
          <w:name w:val="General"/>
          <w:gallery w:val="placeholder"/>
        </w:category>
        <w:types>
          <w:type w:val="bbPlcHdr"/>
        </w:types>
        <w:behaviors>
          <w:behavior w:val="content"/>
        </w:behaviors>
        <w:guid w:val="{55878D5C-94DA-4F25-9475-61AB9DE76CCB}"/>
      </w:docPartPr>
      <w:docPartBody>
        <w:p w:rsidR="002D19FA" w:rsidP="008011BC" w:rsidRDefault="008011BC">
          <w:pPr>
            <w:pStyle w:val="5895EF9B990741AE897416FB89EB4AC94"/>
          </w:pPr>
          <w:r>
            <w:rPr>
              <w:rFonts w:ascii="Arial" w:hAnsi="Arial" w:cs="Arial"/>
              <w:sz w:val="20"/>
              <w:szCs w:val="24"/>
            </w:rPr>
            <w:t>Select a Category</w:t>
          </w:r>
        </w:p>
      </w:docPartBody>
    </w:docPart>
    <w:docPart>
      <w:docPartPr>
        <w:name w:val="739DC334F694446097BCD5700DC058E5"/>
        <w:category>
          <w:name w:val="General"/>
          <w:gallery w:val="placeholder"/>
        </w:category>
        <w:types>
          <w:type w:val="bbPlcHdr"/>
        </w:types>
        <w:behaviors>
          <w:behavior w:val="content"/>
        </w:behaviors>
        <w:guid w:val="{F1F75447-FEBA-4200-B3C1-7AC6D31E7F74}"/>
      </w:docPartPr>
      <w:docPartBody>
        <w:p w:rsidR="002D19FA" w:rsidP="008011BC" w:rsidRDefault="008011BC">
          <w:pPr>
            <w:pStyle w:val="739DC334F694446097BCD5700DC058E53"/>
          </w:pPr>
          <w:r>
            <w:rPr>
              <w:rFonts w:ascii="Arial" w:hAnsi="Arial" w:cs="Arial"/>
              <w:sz w:val="20"/>
              <w:szCs w:val="24"/>
              <w:lang w:val="en-GB"/>
            </w:rPr>
            <w:t>Select an Academic Policy Subcategory</w:t>
          </w:r>
        </w:p>
      </w:docPartBody>
    </w:docPart>
    <w:docPart>
      <w:docPartPr>
        <w:name w:val="F2053069A3884FB7903D6C3F87A7221C"/>
        <w:category>
          <w:name w:val="General"/>
          <w:gallery w:val="placeholder"/>
        </w:category>
        <w:types>
          <w:type w:val="bbPlcHdr"/>
        </w:types>
        <w:behaviors>
          <w:behavior w:val="content"/>
        </w:behaviors>
        <w:guid w:val="{CC07654D-8D35-4E80-87C6-864390C91D1E}"/>
      </w:docPartPr>
      <w:docPartBody>
        <w:p w:rsidR="002D19FA" w:rsidP="008011BC" w:rsidRDefault="008011BC">
          <w:pPr>
            <w:pStyle w:val="F2053069A3884FB7903D6C3F87A7221C"/>
          </w:pPr>
          <w:r>
            <w:rPr>
              <w:rFonts w:ascii="Arial" w:hAnsi="Arial" w:cs="Arial"/>
              <w:sz w:val="20"/>
              <w:szCs w:val="24"/>
            </w:rPr>
            <w:t>Select the relevant SDG</w:t>
          </w:r>
        </w:p>
      </w:docPartBody>
    </w:docPart>
    <w:docPart>
      <w:docPartPr>
        <w:name w:val="51D200499E654B60842EFC49E62ED952"/>
        <w:category>
          <w:name w:val="General"/>
          <w:gallery w:val="placeholder"/>
        </w:category>
        <w:types>
          <w:type w:val="bbPlcHdr"/>
        </w:types>
        <w:behaviors>
          <w:behavior w:val="content"/>
        </w:behaviors>
        <w:guid w:val="{6D7D0166-53B6-4E20-89A9-7D6BE1E01E01}"/>
      </w:docPartPr>
      <w:docPartBody>
        <w:p w:rsidR="002D19FA" w:rsidP="008011BC" w:rsidRDefault="008011BC">
          <w:pPr>
            <w:pStyle w:val="51D200499E654B60842EFC49E62ED952"/>
          </w:pPr>
          <w:r>
            <w:rPr>
              <w:rFonts w:ascii="Arial" w:hAnsi="Arial" w:cs="Arial"/>
              <w:sz w:val="20"/>
              <w:szCs w:val="24"/>
            </w:rPr>
            <w:t>Select the relevant SDG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iffith Sans Text">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iffith Serif Text">
    <w:panose1 w:val="00000000000000000000"/>
    <w:charset w:val="00"/>
    <w:family w:val="modern"/>
    <w:notTrueType/>
    <w:pitch w:val="variable"/>
    <w:sig w:usb0="A00000EF" w:usb1="400084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FoundrySterling-Light">
    <w:altName w:val="Cambria"/>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BC"/>
    <w:rsid w:val="000536AC"/>
    <w:rsid w:val="00061909"/>
    <w:rsid w:val="000D1162"/>
    <w:rsid w:val="000F25D8"/>
    <w:rsid w:val="00124703"/>
    <w:rsid w:val="00127D27"/>
    <w:rsid w:val="00180DA7"/>
    <w:rsid w:val="001D088A"/>
    <w:rsid w:val="00266EC9"/>
    <w:rsid w:val="00271D81"/>
    <w:rsid w:val="002B6EE3"/>
    <w:rsid w:val="002D19FA"/>
    <w:rsid w:val="003B2965"/>
    <w:rsid w:val="003C3682"/>
    <w:rsid w:val="004573BF"/>
    <w:rsid w:val="00470C24"/>
    <w:rsid w:val="004D6B90"/>
    <w:rsid w:val="00531C99"/>
    <w:rsid w:val="005D6F10"/>
    <w:rsid w:val="005E5B1C"/>
    <w:rsid w:val="00610AA0"/>
    <w:rsid w:val="00611723"/>
    <w:rsid w:val="006A727A"/>
    <w:rsid w:val="006D5390"/>
    <w:rsid w:val="007C7AF0"/>
    <w:rsid w:val="008011BC"/>
    <w:rsid w:val="0083041F"/>
    <w:rsid w:val="00840F2E"/>
    <w:rsid w:val="008B45A8"/>
    <w:rsid w:val="008B7CBB"/>
    <w:rsid w:val="008E35FB"/>
    <w:rsid w:val="008E58CE"/>
    <w:rsid w:val="009069DD"/>
    <w:rsid w:val="00952B10"/>
    <w:rsid w:val="009E6883"/>
    <w:rsid w:val="00A21899"/>
    <w:rsid w:val="00A3221F"/>
    <w:rsid w:val="00AD40AA"/>
    <w:rsid w:val="00AD74CC"/>
    <w:rsid w:val="00B54F3E"/>
    <w:rsid w:val="00B57A4B"/>
    <w:rsid w:val="00B601D9"/>
    <w:rsid w:val="00B64430"/>
    <w:rsid w:val="00BA6FE6"/>
    <w:rsid w:val="00BE2CF1"/>
    <w:rsid w:val="00C34DE3"/>
    <w:rsid w:val="00C734DD"/>
    <w:rsid w:val="00C921F3"/>
    <w:rsid w:val="00CB5955"/>
    <w:rsid w:val="00CC6341"/>
    <w:rsid w:val="00D95554"/>
    <w:rsid w:val="00DE281B"/>
    <w:rsid w:val="00E4202B"/>
    <w:rsid w:val="00F06AB9"/>
    <w:rsid w:val="00F6106D"/>
    <w:rsid w:val="00FB0F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BC"/>
    <w:rPr>
      <w:color w:val="808080"/>
    </w:rPr>
  </w:style>
  <w:style w:type="paragraph" w:customStyle="1" w:styleId="7E3FC67E7C0249B4845D88F6BDF294755">
    <w:name w:val="7E3FC67E7C0249B4845D88F6BDF294755"/>
    <w:rsid w:val="008011BC"/>
    <w:pPr>
      <w:spacing w:after="200" w:line="276" w:lineRule="auto"/>
    </w:pPr>
    <w:rPr>
      <w:rFonts w:ascii="Griffith Sans Text" w:eastAsiaTheme="minorHAnsi" w:hAnsi="Griffith Sans Text" w:cs="Times New Roman (Body CS)"/>
      <w:sz w:val="18"/>
      <w14:ligatures w14:val="none"/>
    </w:rPr>
  </w:style>
  <w:style w:type="paragraph" w:customStyle="1" w:styleId="5895EF9B990741AE897416FB89EB4AC94">
    <w:name w:val="5895EF9B990741AE897416FB89EB4AC94"/>
    <w:rsid w:val="008011BC"/>
    <w:pPr>
      <w:spacing w:after="200" w:line="276" w:lineRule="auto"/>
    </w:pPr>
    <w:rPr>
      <w:rFonts w:ascii="Griffith Sans Text" w:eastAsiaTheme="minorHAnsi" w:hAnsi="Griffith Sans Text" w:cs="Times New Roman (Body CS)"/>
      <w:sz w:val="18"/>
      <w14:ligatures w14:val="none"/>
    </w:rPr>
  </w:style>
  <w:style w:type="paragraph" w:customStyle="1" w:styleId="739DC334F694446097BCD5700DC058E53">
    <w:name w:val="739DC334F694446097BCD5700DC058E53"/>
    <w:rsid w:val="008011BC"/>
    <w:pPr>
      <w:spacing w:after="200" w:line="276" w:lineRule="auto"/>
    </w:pPr>
    <w:rPr>
      <w:rFonts w:ascii="Griffith Sans Text" w:eastAsiaTheme="minorHAnsi" w:hAnsi="Griffith Sans Text" w:cs="Times New Roman (Body CS)"/>
      <w:sz w:val="18"/>
      <w14:ligatures w14:val="none"/>
    </w:rPr>
  </w:style>
  <w:style w:type="paragraph" w:customStyle="1" w:styleId="F2053069A3884FB7903D6C3F87A7221C">
    <w:name w:val="F2053069A3884FB7903D6C3F87A7221C"/>
    <w:rsid w:val="008011BC"/>
    <w:pPr>
      <w:spacing w:after="200" w:line="276" w:lineRule="auto"/>
    </w:pPr>
    <w:rPr>
      <w:rFonts w:ascii="Griffith Sans Text" w:eastAsiaTheme="minorHAnsi" w:hAnsi="Griffith Sans Text" w:cs="Times New Roman (Body CS)"/>
      <w:sz w:val="18"/>
      <w14:ligatures w14:val="none"/>
    </w:rPr>
  </w:style>
  <w:style w:type="paragraph" w:customStyle="1" w:styleId="51D200499E654B60842EFC49E62ED952">
    <w:name w:val="51D200499E654B60842EFC49E62ED952"/>
    <w:rsid w:val="0080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73" ma:contentTypeDescription="Create a new document." ma:contentTypeScope="" ma:versionID="2f33d3ab71ec32c5e948d75211102ab1">
  <xsd:schema xmlns:xsd="http://www.w3.org/2001/XMLSchema" xmlns:xs="http://www.w3.org/2001/XMLSchema" xmlns:p="http://schemas.microsoft.com/office/2006/metadata/properties" xmlns:ns1="http://schemas.microsoft.com/sharepoint/v3" xmlns:ns2="2f261a70-825f-4a37-b7b5-f6ecc2f4c5fa" xmlns:ns3="b40c662e-0380-4817-843d-2c7e10d40c39" targetNamespace="http://schemas.microsoft.com/office/2006/metadata/properties" ma:root="true" ma:fieldsID="358ed2f64329910fe7c900f7431c99a1" ns1:_="" ns2:_="" ns3:_="">
    <xsd:import namespace="http://schemas.microsoft.com/sharepoint/v3"/>
    <xsd:import namespace="2f261a70-825f-4a37-b7b5-f6ecc2f4c5fa"/>
    <xsd:import namespace="b40c662e-0380-4817-843d-2c7e10d40c39"/>
    <xsd:element name="properties">
      <xsd:complexType>
        <xsd:sequence>
          <xsd:element name="documentManagement">
            <xsd:complexType>
              <xsd:all>
                <xsd:element ref="ns2:datedeclared" minOccurs="0"/>
                <xsd:element ref="ns2:docsort" minOccurs="0"/>
                <xsd:element ref="ns2:RecentlyPublished" minOccurs="0"/>
                <xsd:element ref="ns2:LastPublished" minOccurs="0"/>
                <xsd:element ref="ns2:Rescinded" minOccurs="0"/>
                <xsd:element ref="ns2:PrivatePolicy" minOccurs="0"/>
                <xsd:element ref="ns2:policyadvisor" minOccurs="0"/>
                <xsd:element ref="ns2:doccomments" minOccurs="0"/>
                <xsd:element ref="ns2:policysummary" minOccurs="0"/>
                <xsd:element ref="ns2:PolicyCategoryPath" minOccurs="0"/>
                <xsd:element ref="ns2:extlink" minOccurs="0"/>
                <xsd:element ref="ns2:GlossaryValues" minOccurs="0"/>
                <xsd:element ref="ns2:GlossaryGUIDS" minOccurs="0"/>
                <xsd:element ref="ns2:BlobURL" minOccurs="0"/>
                <xsd:element ref="ns2:PolicyCategory0" minOccurs="0"/>
                <xsd:element ref="ns2:PolicyCategoryParent" minOccurs="0"/>
                <xsd:element ref="ns2:UpdateAzure" minOccurs="0"/>
                <xsd:element ref="ns2:PublishOn" minOccurs="0"/>
                <xsd:element ref="ns2:Attention" minOccurs="0"/>
                <xsd:element ref="ns2:PDFBlobURL" minOccurs="0"/>
                <xsd:element ref="ns2:c4c72b675d9b4d35a824d1eba5c21e27" minOccurs="0"/>
                <xsd:element ref="ns3:TaxCatchAll" minOccurs="0"/>
                <xsd:element ref="ns2:accc268e1e1744d380e4e1a6e5020db9" minOccurs="0"/>
                <xsd:element ref="ns2:p89e16e3e6784ad2b5accede8a5cd274" minOccurs="0"/>
                <xsd:element ref="ns2:l92b321e1c6d4932b3b7fc50f551e57a" minOccurs="0"/>
                <xsd:element ref="ns2:o9d89c7de04d45009a6c615fc1c58929" minOccurs="0"/>
                <xsd:element ref="ns2:f84964a8904e4defbc18e1b78d5d80c6" minOccurs="0"/>
                <xsd:element ref="ns2:cb2cae79e6954dd59be5b9155b36b74a"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ldaa366a71354cc9a085959c4f1fc5d3"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5" nillable="true" ma:displayName="Unified Compliance Policy Properties" ma:hidden="true" ma:internalName="_ip_UnifiedCompliancePolicyProperties">
      <xsd:simpleType>
        <xsd:restriction base="dms:Note"/>
      </xsd:simpleType>
    </xsd:element>
    <xsd:element name="_ip_UnifiedCompliancePolicyUIAction" ma:index="5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datedeclared" ma:index="3" nillable="true" ma:displayName="Date Declared" ma:format="DateOnly" ma:internalName="datedeclared" ma:readOnly="false">
      <xsd:simpleType>
        <xsd:restriction base="dms:DateTime"/>
      </xsd:simpleType>
    </xsd:element>
    <xsd:element name="docsort" ma:index="4" nillable="true" ma:displayName="Doc Sort" ma:decimals="2" ma:internalName="docsort" ma:readOnly="false" ma:percentage="FALSE">
      <xsd:simpleType>
        <xsd:restriction base="dms:Number">
          <xsd:minInclusive value="1"/>
        </xsd:restriction>
      </xsd:simpleType>
    </xsd:element>
    <xsd:element name="RecentlyPublished" ma:index="6" nillable="true" ma:displayName="Recently Published" ma:default="0" ma:description="If set to yes, this policy will be promoted to the front page of the Public Policy Library." ma:format="Dropdown" ma:internalName="RecentlyPublished" ma:readOnly="false">
      <xsd:simpleType>
        <xsd:restriction base="dms:Boolean"/>
      </xsd:simpleType>
    </xsd:element>
    <xsd:element name="LastPublished" ma:index="7" nillable="true" ma:displayName="LastPublished" ma:format="DateOnly" ma:internalName="LastPublished" ma:readOnly="false">
      <xsd:simpleType>
        <xsd:restriction base="dms:DateTime"/>
      </xsd:simpleType>
    </xsd:element>
    <xsd:element name="Rescinded" ma:index="8" nillable="true" ma:displayName="Rescinded" ma:default="No" ma:format="Dropdown" ma:internalName="Rescinded" ma:readOnly="false">
      <xsd:simpleType>
        <xsd:restriction base="dms:Choice">
          <xsd:enumeration value="Yes"/>
          <xsd:enumeration value="No"/>
        </xsd:restriction>
      </xsd:simpleType>
    </xsd:element>
    <xsd:element name="PrivatePolicy" ma:index="9" nillable="true" ma:displayName="PrivatePolicy" ma:default="0" ma:format="Dropdown" ma:internalName="PrivatePolicy" ma:readOnly="false">
      <xsd:simpleType>
        <xsd:restriction base="dms:Boolean"/>
      </xsd:simpleType>
    </xsd:element>
    <xsd:element name="policyadvisor" ma:index="12"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comments" ma:index="14" nillable="true" ma:displayName="Policy Comments" ma:internalName="doccomments" ma:readOnly="false">
      <xsd:simpleType>
        <xsd:restriction base="dms:Note"/>
      </xsd:simpleType>
    </xsd:element>
    <xsd:element name="policysummary" ma:index="15" nillable="true" ma:displayName="Policy Summary" ma:internalName="policysummary" ma:readOnly="false">
      <xsd:simpleType>
        <xsd:restriction base="dms:Note"/>
      </xsd:simpleType>
    </xsd:element>
    <xsd:element name="PolicyCategoryPath" ma:index="16" nillable="true" ma:displayName="PolicyCategoryPath" ma:format="Dropdown" ma:internalName="PolicyCategoryPath" ma:readOnly="false">
      <xsd:simpleType>
        <xsd:restriction base="dms:Text">
          <xsd:maxLength value="255"/>
        </xsd:restriction>
      </xsd:simpleType>
    </xsd:element>
    <xsd:element name="extlink" ma:index="17" nillable="true" ma:displayName="External Link" ma:format="Hyperlink" ma:hidden="true" ma:internalName="ex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ossaryValues" ma:index="18" nillable="true" ma:displayName="GlossaryValues" ma:hidden="true" ma:internalName="GlossaryValues" ma:readOnly="false">
      <xsd:simpleType>
        <xsd:restriction base="dms:Text">
          <xsd:maxLength value="255"/>
        </xsd:restriction>
      </xsd:simpleType>
    </xsd:element>
    <xsd:element name="GlossaryGUIDS" ma:index="19" nillable="true" ma:displayName="GlossaryGUIDS" ma:hidden="true" ma:internalName="GlossaryGUIDS" ma:readOnly="false">
      <xsd:simpleType>
        <xsd:restriction base="dms:Text">
          <xsd:maxLength value="255"/>
        </xsd:restriction>
      </xsd:simpleType>
    </xsd:element>
    <xsd:element name="BlobURL" ma:index="20" nillable="true" ma:displayName="BlobURL" ma:format="Dropdown" ma:hidden="true" ma:internalName="BlobURL" ma:readOnly="false">
      <xsd:simpleType>
        <xsd:restriction base="dms:Text">
          <xsd:maxLength value="255"/>
        </xsd:restriction>
      </xsd:simpleType>
    </xsd:element>
    <xsd:element name="PolicyCategory0" ma:index="22" nillable="true" ma:displayName="PolicyCategory" ma:format="Dropdown" ma:hidden="true" ma:internalName="PolicyCategory0" ma:readOnly="false">
      <xsd:simpleType>
        <xsd:restriction base="dms:Text">
          <xsd:maxLength value="255"/>
        </xsd:restriction>
      </xsd:simpleType>
    </xsd:element>
    <xsd:element name="PolicyCategoryParent" ma:index="23" nillable="true" ma:displayName="PolicyCategoryParent" ma:format="Dropdown" ma:hidden="true" ma:internalName="PolicyCategoryParent" ma:readOnly="false">
      <xsd:simpleType>
        <xsd:restriction base="dms:Text">
          <xsd:maxLength value="255"/>
        </xsd:restriction>
      </xsd:simpleType>
    </xsd:element>
    <xsd:element name="UpdateAzure" ma:index="24" nillable="true" ma:displayName="Update Azure" ma:default="No" ma:format="Dropdown" ma:hidden="true" ma:internalName="UpdateAzure" ma:readOnly="false">
      <xsd:simpleType>
        <xsd:restriction base="dms:Choice">
          <xsd:enumeration value="Yes"/>
          <xsd:enumeration value="No"/>
        </xsd:restriction>
      </xsd:simpleType>
    </xsd:element>
    <xsd:element name="PublishOn" ma:index="25" nillable="true" ma:displayName="PublishOn" ma:default="[today]" ma:format="DateOnly" ma:hidden="true" ma:internalName="PublishOn" ma:readOnly="false">
      <xsd:simpleType>
        <xsd:restriction base="dms:DateTime"/>
      </xsd:simpleType>
    </xsd:element>
    <xsd:element name="Attention" ma:index="26" nillable="true" ma:displayName="Attention" ma:hidden="true" ma:internalName="Attention" ma:readOnly="false">
      <xsd:simpleType>
        <xsd:restriction base="dms:Text">
          <xsd:maxLength value="255"/>
        </xsd:restriction>
      </xsd:simpleType>
    </xsd:element>
    <xsd:element name="PDFBlobURL" ma:index="29" nillable="true" ma:displayName="PDFBlobURL" ma:format="Dropdown" ma:hidden="true" ma:internalName="PDFBlobURL" ma:readOnly="false">
      <xsd:simpleType>
        <xsd:restriction base="dms:Text">
          <xsd:maxLength value="255"/>
        </xsd:restriction>
      </xsd:simpleType>
    </xsd:element>
    <xsd:element name="c4c72b675d9b4d35a824d1eba5c21e27" ma:index="32"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accc268e1e1744d380e4e1a6e5020db9" ma:index="34"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35"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36"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o9d89c7de04d45009a6c615fc1c58929" ma:index="37"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38"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cb2cae79e6954dd59be5b9155b36b74a" ma:index="39"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hidden="true" ma:internalName="MediaServiceKeyPoints" ma:readOnly="true">
      <xsd:simpleType>
        <xsd:restriction base="dms:Note"/>
      </xsd:simpleType>
    </xsd:element>
    <xsd:element name="f889095080414d4f9e6f1e9189549afb" ma:index="44" nillable="true" ma:taxonomy="true" ma:internalName="f889095080414d4f9e6f1e9189549afb" ma:taxonomyFieldName="policy_x002d_category" ma:displayName="policy-category" ma:indexed="true"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ldaa366a71354cc9a085959c4f1fc5d3" ma:index="50" nillable="true" ma:taxonomy="true" ma:internalName="ldaa366a71354cc9a085959c4f1fc5d3" ma:taxonomyFieldName="Managed_Testing_Field" ma:displayName="Managed_Testing_Field" ma:readOnly="false" ma:default="" ma:fieldId="{5daa366a-7135-4cc9-a085-959c4f1fc5d3}" ma:sspId="d7fcee89-5a73-4a7b-ac3d-7e05f09405fb" ma:termSetId="60fd3aee-5f26-457b-ad4f-2aa9f5e60436" ma:anchorId="00000000-0000-0000-0000-000000000000" ma:open="fals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a639b55-2c24-423c-ab64-41176dadc750}" ma:internalName="TaxCatchAll" ma:readOnly="false"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0c662e-0380-4817-843d-2c7e10d40c39">
      <Value>559</Value>
      <Value>560</Value>
      <Value>518</Value>
      <Value>77</Value>
      <Value>574</Value>
    </TaxCatchAll>
    <SharedWithUsers xmlns="b40c662e-0380-4817-843d-2c7e10d40c39">
      <UserInfo>
        <DisplayName>Chelsea Finlayson</DisplayName>
        <AccountId>21027</AccountId>
        <AccountType/>
      </UserInfo>
      <UserInfo>
        <DisplayName>Sharon Saunders</DisplayName>
        <AccountId>4785</AccountId>
        <AccountType/>
      </UserInfo>
      <UserInfo>
        <DisplayName>Suzanne Rosolen</DisplayName>
        <AccountId>25207</AccountId>
        <AccountType/>
      </UserInfo>
    </SharedWithUsers>
    <PublishOn xmlns="2f261a70-825f-4a37-b7b5-f6ecc2f4c5fa">2024-05-20T21:47:26+00:00</PublishOn>
    <GlossaryGUIDS xmlns="2f261a70-825f-4a37-b7b5-f6ecc2f4c5fa" xsi:nil="true"/>
    <UpdateAzure xmlns="2f261a70-825f-4a37-b7b5-f6ecc2f4c5fa">No</UpdateAzure>
    <Attention xmlns="2f261a70-825f-4a37-b7b5-f6ecc2f4c5fa" xsi:nil="true"/>
    <f84964a8904e4defbc18e1b78d5d80c6 xmlns="2f261a70-825f-4a37-b7b5-f6ecc2f4c5fa">
      <Terms xmlns="http://schemas.microsoft.com/office/infopath/2007/PartnerControls"/>
    </f84964a8904e4defbc18e1b78d5d80c6>
    <PDFBlobURL xmlns="2f261a70-825f-4a37-b7b5-f6ecc2f4c5fa" xsi:nil="true"/>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Office of the Vice Chancellor</TermName>
          <TermId xmlns="http://schemas.microsoft.com/office/infopath/2007/PartnerControls">6938fa62-e502-43b4-b16a-e61c98a2109c</TermId>
        </TermInfo>
      </Terms>
    </l92b321e1c6d4932b3b7fc50f551e57a>
    <policysummary xmlns="2f261a70-825f-4a37-b7b5-f6ecc2f4c5fa">This Procedure establishes a standardised process for managing work integrated learning (WIL) activities that form components of Griffith programs and which involve a partner organisation and/or are University supervised. This Procedure aims to ensure that Griffith WIL activities are quality assured, mitigate risks to students, Griffith, and partner organisations, and comply with relevant legislation and the requirements of professional registration and accrediting bodies.</policysummary>
    <PolicyCategoryPath xmlns="2f261a70-825f-4a37-b7b5-f6ecc2f4c5fa">Academic:Learning and Teaching</PolicyCategoryPath>
    <PolicyCategory0 xmlns="2f261a70-825f-4a37-b7b5-f6ecc2f4c5fa">Learning and Teaching</PolicyCategory0>
    <docsort xmlns="2f261a70-825f-4a37-b7b5-f6ecc2f4c5fa" xsi:nil="true"/>
    <RecentlyPublished xmlns="2f261a70-825f-4a37-b7b5-f6ecc2f4c5fa">false</RecentlyPublished>
    <Rescinded xmlns="2f261a70-825f-4a37-b7b5-f6ecc2f4c5fa">No</Rescinded>
    <BlobURL xmlns="2f261a70-825f-4a37-b7b5-f6ecc2f4c5fa" xsi:nil="true"/>
    <cb2cae79e6954dd59be5b9155b36b74a xmlns="2f261a70-825f-4a37-b7b5-f6ecc2f4c5fa">
      <Terms xmlns="http://schemas.microsoft.com/office/infopath/2007/PartnerControls"/>
    </cb2cae79e6954dd59be5b9155b36b74a>
    <GlossaryValues xmlns="2f261a70-825f-4a37-b7b5-f6ecc2f4c5fa" xsi:nil="true"/>
    <PolicyCategoryParent xmlns="2f261a70-825f-4a37-b7b5-f6ecc2f4c5fa">Academic</PolicyCategoryParent>
    <LastPublished xmlns="2f261a70-825f-4a37-b7b5-f6ecc2f4c5fa">2024-05-20T14:00:00+00:00</LastPublished>
    <doccomments xmlns="2f261a70-825f-4a37-b7b5-f6ecc2f4c5fa">21/05/2024 - The 02/2024 Academic Committee (16 May) meeting noted the new Work Integrated Learning Procedure (2024/0000006) as approved by the Provost as Approving Authority.
10/07/2024 - The Provost as approving authority approved (via email) the updated Work Integrated Learning Procedure (2024/0000055) effective Trimester 2, 2024.</doccomments>
    <datedeclared xmlns="2f261a70-825f-4a37-b7b5-f6ecc2f4c5fa">2024-07-09T14:00:00+00:00</datedeclared>
    <PrivatePolicy xmlns="2f261a70-825f-4a37-b7b5-f6ecc2f4c5fa">false</PrivatePolicy>
    <policyadvisor xmlns="2f261a70-825f-4a37-b7b5-f6ecc2f4c5fa">
      <UserInfo>
        <DisplayName>Caroline Rueckert</DisplayName>
        <AccountId>1395</AccountId>
        <AccountType/>
      </UserInfo>
    </policyadvisor>
    <ldaa366a71354cc9a085959c4f1fc5d3 xmlns="2f261a70-825f-4a37-b7b5-f6ecc2f4c5fa">
      <Terms xmlns="http://schemas.microsoft.com/office/infopath/2007/PartnerControls"/>
    </ldaa366a71354cc9a085959c4f1fc5d3>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Learning and Teaching</TermName>
          <TermId xmlns="http://schemas.microsoft.com/office/infopath/2007/PartnerControls">446e0cdd-d096-4b26-b8f8-0a6485e32142</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2029</TermName>
          <TermId xmlns="http://schemas.microsoft.com/office/infopath/2007/PartnerControls">3cd3c4e6-7c0a-49e2-a93f-12d21594ce65</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bee6e04a-89d5-44a2-a3ef-d33cdfe1b4af</TermId>
        </TermInfo>
      </Terms>
    </c4c72b675d9b4d35a824d1eba5c21e27>
    <extlink xmlns="2f261a70-825f-4a37-b7b5-f6ecc2f4c5fa">
      <Url xsi:nil="true"/>
      <Description xsi:nil="true"/>
    </ext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F8EF8-F058-4F48-90F9-AF779784A632}">
  <ds:schemaRefs>
    <ds:schemaRef ds:uri="http://schemas.openxmlformats.org/officeDocument/2006/bibliography"/>
  </ds:schemaRefs>
</ds:datastoreItem>
</file>

<file path=customXml/itemProps2.xml><?xml version="1.0" encoding="utf-8"?>
<ds:datastoreItem xmlns:ds="http://schemas.openxmlformats.org/officeDocument/2006/customXml" ds:itemID="{255FC0E1-FA2A-44E9-A836-D500AD92A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1E057-6B15-4853-B8C3-1649F412EDCA}">
  <ds:schemaRefs>
    <ds:schemaRef ds:uri="http://schemas.microsoft.com/office/2006/metadata/properties"/>
    <ds:schemaRef ds:uri="http://schemas.microsoft.com/office/infopath/2007/PartnerControls"/>
    <ds:schemaRef ds:uri="0ede5ebb-1b7c-4a17-bdf7-bafa91850387"/>
    <ds:schemaRef ds:uri="fd84ddcf-27a6-41af-8eca-588bdf83d8a0"/>
    <ds:schemaRef ds:uri="http://schemas.microsoft.com/sharepoint/v3"/>
    <ds:schemaRef ds:uri="b40c662e-0380-4817-843d-2c7e10d40c39"/>
    <ds:schemaRef ds:uri="2f261a70-825f-4a37-b7b5-f6ecc2f4c5fa"/>
  </ds:schemaRefs>
</ds:datastoreItem>
</file>

<file path=customXml/itemProps4.xml><?xml version="1.0" encoding="utf-8"?>
<ds:datastoreItem xmlns:ds="http://schemas.openxmlformats.org/officeDocument/2006/customXml" ds:itemID="{BD7A4176-EFE2-40B2-AFB5-B298F79ABAB8}">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Griffith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Learning Procedure</dc:title>
  <dc:subject/>
  <dc:creator>Jen Lofgren</dc:creator>
  <cp:keywords/>
  <cp:lastModifiedBy>Chelsea Finlayson</cp:lastModifiedBy>
  <cp:revision>8</cp:revision>
  <dcterms:created xsi:type="dcterms:W3CDTF">2025-02-25T21:54:00Z</dcterms:created>
  <dcterms:modified xsi:type="dcterms:W3CDTF">2025-03-18T03:50:31Z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0x010100D8585E08B4909F4CA72F2CA699ABA3ED</vt:lpwstr>
  </property>
  <property fmtid="{D5CDD505-2E9C-101B-9397-08002B2CF9AE}" pid="10" name="Order">
    <vt:r8>44300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_dlc_DocIdItemGuid">
    <vt:lpwstr>0d13ac6e-f281-480f-8413-6e6097060260</vt:lpwstr>
  </property>
  <property fmtid="{D5CDD505-2E9C-101B-9397-08002B2CF9AE}" pid="16" name="policysection">
    <vt:lpwstr/>
  </property>
  <property fmtid="{D5CDD505-2E9C-101B-9397-08002B2CF9AE}" pid="17" name="appauthority">
    <vt:lpwstr>559;#Provost|bee6e04a-89d5-44a2-a3ef-d33cdfe1b4af</vt:lpwstr>
  </property>
  <property fmtid="{D5CDD505-2E9C-101B-9397-08002B2CF9AE}" pid="18" name="policycategory">
    <vt:lpwstr/>
  </property>
  <property fmtid="{D5CDD505-2E9C-101B-9397-08002B2CF9AE}" pid="19" name="officearea">
    <vt:lpwstr>560;#Office of the Vice Chancellor|6938fa62-e502-43b4-b16a-e61c98a2109c</vt:lpwstr>
  </property>
  <property fmtid="{D5CDD505-2E9C-101B-9397-08002B2CF9AE}" pid="20" name="policy-category">
    <vt:lpwstr>518;#Learning and Teaching|446e0cdd-d096-4b26-b8f8-0a6485e32142</vt:lpwstr>
  </property>
  <property fmtid="{D5CDD505-2E9C-101B-9397-08002B2CF9AE}" pid="21" name="glossaryterms">
    <vt:lpwstr/>
  </property>
  <property fmtid="{D5CDD505-2E9C-101B-9397-08002B2CF9AE}" pid="22" name="policyreview">
    <vt:lpwstr>574;#2029|3cd3c4e6-7c0a-49e2-a93f-12d21594ce65</vt:lpwstr>
  </property>
  <property fmtid="{D5CDD505-2E9C-101B-9397-08002B2CF9AE}" pid="23" name="policyaudience">
    <vt:lpwstr>77;#Staff|45ee306d-49ae-43fa-a3ef-02f70754fd2d</vt:lpwstr>
  </property>
  <property fmtid="{D5CDD505-2E9C-101B-9397-08002B2CF9AE}" pid="24" name="Managed_Testing_Field">
    <vt:lpwstr/>
  </property>
  <property fmtid="{D5CDD505-2E9C-101B-9397-08002B2CF9AE}" pid="25" name="policy_x002d_category">
    <vt:lpwstr>518;#Learning and Teaching|446e0cdd-d096-4b26-b8f8-0a6485e32142</vt:lpwstr>
  </property>
</Properties>
</file>