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FAB932" w14:textId="0CEEB6C5" w:rsidR="00ED6047" w:rsidRPr="00673B09" w:rsidRDefault="00420235" w:rsidP="00A144B2">
      <w:pPr>
        <w:pStyle w:val="Heading1"/>
        <w:spacing w:before="0" w:after="240"/>
        <w:rPr>
          <w:rFonts w:ascii="Griffith Sans Text" w:hAnsi="Griffith Sans Text"/>
          <w:sz w:val="52"/>
          <w:szCs w:val="52"/>
        </w:rPr>
      </w:pPr>
      <w:r w:rsidRPr="64DB4318">
        <w:rPr>
          <w:rFonts w:ascii="Griffith Sans Text" w:hAnsi="Griffith Sans Text"/>
          <w:sz w:val="52"/>
          <w:szCs w:val="52"/>
        </w:rPr>
        <w:t xml:space="preserve">Student Critical Incident </w:t>
      </w:r>
      <w:r w:rsidR="00E67592">
        <w:rPr>
          <w:rFonts w:ascii="Griffith Sans Text" w:hAnsi="Griffith Sans Text"/>
          <w:sz w:val="52"/>
          <w:szCs w:val="52"/>
        </w:rPr>
        <w:br/>
      </w:r>
      <w:r w:rsidRPr="64DB4318">
        <w:rPr>
          <w:rFonts w:ascii="Griffith Sans Text" w:hAnsi="Griffith Sans Text"/>
          <w:sz w:val="52"/>
          <w:szCs w:val="52"/>
        </w:rPr>
        <w:t>Management</w:t>
      </w:r>
    </w:p>
    <w:p w14:paraId="4B56D564" w14:textId="33010313" w:rsidR="00A144B2" w:rsidRPr="00673B09" w:rsidRDefault="00EC6440" w:rsidP="007D1588">
      <w:pPr>
        <w:pStyle w:val="Heading2"/>
        <w:spacing w:before="0" w:after="0" w:line="240" w:lineRule="auto"/>
        <w:rPr>
          <w:rFonts w:ascii="Griffith Sans Text" w:hAnsi="Griffith Sans Text"/>
          <w:b w:val="0"/>
          <w:bCs w:val="0"/>
          <w:sz w:val="24"/>
          <w:szCs w:val="18"/>
        </w:rPr>
      </w:pPr>
      <w:hyperlink w:anchor="_1.0_Purpose" w:history="1">
        <w:r w:rsidR="00A144B2" w:rsidRPr="00673B09">
          <w:rPr>
            <w:rFonts w:ascii="Griffith Sans Text" w:hAnsi="Griffith Sans Text"/>
            <w:b w:val="0"/>
            <w:bCs w:val="0"/>
            <w:sz w:val="24"/>
            <w:szCs w:val="18"/>
          </w:rPr>
          <w:t>1.0 Purpose</w:t>
        </w:r>
      </w:hyperlink>
    </w:p>
    <w:p w14:paraId="1240B968" w14:textId="4A74855E" w:rsidR="00732202" w:rsidRPr="00673B09" w:rsidRDefault="00EC6440" w:rsidP="007D1588">
      <w:pPr>
        <w:pStyle w:val="Heading2"/>
        <w:spacing w:before="0" w:after="0" w:line="240" w:lineRule="auto"/>
        <w:rPr>
          <w:rFonts w:ascii="Griffith Sans Text" w:hAnsi="Griffith Sans Text"/>
          <w:b w:val="0"/>
          <w:bCs w:val="0"/>
          <w:sz w:val="24"/>
          <w:szCs w:val="18"/>
        </w:rPr>
      </w:pPr>
      <w:hyperlink w:anchor="_2.0_Scope" w:history="1">
        <w:r w:rsidR="00732202" w:rsidRPr="00673B09">
          <w:rPr>
            <w:rFonts w:ascii="Griffith Sans Text" w:hAnsi="Griffith Sans Text"/>
            <w:b w:val="0"/>
            <w:bCs w:val="0"/>
            <w:sz w:val="24"/>
            <w:szCs w:val="18"/>
          </w:rPr>
          <w:t>2.0 Scope</w:t>
        </w:r>
      </w:hyperlink>
    </w:p>
    <w:p w14:paraId="636BA11E" w14:textId="43DE6A81" w:rsidR="00732202" w:rsidRPr="00673B09" w:rsidRDefault="00FF586B" w:rsidP="007D1588">
      <w:pPr>
        <w:pStyle w:val="Heading2"/>
        <w:spacing w:before="0" w:after="0" w:line="240" w:lineRule="auto"/>
        <w:rPr>
          <w:rFonts w:ascii="Griffith Sans Text" w:hAnsi="Griffith Sans Text"/>
          <w:b w:val="0"/>
          <w:bCs w:val="0"/>
          <w:sz w:val="24"/>
          <w:szCs w:val="18"/>
        </w:rPr>
      </w:pPr>
      <w:r w:rsidRPr="00673B09">
        <w:rPr>
          <w:rFonts w:ascii="Griffith Sans Text" w:hAnsi="Griffith Sans Text"/>
          <w:b w:val="0"/>
          <w:bCs w:val="0"/>
          <w:sz w:val="24"/>
          <w:szCs w:val="18"/>
        </w:rPr>
        <w:fldChar w:fldCharType="begin"/>
      </w:r>
      <w:r w:rsidR="002D4B9D" w:rsidRPr="00673B09">
        <w:rPr>
          <w:rFonts w:ascii="Griffith Sans Text" w:hAnsi="Griffith Sans Text"/>
          <w:b w:val="0"/>
          <w:bCs w:val="0"/>
          <w:sz w:val="24"/>
          <w:szCs w:val="18"/>
        </w:rPr>
        <w:instrText>HYPERLINK  \l "_3.0_Policy_statement"</w:instrText>
      </w:r>
      <w:r w:rsidRPr="00673B09">
        <w:rPr>
          <w:rFonts w:ascii="Griffith Sans Text" w:hAnsi="Griffith Sans Text"/>
          <w:b w:val="0"/>
          <w:bCs w:val="0"/>
          <w:sz w:val="24"/>
          <w:szCs w:val="18"/>
        </w:rPr>
      </w:r>
      <w:r w:rsidRPr="00673B09">
        <w:rPr>
          <w:rFonts w:ascii="Griffith Sans Text" w:hAnsi="Griffith Sans Text"/>
          <w:b w:val="0"/>
          <w:bCs w:val="0"/>
          <w:sz w:val="24"/>
          <w:szCs w:val="18"/>
        </w:rPr>
        <w:fldChar w:fldCharType="separate"/>
      </w:r>
      <w:r w:rsidR="00732202" w:rsidRPr="00673B09">
        <w:rPr>
          <w:rFonts w:ascii="Griffith Sans Text" w:hAnsi="Griffith Sans Text"/>
          <w:b w:val="0"/>
          <w:bCs w:val="0"/>
          <w:sz w:val="24"/>
          <w:szCs w:val="18"/>
        </w:rPr>
        <w:t xml:space="preserve">3.0 Policy </w:t>
      </w:r>
      <w:r w:rsidR="002D4B9D" w:rsidRPr="00673B09">
        <w:rPr>
          <w:rFonts w:ascii="Griffith Sans Text" w:hAnsi="Griffith Sans Text"/>
          <w:b w:val="0"/>
          <w:bCs w:val="0"/>
          <w:sz w:val="24"/>
          <w:szCs w:val="18"/>
        </w:rPr>
        <w:t>s</w:t>
      </w:r>
      <w:r w:rsidR="00732202" w:rsidRPr="00673B09">
        <w:rPr>
          <w:rFonts w:ascii="Griffith Sans Text" w:hAnsi="Griffith Sans Text"/>
          <w:b w:val="0"/>
          <w:bCs w:val="0"/>
          <w:sz w:val="24"/>
          <w:szCs w:val="18"/>
        </w:rPr>
        <w:t>tatement</w:t>
      </w:r>
    </w:p>
    <w:p w14:paraId="007778A3" w14:textId="7E55B07F" w:rsidR="00732202" w:rsidRPr="00673B09" w:rsidRDefault="00FF586B" w:rsidP="007D1588">
      <w:pPr>
        <w:pStyle w:val="Heading2"/>
        <w:spacing w:before="0" w:after="0" w:line="240" w:lineRule="auto"/>
        <w:rPr>
          <w:rFonts w:ascii="Griffith Sans Text" w:hAnsi="Griffith Sans Text"/>
          <w:b w:val="0"/>
          <w:bCs w:val="0"/>
          <w:sz w:val="24"/>
          <w:szCs w:val="18"/>
        </w:rPr>
      </w:pPr>
      <w:r w:rsidRPr="00673B09">
        <w:rPr>
          <w:rFonts w:ascii="Griffith Sans Text" w:hAnsi="Griffith Sans Text"/>
          <w:b w:val="0"/>
          <w:bCs w:val="0"/>
          <w:sz w:val="24"/>
          <w:szCs w:val="18"/>
        </w:rPr>
        <w:fldChar w:fldCharType="end"/>
      </w:r>
      <w:r w:rsidRPr="00673B09">
        <w:rPr>
          <w:rFonts w:ascii="Griffith Sans Text" w:hAnsi="Griffith Sans Text"/>
          <w:b w:val="0"/>
          <w:bCs w:val="0"/>
          <w:sz w:val="24"/>
          <w:szCs w:val="18"/>
        </w:rPr>
        <w:fldChar w:fldCharType="begin"/>
      </w:r>
      <w:r w:rsidRPr="00673B09">
        <w:rPr>
          <w:rFonts w:ascii="Griffith Sans Text" w:hAnsi="Griffith Sans Text"/>
          <w:b w:val="0"/>
          <w:bCs w:val="0"/>
          <w:sz w:val="24"/>
          <w:szCs w:val="18"/>
        </w:rPr>
        <w:instrText>HYPERLINK  \l "_4.0_Roles,_responsibilities"</w:instrText>
      </w:r>
      <w:r w:rsidRPr="00673B09">
        <w:rPr>
          <w:rFonts w:ascii="Griffith Sans Text" w:hAnsi="Griffith Sans Text"/>
          <w:b w:val="0"/>
          <w:bCs w:val="0"/>
          <w:sz w:val="24"/>
          <w:szCs w:val="18"/>
        </w:rPr>
      </w:r>
      <w:r w:rsidRPr="00673B09">
        <w:rPr>
          <w:rFonts w:ascii="Griffith Sans Text" w:hAnsi="Griffith Sans Text"/>
          <w:b w:val="0"/>
          <w:bCs w:val="0"/>
          <w:sz w:val="24"/>
          <w:szCs w:val="18"/>
        </w:rPr>
        <w:fldChar w:fldCharType="separate"/>
      </w:r>
      <w:r w:rsidR="00732202" w:rsidRPr="00673B09">
        <w:rPr>
          <w:rFonts w:ascii="Griffith Sans Text" w:hAnsi="Griffith Sans Text"/>
          <w:b w:val="0"/>
          <w:bCs w:val="0"/>
          <w:sz w:val="24"/>
          <w:szCs w:val="18"/>
        </w:rPr>
        <w:t>4.0 Roles, responsibilities and delegations</w:t>
      </w:r>
    </w:p>
    <w:p w14:paraId="574A747E" w14:textId="4CFB58BF" w:rsidR="00A144B2" w:rsidRPr="00673B09" w:rsidRDefault="00FF586B" w:rsidP="007D1588">
      <w:pPr>
        <w:pStyle w:val="Heading2"/>
        <w:spacing w:before="0" w:after="0" w:line="240" w:lineRule="auto"/>
        <w:rPr>
          <w:rFonts w:ascii="Griffith Sans Text" w:hAnsi="Griffith Sans Text"/>
          <w:b w:val="0"/>
          <w:bCs w:val="0"/>
          <w:sz w:val="24"/>
          <w:szCs w:val="18"/>
        </w:rPr>
      </w:pPr>
      <w:r w:rsidRPr="00673B09">
        <w:rPr>
          <w:rFonts w:ascii="Griffith Sans Text" w:hAnsi="Griffith Sans Text"/>
          <w:b w:val="0"/>
          <w:bCs w:val="0"/>
          <w:sz w:val="24"/>
          <w:szCs w:val="18"/>
        </w:rPr>
        <w:fldChar w:fldCharType="end"/>
      </w:r>
      <w:r w:rsidRPr="00673B09">
        <w:rPr>
          <w:rFonts w:ascii="Griffith Sans Text" w:hAnsi="Griffith Sans Text"/>
          <w:b w:val="0"/>
          <w:bCs w:val="0"/>
          <w:sz w:val="24"/>
          <w:szCs w:val="18"/>
        </w:rPr>
        <w:fldChar w:fldCharType="begin"/>
      </w:r>
      <w:r w:rsidRPr="00673B09">
        <w:rPr>
          <w:rFonts w:ascii="Griffith Sans Text" w:hAnsi="Griffith Sans Text"/>
          <w:b w:val="0"/>
          <w:bCs w:val="0"/>
          <w:sz w:val="24"/>
          <w:szCs w:val="18"/>
        </w:rPr>
        <w:instrText>HYPERLINK  \l "_5.0_Definitions"</w:instrText>
      </w:r>
      <w:r w:rsidRPr="00673B09">
        <w:rPr>
          <w:rFonts w:ascii="Griffith Sans Text" w:hAnsi="Griffith Sans Text"/>
          <w:b w:val="0"/>
          <w:bCs w:val="0"/>
          <w:sz w:val="24"/>
          <w:szCs w:val="18"/>
        </w:rPr>
      </w:r>
      <w:r w:rsidRPr="00673B09">
        <w:rPr>
          <w:rFonts w:ascii="Griffith Sans Text" w:hAnsi="Griffith Sans Text"/>
          <w:b w:val="0"/>
          <w:bCs w:val="0"/>
          <w:sz w:val="24"/>
          <w:szCs w:val="18"/>
        </w:rPr>
        <w:fldChar w:fldCharType="separate"/>
      </w:r>
      <w:r w:rsidR="00732202" w:rsidRPr="00673B09">
        <w:rPr>
          <w:rFonts w:ascii="Griffith Sans Text" w:hAnsi="Griffith Sans Text"/>
          <w:b w:val="0"/>
          <w:bCs w:val="0"/>
          <w:sz w:val="24"/>
          <w:szCs w:val="18"/>
        </w:rPr>
        <w:t>5.0 Definitions</w:t>
      </w:r>
    </w:p>
    <w:p w14:paraId="55C75591" w14:textId="1E4B60EB" w:rsidR="00FC349F" w:rsidRPr="00673B09" w:rsidRDefault="00FF586B" w:rsidP="007D1588">
      <w:pPr>
        <w:pStyle w:val="Heading2"/>
        <w:spacing w:before="0" w:after="0" w:line="240" w:lineRule="auto"/>
        <w:rPr>
          <w:rFonts w:ascii="Griffith Sans Text" w:hAnsi="Griffith Sans Text"/>
          <w:b w:val="0"/>
          <w:bCs w:val="0"/>
          <w:sz w:val="24"/>
          <w:szCs w:val="18"/>
        </w:rPr>
      </w:pPr>
      <w:r w:rsidRPr="00673B09">
        <w:rPr>
          <w:rFonts w:ascii="Griffith Sans Text" w:hAnsi="Griffith Sans Text"/>
          <w:b w:val="0"/>
          <w:bCs w:val="0"/>
          <w:sz w:val="24"/>
          <w:szCs w:val="18"/>
        </w:rPr>
        <w:fldChar w:fldCharType="end"/>
      </w:r>
      <w:hyperlink w:anchor="_6.0_Information" w:history="1">
        <w:r w:rsidR="00FC349F" w:rsidRPr="00673B09">
          <w:rPr>
            <w:rFonts w:ascii="Griffith Sans Text" w:hAnsi="Griffith Sans Text"/>
            <w:b w:val="0"/>
            <w:bCs w:val="0"/>
            <w:sz w:val="24"/>
            <w:szCs w:val="18"/>
          </w:rPr>
          <w:t>6.0</w:t>
        </w:r>
        <w:r w:rsidR="00274580" w:rsidRPr="00673B09">
          <w:rPr>
            <w:rFonts w:ascii="Griffith Sans Text" w:hAnsi="Griffith Sans Text"/>
            <w:b w:val="0"/>
            <w:bCs w:val="0"/>
            <w:sz w:val="24"/>
            <w:szCs w:val="18"/>
          </w:rPr>
          <w:t xml:space="preserve"> Information</w:t>
        </w:r>
      </w:hyperlink>
    </w:p>
    <w:p w14:paraId="1234EB08" w14:textId="1E7BA19D" w:rsidR="00274580" w:rsidRPr="00673B09" w:rsidRDefault="00EC6440" w:rsidP="007D1588">
      <w:pPr>
        <w:pStyle w:val="Heading2"/>
        <w:spacing w:before="0" w:after="0" w:line="240" w:lineRule="auto"/>
        <w:rPr>
          <w:rFonts w:ascii="Griffith Sans Text" w:hAnsi="Griffith Sans Text"/>
          <w:b w:val="0"/>
          <w:bCs w:val="0"/>
          <w:sz w:val="24"/>
          <w:szCs w:val="18"/>
        </w:rPr>
      </w:pPr>
      <w:hyperlink w:anchor="_7.0_Related_Policy" w:history="1">
        <w:r w:rsidR="00274580" w:rsidRPr="00673B09">
          <w:rPr>
            <w:rFonts w:ascii="Griffith Sans Text" w:hAnsi="Griffith Sans Text"/>
            <w:b w:val="0"/>
            <w:bCs w:val="0"/>
            <w:sz w:val="24"/>
            <w:szCs w:val="18"/>
          </w:rPr>
          <w:t xml:space="preserve">7.0 Related </w:t>
        </w:r>
        <w:r w:rsidR="00456A0E" w:rsidRPr="00673B09">
          <w:rPr>
            <w:rFonts w:ascii="Griffith Sans Text" w:hAnsi="Griffith Sans Text"/>
            <w:b w:val="0"/>
            <w:bCs w:val="0"/>
            <w:sz w:val="24"/>
            <w:szCs w:val="18"/>
          </w:rPr>
          <w:t>policy documents and supporting documents</w:t>
        </w:r>
      </w:hyperlink>
    </w:p>
    <w:p w14:paraId="2DF7559D" w14:textId="7F1B59A1" w:rsidR="00A144B2" w:rsidRPr="003205F8" w:rsidRDefault="00A144B2" w:rsidP="008C5F7B">
      <w:pPr>
        <w:pStyle w:val="Heading2"/>
        <w:rPr>
          <w:rFonts w:ascii="Griffith Sans Text" w:hAnsi="Griffith Sans Text"/>
        </w:rPr>
      </w:pPr>
      <w:bookmarkStart w:id="0" w:name="_1.0_Purpose"/>
      <w:bookmarkEnd w:id="0"/>
      <w:r w:rsidRPr="003205F8">
        <w:rPr>
          <w:rFonts w:ascii="Griffith Sans Text" w:hAnsi="Griffith Sans Text"/>
        </w:rPr>
        <w:t>1.0 Purpose</w:t>
      </w:r>
    </w:p>
    <w:p w14:paraId="5841146F" w14:textId="531CD407" w:rsidR="00820F73" w:rsidRPr="00AC0FEF" w:rsidRDefault="00E204D1" w:rsidP="00AC0FEF">
      <w:pPr>
        <w:spacing w:before="120" w:after="120" w:line="240" w:lineRule="auto"/>
        <w:rPr>
          <w:rFonts w:ascii="Arial" w:hAnsi="Arial" w:cs="Arial"/>
          <w:sz w:val="22"/>
        </w:rPr>
      </w:pPr>
      <w:r w:rsidRPr="00E204D1">
        <w:rPr>
          <w:rFonts w:ascii="Arial" w:hAnsi="Arial" w:cs="Arial"/>
          <w:sz w:val="22"/>
        </w:rPr>
        <w:t>The purpose of this policy is to outline how Griffith plans for, responds to and manages, in a timely and coordinated manner, student critical incidents in line with the Crisis and Incident Response Plan to ensure they are responded to, or resolved, in the best possible way for the student(s), their families, and for the University</w:t>
      </w:r>
      <w:r>
        <w:rPr>
          <w:rFonts w:ascii="Arial" w:hAnsi="Arial" w:cs="Arial"/>
          <w:sz w:val="22"/>
        </w:rPr>
        <w:t>.</w:t>
      </w:r>
    </w:p>
    <w:p w14:paraId="7F0EA822" w14:textId="07CBBBFC" w:rsidR="00A144B2" w:rsidRPr="003205F8" w:rsidRDefault="00A144B2" w:rsidP="008C5F7B">
      <w:pPr>
        <w:pStyle w:val="Heading2"/>
        <w:rPr>
          <w:rFonts w:ascii="Griffith Sans Text" w:hAnsi="Griffith Sans Text"/>
        </w:rPr>
      </w:pPr>
      <w:bookmarkStart w:id="1" w:name="_2.0_Scope"/>
      <w:bookmarkEnd w:id="1"/>
      <w:r w:rsidRPr="003205F8">
        <w:rPr>
          <w:rFonts w:ascii="Griffith Sans Text" w:hAnsi="Griffith Sans Text"/>
        </w:rPr>
        <w:t>2.0 Scope</w:t>
      </w:r>
    </w:p>
    <w:p w14:paraId="32381DE0" w14:textId="3E203E30" w:rsidR="00A144B2" w:rsidRDefault="00E204D1" w:rsidP="00AC0FEF">
      <w:pPr>
        <w:spacing w:before="120" w:after="120" w:line="240" w:lineRule="auto"/>
        <w:rPr>
          <w:rFonts w:ascii="Arial" w:eastAsia="Calibri" w:hAnsi="Arial" w:cs="Arial"/>
          <w:sz w:val="22"/>
        </w:rPr>
      </w:pPr>
      <w:r>
        <w:rPr>
          <w:rFonts w:ascii="Arial" w:eastAsia="Calibri" w:hAnsi="Arial" w:cs="Arial"/>
          <w:sz w:val="22"/>
        </w:rPr>
        <w:t>This policy applies to:</w:t>
      </w:r>
    </w:p>
    <w:p w14:paraId="5845D615" w14:textId="77777777" w:rsidR="00E204D1" w:rsidRPr="00E204D1" w:rsidRDefault="00E204D1" w:rsidP="00E204D1">
      <w:pPr>
        <w:pStyle w:val="NormalWhite"/>
        <w:numPr>
          <w:ilvl w:val="0"/>
          <w:numId w:val="35"/>
        </w:numPr>
        <w:spacing w:after="120"/>
        <w:ind w:left="641" w:hanging="357"/>
        <w:jc w:val="left"/>
        <w:rPr>
          <w:rFonts w:cs="Arial"/>
          <w:color w:val="auto"/>
          <w:sz w:val="22"/>
        </w:rPr>
      </w:pPr>
      <w:r w:rsidRPr="00E204D1">
        <w:rPr>
          <w:rFonts w:cs="Arial"/>
          <w:color w:val="auto"/>
          <w:sz w:val="22"/>
        </w:rPr>
        <w:t>Any category of individual or groups of enrolled students (e.g., non-award, undergraduate, postgraduate and higher degree by research, domestic and international) from the University where the student critical incident occurs on campus.</w:t>
      </w:r>
    </w:p>
    <w:p w14:paraId="0A32C7A9" w14:textId="77777777" w:rsidR="00E204D1" w:rsidRPr="00E204D1" w:rsidRDefault="00E204D1" w:rsidP="00E204D1">
      <w:pPr>
        <w:pStyle w:val="NormalWhite"/>
        <w:numPr>
          <w:ilvl w:val="0"/>
          <w:numId w:val="35"/>
        </w:numPr>
        <w:spacing w:after="120"/>
        <w:ind w:left="641" w:hanging="357"/>
        <w:jc w:val="left"/>
        <w:rPr>
          <w:rFonts w:cs="Arial"/>
          <w:color w:val="auto"/>
          <w:sz w:val="22"/>
        </w:rPr>
      </w:pPr>
      <w:r w:rsidRPr="00E204D1">
        <w:rPr>
          <w:rFonts w:cs="Arial"/>
          <w:color w:val="auto"/>
          <w:sz w:val="22"/>
        </w:rPr>
        <w:t>Any category of individual or groups of enrolled students from the University when the student critical incident occurs during an approved University related activity regardless of whether in Australia or overseas. University related activities include third party arrangements, field trips, placements, internships, study tours, conferences, or other approved Griffith outbound mobility programs etc.</w:t>
      </w:r>
    </w:p>
    <w:p w14:paraId="592264AD" w14:textId="77777777" w:rsidR="00E204D1" w:rsidRDefault="00E204D1" w:rsidP="00E204D1">
      <w:pPr>
        <w:pStyle w:val="NormalWhite"/>
        <w:numPr>
          <w:ilvl w:val="0"/>
          <w:numId w:val="35"/>
        </w:numPr>
        <w:spacing w:after="120"/>
        <w:ind w:left="641" w:hanging="357"/>
        <w:jc w:val="left"/>
        <w:rPr>
          <w:rFonts w:cs="Arial"/>
          <w:color w:val="auto"/>
          <w:sz w:val="22"/>
        </w:rPr>
      </w:pPr>
      <w:r w:rsidRPr="00E204D1">
        <w:rPr>
          <w:rFonts w:cs="Arial"/>
          <w:color w:val="auto"/>
          <w:sz w:val="22"/>
        </w:rPr>
        <w:t xml:space="preserve">All international student critical incidents regardless of whether at the time of the incident, the student is engaged in an approved or non-approved University related activity on or off campus. </w:t>
      </w:r>
    </w:p>
    <w:p w14:paraId="177D293A" w14:textId="77777777" w:rsidR="00E204D1" w:rsidRPr="00E204D1" w:rsidRDefault="00E204D1" w:rsidP="00E204D1">
      <w:pPr>
        <w:pStyle w:val="NormalWhite"/>
        <w:spacing w:after="120"/>
        <w:jc w:val="left"/>
        <w:rPr>
          <w:rFonts w:cs="Arial"/>
          <w:color w:val="auto"/>
          <w:sz w:val="22"/>
        </w:rPr>
      </w:pPr>
      <w:r>
        <w:rPr>
          <w:rFonts w:cs="Arial"/>
          <w:color w:val="auto"/>
          <w:sz w:val="22"/>
        </w:rPr>
        <w:t>This policy does not apply to:</w:t>
      </w:r>
    </w:p>
    <w:p w14:paraId="37A34A85" w14:textId="77777777" w:rsidR="00E204D1" w:rsidRPr="00E204D1" w:rsidRDefault="00E204D1" w:rsidP="00E204D1">
      <w:pPr>
        <w:pStyle w:val="NormalWhite"/>
        <w:numPr>
          <w:ilvl w:val="0"/>
          <w:numId w:val="35"/>
        </w:numPr>
        <w:spacing w:after="120"/>
        <w:ind w:left="641" w:hanging="357"/>
        <w:jc w:val="left"/>
        <w:rPr>
          <w:rFonts w:cs="Arial"/>
          <w:color w:val="auto"/>
          <w:sz w:val="22"/>
        </w:rPr>
      </w:pPr>
      <w:r w:rsidRPr="00E204D1">
        <w:rPr>
          <w:rFonts w:cs="Arial"/>
          <w:color w:val="auto"/>
          <w:sz w:val="22"/>
        </w:rPr>
        <w:t>Local critical incident management arrangements that apply at transnational program partner organisations.</w:t>
      </w:r>
    </w:p>
    <w:p w14:paraId="7698A02D" w14:textId="6106C3E2" w:rsidR="00E204D1" w:rsidRPr="00E204D1" w:rsidRDefault="00E204D1" w:rsidP="00AC0FEF">
      <w:pPr>
        <w:pStyle w:val="NormalWhite"/>
        <w:numPr>
          <w:ilvl w:val="0"/>
          <w:numId w:val="35"/>
        </w:numPr>
        <w:spacing w:before="120" w:after="120" w:line="240" w:lineRule="auto"/>
        <w:ind w:left="641" w:hanging="357"/>
        <w:jc w:val="left"/>
        <w:rPr>
          <w:rFonts w:eastAsia="Calibri" w:cs="Arial"/>
          <w:sz w:val="22"/>
        </w:rPr>
      </w:pPr>
      <w:r w:rsidRPr="00E204D1">
        <w:rPr>
          <w:rFonts w:cs="Arial"/>
          <w:color w:val="auto"/>
          <w:sz w:val="22"/>
        </w:rPr>
        <w:t>Routine student welfare concerns and minor incidents for which the University provides support and assistance through normal service operations such as Student Life Services, counselling services and international student support.</w:t>
      </w:r>
    </w:p>
    <w:p w14:paraId="738A9BC3" w14:textId="33C7D406" w:rsidR="00A144B2" w:rsidRPr="003205F8" w:rsidRDefault="00A144B2" w:rsidP="008C5F7B">
      <w:pPr>
        <w:pStyle w:val="Heading2"/>
        <w:rPr>
          <w:rFonts w:ascii="Griffith Sans Text" w:hAnsi="Griffith Sans Text"/>
        </w:rPr>
      </w:pPr>
      <w:bookmarkStart w:id="2" w:name="_3.0_Policy_statement"/>
      <w:bookmarkEnd w:id="2"/>
      <w:r w:rsidRPr="003205F8">
        <w:rPr>
          <w:rFonts w:ascii="Griffith Sans Text" w:hAnsi="Griffith Sans Text"/>
        </w:rPr>
        <w:t>3.0 Policy statement</w:t>
      </w:r>
    </w:p>
    <w:p w14:paraId="7BBB3BBE" w14:textId="4736E418" w:rsidR="00E204D1" w:rsidRPr="00E204D1" w:rsidRDefault="00E204D1" w:rsidP="00E204D1">
      <w:pPr>
        <w:rPr>
          <w:rFonts w:ascii="Arial" w:hAnsi="Arial" w:cs="Arial"/>
          <w:sz w:val="22"/>
          <w:szCs w:val="28"/>
        </w:rPr>
      </w:pPr>
      <w:r w:rsidRPr="00E204D1">
        <w:rPr>
          <w:rFonts w:ascii="Arial" w:hAnsi="Arial" w:cs="Arial"/>
          <w:kern w:val="0"/>
          <w:sz w:val="22"/>
          <w:u w:color="F04E45"/>
        </w:rPr>
        <w:t>Griffith University applies a three-level approach to crisis and incident management (crisis, incident and local response). An increase in levels results in the activation of resources to manage the event. If a crisis or incident occurs, the Crisis Management Team (CMT) or Incident Management Team (IMT) respectively will be convened. These teams include both core roles and optional roles depending on the type of incident,</w:t>
      </w:r>
      <w:r w:rsidRPr="00E204D1">
        <w:rPr>
          <w:rFonts w:ascii="Arial" w:hAnsi="Arial" w:cs="Arial"/>
          <w:sz w:val="22"/>
          <w:szCs w:val="28"/>
        </w:rPr>
        <w:t xml:space="preserve"> </w:t>
      </w:r>
      <w:r w:rsidRPr="00E204D1">
        <w:rPr>
          <w:rFonts w:ascii="Arial" w:hAnsi="Arial" w:cs="Arial"/>
          <w:kern w:val="0"/>
          <w:sz w:val="22"/>
          <w:u w:color="F04E45"/>
        </w:rPr>
        <w:t xml:space="preserve">determined by the CMT or IMT lead who can determine the nature of the incident and team membership requirements. Student critical incidents require the inclusion of the optional roles of Academic and Griffith International representatives in the Management Teams. The definition of incident levels, team memberships, and other process documentation is included in the </w:t>
      </w:r>
      <w:r w:rsidRPr="00E204D1">
        <w:rPr>
          <w:rFonts w:ascii="Arial" w:hAnsi="Arial" w:cs="Arial"/>
          <w:i/>
          <w:iCs/>
          <w:kern w:val="0"/>
          <w:sz w:val="22"/>
          <w:u w:color="F04E45"/>
        </w:rPr>
        <w:t>Crisis and Incident Response Plan</w:t>
      </w:r>
      <w:r w:rsidRPr="00E204D1">
        <w:rPr>
          <w:rFonts w:ascii="Arial" w:hAnsi="Arial" w:cs="Arial"/>
          <w:kern w:val="0"/>
          <w:sz w:val="22"/>
          <w:u w:color="F04E45"/>
        </w:rPr>
        <w:t>.</w:t>
      </w:r>
    </w:p>
    <w:p w14:paraId="58EFE142" w14:textId="77777777" w:rsidR="00E204D1" w:rsidRPr="00E204D1" w:rsidRDefault="00E204D1" w:rsidP="00E204D1">
      <w:pPr>
        <w:pStyle w:val="NormalWhite"/>
        <w:spacing w:before="120" w:after="120" w:line="240" w:lineRule="auto"/>
        <w:jc w:val="left"/>
        <w:rPr>
          <w:rFonts w:cs="Arial"/>
          <w:color w:val="auto"/>
          <w:sz w:val="22"/>
        </w:rPr>
      </w:pPr>
      <w:r w:rsidRPr="00E204D1">
        <w:rPr>
          <w:rFonts w:cs="Arial"/>
          <w:color w:val="auto"/>
          <w:sz w:val="22"/>
        </w:rPr>
        <w:t xml:space="preserve">Student Critical Incidents may also require the following Policy considerations beyond the protocols and processes established by the </w:t>
      </w:r>
      <w:r w:rsidRPr="00E204D1">
        <w:rPr>
          <w:rFonts w:cs="Arial"/>
          <w:i/>
          <w:iCs/>
          <w:color w:val="auto"/>
          <w:sz w:val="22"/>
        </w:rPr>
        <w:t>Crisis and Incident Response Plan</w:t>
      </w:r>
      <w:r w:rsidRPr="00E204D1">
        <w:rPr>
          <w:rFonts w:cs="Arial"/>
          <w:color w:val="auto"/>
          <w:sz w:val="22"/>
        </w:rPr>
        <w:t xml:space="preserve">: </w:t>
      </w:r>
    </w:p>
    <w:p w14:paraId="6803193B" w14:textId="77777777" w:rsidR="00E204D1" w:rsidRPr="00E204D1" w:rsidRDefault="00E204D1" w:rsidP="00E204D1">
      <w:pPr>
        <w:pStyle w:val="NormalWhite"/>
        <w:numPr>
          <w:ilvl w:val="0"/>
          <w:numId w:val="35"/>
        </w:numPr>
        <w:spacing w:after="120"/>
        <w:rPr>
          <w:rFonts w:cs="Arial"/>
          <w:color w:val="auto"/>
          <w:sz w:val="22"/>
        </w:rPr>
      </w:pPr>
      <w:r w:rsidRPr="00E204D1">
        <w:rPr>
          <w:rFonts w:cs="Arial"/>
          <w:color w:val="auto"/>
          <w:sz w:val="22"/>
        </w:rPr>
        <w:t xml:space="preserve">Incidents or allegations of student sexual assault, harassment, bullying and discrimination are dealt with in the </w:t>
      </w:r>
      <w:r w:rsidRPr="00E204D1">
        <w:rPr>
          <w:rFonts w:cs="Arial"/>
          <w:i/>
          <w:iCs/>
          <w:color w:val="auto"/>
          <w:sz w:val="22"/>
        </w:rPr>
        <w:t>Student Sexual Assault, Harassment, Bullying &amp; Discrimination Policy</w:t>
      </w:r>
      <w:r w:rsidRPr="00E204D1">
        <w:rPr>
          <w:rFonts w:cs="Arial"/>
          <w:color w:val="auto"/>
          <w:sz w:val="22"/>
        </w:rPr>
        <w:t xml:space="preserve">. </w:t>
      </w:r>
    </w:p>
    <w:p w14:paraId="59EBDD59" w14:textId="77777777" w:rsidR="00E204D1" w:rsidRPr="00E204D1" w:rsidRDefault="00E204D1" w:rsidP="00E204D1">
      <w:pPr>
        <w:pStyle w:val="NormalWhite"/>
        <w:numPr>
          <w:ilvl w:val="0"/>
          <w:numId w:val="35"/>
        </w:numPr>
        <w:spacing w:after="120"/>
        <w:rPr>
          <w:rFonts w:cs="Arial"/>
          <w:color w:val="auto"/>
          <w:sz w:val="22"/>
        </w:rPr>
      </w:pPr>
      <w:r w:rsidRPr="00E204D1">
        <w:rPr>
          <w:rFonts w:cs="Arial"/>
          <w:color w:val="auto"/>
          <w:sz w:val="22"/>
        </w:rPr>
        <w:t xml:space="preserve">Incidents or allegations of student misconduct are dealt with in the </w:t>
      </w:r>
      <w:r w:rsidRPr="00E204D1">
        <w:rPr>
          <w:rFonts w:cs="Arial"/>
          <w:i/>
          <w:iCs/>
          <w:color w:val="auto"/>
          <w:sz w:val="22"/>
        </w:rPr>
        <w:t>Student Misconduct Policy</w:t>
      </w:r>
      <w:r w:rsidRPr="00E204D1">
        <w:rPr>
          <w:rFonts w:cs="Arial"/>
          <w:color w:val="auto"/>
          <w:sz w:val="22"/>
        </w:rPr>
        <w:t>.</w:t>
      </w:r>
    </w:p>
    <w:p w14:paraId="48979545" w14:textId="77777777" w:rsidR="00E204D1" w:rsidRPr="00E204D1" w:rsidRDefault="00E204D1" w:rsidP="00E204D1">
      <w:pPr>
        <w:pStyle w:val="NormalWhite"/>
        <w:numPr>
          <w:ilvl w:val="0"/>
          <w:numId w:val="35"/>
        </w:numPr>
        <w:spacing w:after="120"/>
        <w:rPr>
          <w:rFonts w:cs="Arial"/>
          <w:color w:val="auto"/>
          <w:sz w:val="22"/>
        </w:rPr>
      </w:pPr>
      <w:r w:rsidRPr="00E204D1">
        <w:rPr>
          <w:rFonts w:cs="Arial"/>
          <w:color w:val="auto"/>
          <w:sz w:val="22"/>
        </w:rPr>
        <w:t xml:space="preserve">Concerns about a student’s health and wellbeing, including behaviours that may be considered unsafe to themselves or others are dealt with in the </w:t>
      </w:r>
      <w:r w:rsidRPr="00E204D1">
        <w:rPr>
          <w:rFonts w:cs="Arial"/>
          <w:i/>
          <w:iCs/>
          <w:color w:val="auto"/>
          <w:sz w:val="22"/>
        </w:rPr>
        <w:t>Student Wellbeing and Safety Policy</w:t>
      </w:r>
      <w:r w:rsidRPr="00E204D1">
        <w:rPr>
          <w:rFonts w:cs="Arial"/>
          <w:color w:val="auto"/>
          <w:sz w:val="22"/>
        </w:rPr>
        <w:t>.</w:t>
      </w:r>
    </w:p>
    <w:p w14:paraId="7A464E28" w14:textId="77777777" w:rsidR="00E204D1" w:rsidRPr="00E204D1" w:rsidRDefault="00E204D1" w:rsidP="00E204D1">
      <w:pPr>
        <w:pStyle w:val="NormalWhite"/>
        <w:numPr>
          <w:ilvl w:val="0"/>
          <w:numId w:val="35"/>
        </w:numPr>
        <w:spacing w:after="120"/>
        <w:rPr>
          <w:rFonts w:cs="Arial"/>
          <w:color w:val="auto"/>
          <w:sz w:val="22"/>
        </w:rPr>
      </w:pPr>
      <w:r w:rsidRPr="00E204D1">
        <w:rPr>
          <w:rFonts w:cs="Arial"/>
          <w:color w:val="auto"/>
          <w:sz w:val="22"/>
        </w:rPr>
        <w:t xml:space="preserve">For students under the age of 18, additional information is included in the </w:t>
      </w:r>
      <w:r w:rsidRPr="00E204D1">
        <w:rPr>
          <w:rFonts w:cs="Arial"/>
          <w:i/>
          <w:iCs/>
          <w:color w:val="auto"/>
          <w:sz w:val="22"/>
        </w:rPr>
        <w:t>Child Safety and Wellbeing Policy</w:t>
      </w:r>
      <w:r w:rsidRPr="00E204D1">
        <w:rPr>
          <w:rFonts w:cs="Arial"/>
          <w:color w:val="auto"/>
          <w:sz w:val="22"/>
        </w:rPr>
        <w:t xml:space="preserve"> and </w:t>
      </w:r>
      <w:r w:rsidRPr="00E204D1">
        <w:rPr>
          <w:rFonts w:cs="Arial"/>
          <w:i/>
          <w:iCs/>
          <w:color w:val="auto"/>
          <w:sz w:val="22"/>
        </w:rPr>
        <w:t>Child Risk Management Procedure</w:t>
      </w:r>
      <w:r w:rsidRPr="00E204D1">
        <w:rPr>
          <w:rFonts w:cs="Arial"/>
          <w:color w:val="auto"/>
          <w:sz w:val="22"/>
        </w:rPr>
        <w:t>.</w:t>
      </w:r>
    </w:p>
    <w:p w14:paraId="7631496B" w14:textId="0CF631B6" w:rsidR="00E204D1" w:rsidRPr="00E204D1" w:rsidRDefault="00E204D1" w:rsidP="00E204D1">
      <w:pPr>
        <w:pStyle w:val="NormalWhite"/>
        <w:numPr>
          <w:ilvl w:val="0"/>
          <w:numId w:val="35"/>
        </w:numPr>
        <w:spacing w:after="120"/>
        <w:rPr>
          <w:rFonts w:cs="Arial"/>
          <w:color w:val="auto"/>
          <w:sz w:val="22"/>
        </w:rPr>
      </w:pPr>
      <w:r w:rsidRPr="00E204D1">
        <w:rPr>
          <w:rFonts w:cs="Arial"/>
          <w:color w:val="auto"/>
          <w:sz w:val="22"/>
        </w:rPr>
        <w:t xml:space="preserve">For international students under the age of 18, additional reporting requirements are detailed in the </w:t>
      </w:r>
      <w:r w:rsidRPr="00E204D1">
        <w:rPr>
          <w:rFonts w:cs="Arial"/>
          <w:i/>
          <w:iCs/>
          <w:color w:val="auto"/>
          <w:sz w:val="22"/>
        </w:rPr>
        <w:t>International Students Under the Age of 18 Policy</w:t>
      </w:r>
      <w:r w:rsidRPr="00E204D1">
        <w:rPr>
          <w:rFonts w:cs="Arial"/>
          <w:color w:val="auto"/>
          <w:sz w:val="22"/>
        </w:rPr>
        <w:t xml:space="preserve"> and the </w:t>
      </w:r>
      <w:r w:rsidRPr="00E204D1">
        <w:rPr>
          <w:rFonts w:cs="Arial"/>
          <w:i/>
          <w:iCs/>
          <w:color w:val="auto"/>
          <w:sz w:val="22"/>
        </w:rPr>
        <w:t>International Students Under the Age of 18 Procedure</w:t>
      </w:r>
      <w:r w:rsidRPr="00E204D1">
        <w:rPr>
          <w:rFonts w:cs="Arial"/>
          <w:color w:val="auto"/>
          <w:sz w:val="22"/>
        </w:rPr>
        <w:t>.</w:t>
      </w:r>
    </w:p>
    <w:p w14:paraId="69BBE7C6" w14:textId="616C25E2" w:rsidR="00493EC2" w:rsidRPr="00E204D1" w:rsidRDefault="00E204D1" w:rsidP="00E204D1">
      <w:pPr>
        <w:pStyle w:val="NormalWhite"/>
        <w:numPr>
          <w:ilvl w:val="0"/>
          <w:numId w:val="35"/>
        </w:numPr>
        <w:spacing w:after="120"/>
        <w:jc w:val="left"/>
        <w:rPr>
          <w:rFonts w:cs="Arial"/>
          <w:color w:val="auto"/>
          <w:sz w:val="22"/>
        </w:rPr>
      </w:pPr>
      <w:r w:rsidRPr="00E204D1">
        <w:rPr>
          <w:rFonts w:cs="Arial"/>
          <w:color w:val="auto"/>
          <w:sz w:val="22"/>
        </w:rPr>
        <w:t xml:space="preserve">For coursework students involved in a critical incident, Academic support may be offered under the </w:t>
      </w:r>
      <w:r w:rsidRPr="00E204D1">
        <w:rPr>
          <w:rFonts w:cs="Arial"/>
          <w:i/>
          <w:iCs/>
          <w:color w:val="auto"/>
          <w:sz w:val="22"/>
        </w:rPr>
        <w:t>Enrolment Procedure</w:t>
      </w:r>
      <w:r w:rsidRPr="00E204D1">
        <w:rPr>
          <w:rFonts w:cs="Arial"/>
          <w:color w:val="auto"/>
          <w:sz w:val="22"/>
        </w:rPr>
        <w:t>.</w:t>
      </w:r>
    </w:p>
    <w:p w14:paraId="301FA844" w14:textId="289D8E5F" w:rsidR="00A144B2" w:rsidRPr="003205F8" w:rsidRDefault="00A144B2" w:rsidP="003205F8">
      <w:pPr>
        <w:pStyle w:val="Heading3"/>
        <w:ind w:left="567"/>
        <w:rPr>
          <w:rFonts w:ascii="Griffith Sans Text" w:hAnsi="Griffith Sans Text"/>
        </w:rPr>
      </w:pPr>
      <w:r w:rsidRPr="003205F8">
        <w:rPr>
          <w:rFonts w:ascii="Griffith Sans Text" w:hAnsi="Griffith Sans Text"/>
        </w:rPr>
        <w:t xml:space="preserve">3.1 </w:t>
      </w:r>
      <w:r w:rsidR="00E204D1">
        <w:rPr>
          <w:rFonts w:ascii="Griffith Sans Text" w:hAnsi="Griffith Sans Text"/>
        </w:rPr>
        <w:t>External Reporting Requirement</w:t>
      </w:r>
    </w:p>
    <w:p w14:paraId="23A942CA" w14:textId="3F9ECB5D" w:rsidR="0059325A" w:rsidRPr="00AC0FEF" w:rsidRDefault="00323857" w:rsidP="00AC0FEF">
      <w:pPr>
        <w:spacing w:before="120" w:after="120" w:line="240" w:lineRule="auto"/>
        <w:ind w:left="567"/>
        <w:rPr>
          <w:rFonts w:ascii="Arial" w:hAnsi="Arial" w:cs="Arial"/>
          <w:sz w:val="22"/>
        </w:rPr>
      </w:pPr>
      <w:r w:rsidRPr="00323857">
        <w:rPr>
          <w:rFonts w:ascii="Arial" w:hAnsi="Arial" w:cs="Arial"/>
          <w:sz w:val="22"/>
        </w:rPr>
        <w:t>Any critical incident which constitutes a material breach of safety that impacts students must be reported to the Provost who will notify the Tertiary Education Standards Agency (TEQSA).</w:t>
      </w:r>
    </w:p>
    <w:p w14:paraId="4AEC6073" w14:textId="5DB5F2E1" w:rsidR="00A144B2" w:rsidRPr="003205F8" w:rsidRDefault="00A144B2" w:rsidP="00804068">
      <w:pPr>
        <w:pStyle w:val="Heading2"/>
        <w:rPr>
          <w:rFonts w:ascii="Griffith Sans Text" w:hAnsi="Griffith Sans Text"/>
        </w:rPr>
      </w:pPr>
      <w:bookmarkStart w:id="3" w:name="_4.0_Roles,_responsibilities"/>
      <w:bookmarkEnd w:id="3"/>
      <w:r w:rsidRPr="003205F8">
        <w:rPr>
          <w:rFonts w:ascii="Griffith Sans Text" w:hAnsi="Griffith Sans Text"/>
        </w:rPr>
        <w:t>4.0 Roles, responsibilities and delegations</w:t>
      </w:r>
    </w:p>
    <w:p w14:paraId="041150EC" w14:textId="45A51E37" w:rsidR="00323857" w:rsidRPr="00323857" w:rsidRDefault="00323857" w:rsidP="00323857">
      <w:pPr>
        <w:spacing w:before="120" w:after="120" w:line="240" w:lineRule="auto"/>
        <w:rPr>
          <w:rFonts w:ascii="Arial" w:hAnsi="Arial" w:cs="Arial"/>
          <w:sz w:val="22"/>
        </w:rPr>
      </w:pPr>
      <w:r w:rsidRPr="00323857">
        <w:rPr>
          <w:rFonts w:ascii="Arial" w:hAnsi="Arial" w:cs="Arial"/>
          <w:sz w:val="22"/>
        </w:rPr>
        <w:t>The roles, responsibilities, and delegations in relation to Student Critical Incidents are set out in the Crisis and Incident Response Plan.</w:t>
      </w:r>
    </w:p>
    <w:p w14:paraId="5DB8639C" w14:textId="275A135A" w:rsidR="004D5E3C" w:rsidRPr="00AC0FEF" w:rsidRDefault="00323857" w:rsidP="00323857">
      <w:pPr>
        <w:spacing w:before="120" w:after="120" w:line="240" w:lineRule="auto"/>
        <w:rPr>
          <w:rFonts w:ascii="Arial" w:hAnsi="Arial" w:cs="Arial"/>
          <w:sz w:val="22"/>
        </w:rPr>
      </w:pPr>
      <w:r w:rsidRPr="00323857">
        <w:rPr>
          <w:rFonts w:ascii="Arial" w:hAnsi="Arial" w:cs="Arial"/>
          <w:sz w:val="22"/>
        </w:rPr>
        <w:t>Any critical incident which constitutes a material breach of safety that impacts students must be reported to the Provost who will notify the Tertiary Education Standards Agency (TEQSA).</w:t>
      </w:r>
    </w:p>
    <w:p w14:paraId="5EB8F927" w14:textId="2724D7BC" w:rsidR="00A144B2" w:rsidRPr="003205F8" w:rsidRDefault="00A144B2" w:rsidP="007D4084">
      <w:pPr>
        <w:pStyle w:val="Heading2"/>
        <w:rPr>
          <w:rFonts w:ascii="Griffith Sans Text" w:hAnsi="Griffith Sans Text"/>
        </w:rPr>
      </w:pPr>
      <w:bookmarkStart w:id="4" w:name="_5.0_Definitions"/>
      <w:bookmarkEnd w:id="4"/>
      <w:r w:rsidRPr="003205F8">
        <w:rPr>
          <w:rFonts w:ascii="Griffith Sans Text" w:hAnsi="Griffith Sans Text"/>
        </w:rPr>
        <w:t>5.0 Definitions</w:t>
      </w:r>
    </w:p>
    <w:p w14:paraId="70CCABAF" w14:textId="77777777" w:rsidR="00B42BD2" w:rsidRPr="00AC0FEF" w:rsidRDefault="00B42BD2" w:rsidP="00AC0FEF">
      <w:pPr>
        <w:spacing w:before="120" w:after="120" w:line="240" w:lineRule="auto"/>
        <w:rPr>
          <w:rFonts w:ascii="Arial" w:hAnsi="Arial" w:cs="Arial"/>
          <w:sz w:val="22"/>
        </w:rPr>
      </w:pPr>
      <w:r w:rsidRPr="00AC0FEF">
        <w:rPr>
          <w:rFonts w:ascii="Arial" w:hAnsi="Arial" w:cs="Arial"/>
          <w:sz w:val="22"/>
        </w:rPr>
        <w:t xml:space="preserve">For the purposes of this policy and related policy documents, the following definitions apply: </w:t>
      </w:r>
    </w:p>
    <w:p w14:paraId="6B8985C1" w14:textId="32A5C777" w:rsidR="00091E5E" w:rsidRDefault="00323857" w:rsidP="00323857">
      <w:pPr>
        <w:spacing w:before="120" w:after="120" w:line="240" w:lineRule="auto"/>
        <w:rPr>
          <w:rFonts w:ascii="Arial" w:hAnsi="Arial" w:cs="Arial"/>
          <w:b/>
          <w:bCs/>
          <w:sz w:val="20"/>
          <w:szCs w:val="20"/>
        </w:rPr>
      </w:pPr>
      <w:r>
        <w:rPr>
          <w:rFonts w:ascii="Arial" w:hAnsi="Arial" w:cs="Arial"/>
          <w:b/>
          <w:bCs/>
          <w:sz w:val="22"/>
        </w:rPr>
        <w:t>Critical Incident:</w:t>
      </w:r>
      <w:r w:rsidR="00B42BD2" w:rsidRPr="00AC0FEF">
        <w:rPr>
          <w:rFonts w:ascii="Arial" w:hAnsi="Arial" w:cs="Arial"/>
          <w:sz w:val="22"/>
        </w:rPr>
        <w:t xml:space="preserve"> </w:t>
      </w:r>
      <w:r w:rsidRPr="00323857">
        <w:rPr>
          <w:rFonts w:ascii="Arial" w:hAnsi="Arial" w:cs="Arial"/>
          <w:sz w:val="22"/>
        </w:rPr>
        <w:t>Require executive leadership (strategic) for events of major to severe consequence that threaten Griffith University’s strategy, viability, financial stability or reputation, and may involve high levels of public or stakeholder examination</w:t>
      </w:r>
      <w:r>
        <w:rPr>
          <w:rFonts w:ascii="Arial" w:hAnsi="Arial" w:cs="Arial"/>
          <w:sz w:val="22"/>
        </w:rPr>
        <w:t>.</w:t>
      </w:r>
      <w:r w:rsidR="00091E5E">
        <w:rPr>
          <w:rFonts w:ascii="Arial" w:hAnsi="Arial" w:cs="Arial"/>
          <w:b/>
          <w:bCs/>
          <w:sz w:val="20"/>
          <w:szCs w:val="20"/>
        </w:rPr>
        <w:br w:type="page"/>
      </w:r>
    </w:p>
    <w:p w14:paraId="12A3BF87" w14:textId="4961A3ED" w:rsidR="00811F90" w:rsidRPr="003205F8" w:rsidRDefault="00FC349F" w:rsidP="00786706">
      <w:pPr>
        <w:pStyle w:val="Heading2"/>
        <w:rPr>
          <w:rFonts w:ascii="Griffith Sans Text" w:hAnsi="Griffith Sans Text"/>
        </w:rPr>
      </w:pPr>
      <w:bookmarkStart w:id="5" w:name="_6.0_Information"/>
      <w:bookmarkEnd w:id="5"/>
      <w:r w:rsidRPr="003205F8">
        <w:rPr>
          <w:rFonts w:ascii="Griffith Sans Text" w:hAnsi="Griffith Sans Text"/>
        </w:rPr>
        <w:t xml:space="preserve">6.0 </w:t>
      </w:r>
      <w:r w:rsidR="00786706" w:rsidRPr="003205F8">
        <w:rPr>
          <w:rFonts w:ascii="Griffith Sans Text" w:hAnsi="Griffith Sans Text"/>
        </w:rPr>
        <w:t>Information</w:t>
      </w:r>
    </w:p>
    <w:tbl>
      <w:tblPr>
        <w:tblStyle w:val="TableGrid"/>
        <w:tblW w:w="0" w:type="auto"/>
        <w:tblInd w:w="108" w:type="dxa"/>
        <w:tblBorders>
          <w:top w:val="none" w:sz="0" w:space="0" w:color="auto"/>
          <w:left w:val="none" w:sz="0" w:space="0" w:color="auto"/>
          <w:right w:val="none" w:sz="0" w:space="0" w:color="auto"/>
          <w:insideV w:val="none" w:sz="0" w:space="0" w:color="auto"/>
        </w:tblBorders>
        <w:tblCellMar>
          <w:top w:w="170" w:type="dxa"/>
          <w:left w:w="0" w:type="dxa"/>
          <w:bottom w:w="57" w:type="dxa"/>
          <w:right w:w="0" w:type="dxa"/>
        </w:tblCellMar>
        <w:tblLook w:val="04A0" w:firstRow="1" w:lastRow="0" w:firstColumn="1" w:lastColumn="0" w:noHBand="0" w:noVBand="1"/>
      </w:tblPr>
      <w:tblGrid>
        <w:gridCol w:w="2943"/>
        <w:gridCol w:w="7147"/>
      </w:tblGrid>
      <w:tr w:rsidR="00786706" w14:paraId="56F88C37" w14:textId="77777777">
        <w:tc>
          <w:tcPr>
            <w:tcW w:w="2943" w:type="dxa"/>
          </w:tcPr>
          <w:p w14:paraId="043C5737" w14:textId="2C6464CE" w:rsidR="00786706" w:rsidRPr="00AC0FEF" w:rsidRDefault="00786706" w:rsidP="00AC0FEF">
            <w:pPr>
              <w:spacing w:before="120" w:after="120"/>
              <w:rPr>
                <w:rFonts w:ascii="Arial" w:hAnsi="Arial" w:cs="Arial"/>
                <w:sz w:val="22"/>
                <w:szCs w:val="28"/>
              </w:rPr>
            </w:pPr>
            <w:r w:rsidRPr="00AC0FEF">
              <w:rPr>
                <w:rFonts w:ascii="Arial" w:hAnsi="Arial" w:cs="Arial"/>
                <w:sz w:val="22"/>
                <w:szCs w:val="28"/>
              </w:rPr>
              <w:t>Title</w:t>
            </w:r>
          </w:p>
        </w:tc>
        <w:tc>
          <w:tcPr>
            <w:tcW w:w="7147" w:type="dxa"/>
          </w:tcPr>
          <w:p w14:paraId="19EA923A" w14:textId="5051D077" w:rsidR="00786706" w:rsidRPr="00AC0FEF" w:rsidRDefault="00323857" w:rsidP="00AC0FEF">
            <w:pPr>
              <w:spacing w:before="120" w:after="120"/>
              <w:rPr>
                <w:rFonts w:ascii="Arial" w:hAnsi="Arial" w:cs="Arial"/>
                <w:sz w:val="22"/>
                <w:szCs w:val="28"/>
                <w:lang w:val="en-GB"/>
              </w:rPr>
            </w:pPr>
            <w:r w:rsidRPr="00323857">
              <w:rPr>
                <w:rFonts w:ascii="Arial" w:hAnsi="Arial" w:cs="Arial"/>
                <w:sz w:val="22"/>
                <w:szCs w:val="28"/>
              </w:rPr>
              <w:t>Student Critical Incident Management</w:t>
            </w:r>
          </w:p>
        </w:tc>
      </w:tr>
      <w:tr w:rsidR="00786706" w14:paraId="66D4D4A1" w14:textId="77777777">
        <w:tc>
          <w:tcPr>
            <w:tcW w:w="2943" w:type="dxa"/>
          </w:tcPr>
          <w:p w14:paraId="18280F52" w14:textId="5ED479A2" w:rsidR="00786706" w:rsidRPr="00AC0FEF" w:rsidRDefault="00786706" w:rsidP="00AC0FEF">
            <w:pPr>
              <w:spacing w:before="120" w:after="120"/>
              <w:rPr>
                <w:rFonts w:ascii="Arial" w:hAnsi="Arial" w:cs="Arial"/>
                <w:sz w:val="22"/>
                <w:szCs w:val="28"/>
              </w:rPr>
            </w:pPr>
            <w:r w:rsidRPr="00AC0FEF">
              <w:rPr>
                <w:rFonts w:ascii="Arial" w:hAnsi="Arial" w:cs="Arial"/>
                <w:sz w:val="22"/>
                <w:szCs w:val="28"/>
              </w:rPr>
              <w:t>Document number</w:t>
            </w:r>
          </w:p>
        </w:tc>
        <w:tc>
          <w:tcPr>
            <w:tcW w:w="7147" w:type="dxa"/>
          </w:tcPr>
          <w:p w14:paraId="53E0817F" w14:textId="77F91584" w:rsidR="00786706" w:rsidRPr="00AC0FEF" w:rsidRDefault="00840D56" w:rsidP="00AC0FEF">
            <w:pPr>
              <w:spacing w:before="120" w:after="120"/>
              <w:rPr>
                <w:rFonts w:ascii="Arial" w:hAnsi="Arial" w:cs="Arial"/>
                <w:sz w:val="22"/>
                <w:szCs w:val="28"/>
                <w:lang w:val="en-GB"/>
              </w:rPr>
            </w:pPr>
            <w:r w:rsidRPr="00840D56">
              <w:rPr>
                <w:rFonts w:ascii="Arial" w:hAnsi="Arial" w:cs="Arial"/>
                <w:sz w:val="22"/>
                <w:szCs w:val="28"/>
              </w:rPr>
              <w:t>2023/0000</w:t>
            </w:r>
            <w:r w:rsidR="003C145C">
              <w:rPr>
                <w:rFonts w:ascii="Arial" w:hAnsi="Arial" w:cs="Arial"/>
                <w:sz w:val="22"/>
                <w:szCs w:val="28"/>
              </w:rPr>
              <w:t>484</w:t>
            </w:r>
          </w:p>
        </w:tc>
      </w:tr>
      <w:tr w:rsidR="00786706" w14:paraId="66BCD115" w14:textId="77777777">
        <w:tc>
          <w:tcPr>
            <w:tcW w:w="2943" w:type="dxa"/>
          </w:tcPr>
          <w:p w14:paraId="0DEE091F" w14:textId="5E2B7B69" w:rsidR="00786706" w:rsidRPr="00AC0FEF" w:rsidRDefault="00786706" w:rsidP="00AC0FEF">
            <w:pPr>
              <w:spacing w:before="120" w:after="120"/>
              <w:rPr>
                <w:rFonts w:ascii="Arial" w:hAnsi="Arial" w:cs="Arial"/>
                <w:sz w:val="22"/>
                <w:szCs w:val="28"/>
              </w:rPr>
            </w:pPr>
            <w:r w:rsidRPr="00AC0FEF">
              <w:rPr>
                <w:rFonts w:ascii="Arial" w:hAnsi="Arial" w:cs="Arial"/>
                <w:sz w:val="22"/>
                <w:szCs w:val="28"/>
              </w:rPr>
              <w:t>Purpose</w:t>
            </w:r>
          </w:p>
        </w:tc>
        <w:tc>
          <w:tcPr>
            <w:tcW w:w="7147" w:type="dxa"/>
          </w:tcPr>
          <w:p w14:paraId="7FE09B90" w14:textId="2257329C" w:rsidR="00786706" w:rsidRPr="00AC0FEF" w:rsidRDefault="00323857" w:rsidP="00AC0FEF">
            <w:pPr>
              <w:spacing w:before="120" w:after="120"/>
              <w:rPr>
                <w:rFonts w:ascii="Arial" w:hAnsi="Arial" w:cs="Arial"/>
                <w:sz w:val="22"/>
                <w:szCs w:val="28"/>
                <w:lang w:val="en-GB"/>
              </w:rPr>
            </w:pPr>
            <w:r w:rsidRPr="00323857">
              <w:rPr>
                <w:rFonts w:ascii="Arial" w:hAnsi="Arial" w:cs="Arial"/>
                <w:sz w:val="22"/>
                <w:szCs w:val="28"/>
              </w:rPr>
              <w:t>The purpose of this policy is to outline how Griffith plans for, responds to and manages, in a timely and coordinated manner, student critical incidents in line with the Crisis and Incident Response Plan to ensure they are responded to, or resolved, in the best possible way for the student(s), their families, and for the University</w:t>
            </w:r>
          </w:p>
        </w:tc>
      </w:tr>
      <w:tr w:rsidR="00786706" w14:paraId="625A2530" w14:textId="77777777">
        <w:tc>
          <w:tcPr>
            <w:tcW w:w="2943" w:type="dxa"/>
          </w:tcPr>
          <w:p w14:paraId="74ADF083" w14:textId="20B8679F" w:rsidR="00786706" w:rsidRPr="00AC0FEF" w:rsidRDefault="00786706" w:rsidP="00AC0FEF">
            <w:pPr>
              <w:spacing w:before="120" w:after="120"/>
              <w:rPr>
                <w:rFonts w:ascii="Arial" w:hAnsi="Arial" w:cs="Arial"/>
                <w:sz w:val="22"/>
                <w:szCs w:val="28"/>
              </w:rPr>
            </w:pPr>
            <w:r w:rsidRPr="00AC0FEF">
              <w:rPr>
                <w:rFonts w:ascii="Arial" w:hAnsi="Arial" w:cs="Arial"/>
                <w:sz w:val="22"/>
                <w:szCs w:val="28"/>
              </w:rPr>
              <w:t>Audience</w:t>
            </w:r>
          </w:p>
        </w:tc>
        <w:tc>
          <w:tcPr>
            <w:tcW w:w="7147" w:type="dxa"/>
          </w:tcPr>
          <w:sdt>
            <w:sdtPr>
              <w:rPr>
                <w:rFonts w:ascii="Arial" w:hAnsi="Arial" w:cs="Arial"/>
                <w:sz w:val="22"/>
                <w:szCs w:val="28"/>
              </w:rPr>
              <w:id w:val="-305943360"/>
              <w:placeholder>
                <w:docPart w:val="7E3FC67E7C0249B4845D88F6BDF29475"/>
              </w:placeholder>
              <w15:color w:val="E51F30"/>
              <w:dropDownList>
                <w:listItem w:displayText="Staff" w:value="Staff"/>
                <w:listItem w:displayText="Students" w:value="Students"/>
                <w:listItem w:displayText="Public" w:value="Public"/>
              </w:dropDownList>
            </w:sdtPr>
            <w:sdtContent>
              <w:p w14:paraId="4FF0C248" w14:textId="79F881C5" w:rsidR="00786706" w:rsidRPr="00AC0FEF" w:rsidRDefault="00323857" w:rsidP="00AC0FEF">
                <w:pPr>
                  <w:spacing w:before="120" w:after="120"/>
                  <w:rPr>
                    <w:rFonts w:ascii="Arial" w:hAnsi="Arial" w:cs="Arial"/>
                    <w:sz w:val="22"/>
                    <w:szCs w:val="28"/>
                  </w:rPr>
                </w:pPr>
                <w:r>
                  <w:rPr>
                    <w:rFonts w:ascii="Arial" w:hAnsi="Arial" w:cs="Arial"/>
                    <w:sz w:val="22"/>
                    <w:szCs w:val="28"/>
                  </w:rPr>
                  <w:t>Public</w:t>
                </w:r>
              </w:p>
            </w:sdtContent>
          </w:sdt>
        </w:tc>
      </w:tr>
      <w:tr w:rsidR="00786706" w14:paraId="132A1D0D" w14:textId="77777777">
        <w:tc>
          <w:tcPr>
            <w:tcW w:w="2943" w:type="dxa"/>
          </w:tcPr>
          <w:p w14:paraId="375184E5" w14:textId="4F1FD2B3" w:rsidR="00786706" w:rsidRPr="00AC0FEF" w:rsidRDefault="00786706" w:rsidP="00AC0FEF">
            <w:pPr>
              <w:spacing w:before="120" w:after="120"/>
              <w:rPr>
                <w:rFonts w:ascii="Arial" w:hAnsi="Arial" w:cs="Arial"/>
                <w:sz w:val="22"/>
                <w:szCs w:val="28"/>
              </w:rPr>
            </w:pPr>
            <w:r w:rsidRPr="00AC0FEF">
              <w:rPr>
                <w:rFonts w:ascii="Arial" w:hAnsi="Arial" w:cs="Arial"/>
                <w:sz w:val="22"/>
                <w:szCs w:val="28"/>
              </w:rPr>
              <w:t>Category</w:t>
            </w:r>
          </w:p>
        </w:tc>
        <w:tc>
          <w:tcPr>
            <w:tcW w:w="7147" w:type="dxa"/>
          </w:tcPr>
          <w:sdt>
            <w:sdtPr>
              <w:rPr>
                <w:rFonts w:ascii="Arial" w:hAnsi="Arial" w:cs="Arial"/>
                <w:sz w:val="22"/>
                <w:szCs w:val="28"/>
              </w:rPr>
              <w:id w:val="683178401"/>
              <w:placeholder>
                <w:docPart w:val="5895EF9B990741AE897416FB89EB4AC9"/>
              </w:placeholder>
              <w15:color w:val="E51F30"/>
              <w:dropDownList>
                <w:listItem w:displayText="Academic" w:value="Academic"/>
                <w:listItem w:displayText="Governance" w:value="Governance"/>
                <w:listItem w:displayText="Operational" w:value="Operational"/>
              </w:dropDownList>
            </w:sdtPr>
            <w:sdtContent>
              <w:p w14:paraId="4D641298" w14:textId="43C35097" w:rsidR="00786706" w:rsidRPr="00AC0FEF" w:rsidRDefault="00323857" w:rsidP="00AC0FEF">
                <w:pPr>
                  <w:spacing w:before="120" w:after="120"/>
                  <w:rPr>
                    <w:rFonts w:ascii="Arial" w:hAnsi="Arial" w:cs="Arial"/>
                    <w:sz w:val="22"/>
                    <w:szCs w:val="28"/>
                  </w:rPr>
                </w:pPr>
                <w:r>
                  <w:rPr>
                    <w:rFonts w:ascii="Arial" w:hAnsi="Arial" w:cs="Arial"/>
                    <w:sz w:val="22"/>
                    <w:szCs w:val="28"/>
                  </w:rPr>
                  <w:t>Academic</w:t>
                </w:r>
              </w:p>
            </w:sdtContent>
          </w:sdt>
        </w:tc>
      </w:tr>
      <w:tr w:rsidR="00786706" w14:paraId="704234F9" w14:textId="77777777">
        <w:tc>
          <w:tcPr>
            <w:tcW w:w="2943" w:type="dxa"/>
          </w:tcPr>
          <w:p w14:paraId="51A9284E" w14:textId="46B8CBB9" w:rsidR="00786706" w:rsidRPr="00AC0FEF" w:rsidRDefault="00786706" w:rsidP="00AC0FEF">
            <w:pPr>
              <w:spacing w:before="120" w:after="120"/>
              <w:rPr>
                <w:rFonts w:ascii="Arial" w:hAnsi="Arial" w:cs="Arial"/>
                <w:sz w:val="22"/>
                <w:szCs w:val="28"/>
              </w:rPr>
            </w:pPr>
            <w:r w:rsidRPr="00AC0FEF">
              <w:rPr>
                <w:rFonts w:ascii="Arial" w:hAnsi="Arial" w:cs="Arial"/>
                <w:sz w:val="22"/>
                <w:szCs w:val="28"/>
              </w:rPr>
              <w:t>Subcategory</w:t>
            </w:r>
          </w:p>
        </w:tc>
        <w:tc>
          <w:tcPr>
            <w:tcW w:w="7147" w:type="dxa"/>
          </w:tcPr>
          <w:sdt>
            <w:sdtPr>
              <w:rPr>
                <w:rFonts w:ascii="Arial" w:hAnsi="Arial" w:cs="Arial"/>
                <w:sz w:val="22"/>
                <w:szCs w:val="28"/>
                <w:lang w:val="en-GB"/>
              </w:rPr>
              <w:id w:val="-2026542272"/>
              <w:placeholder>
                <w:docPart w:val="739DC334F694446097BCD5700DC058E5"/>
              </w:placeholder>
              <w15:color w:val="E51F30"/>
              <w:dropDownList>
                <w:listItem w:displayText="Student Services" w:value="Student Services"/>
                <w:listItem w:displayText="Learning &amp; Teaching" w:value="Learning &amp; Teaching"/>
                <w:listItem w:displayText="Research" w:value="Research"/>
              </w:dropDownList>
            </w:sdtPr>
            <w:sdtContent>
              <w:p w14:paraId="617C1518" w14:textId="55A47355" w:rsidR="007512F5" w:rsidRPr="00AC0FEF" w:rsidRDefault="00323857" w:rsidP="00AC0FEF">
                <w:pPr>
                  <w:spacing w:before="120" w:after="120"/>
                  <w:rPr>
                    <w:rFonts w:ascii="Arial" w:hAnsi="Arial" w:cs="Arial"/>
                    <w:sz w:val="22"/>
                    <w:szCs w:val="28"/>
                    <w:lang w:val="en-GB"/>
                  </w:rPr>
                </w:pPr>
                <w:r>
                  <w:rPr>
                    <w:rFonts w:ascii="Arial" w:hAnsi="Arial" w:cs="Arial"/>
                    <w:sz w:val="22"/>
                    <w:szCs w:val="28"/>
                    <w:lang w:val="en-GB"/>
                  </w:rPr>
                  <w:t>Student Services</w:t>
                </w:r>
              </w:p>
            </w:sdtContent>
          </w:sdt>
        </w:tc>
      </w:tr>
      <w:tr w:rsidR="00A57044" w14:paraId="1DD394A7" w14:textId="77777777">
        <w:tc>
          <w:tcPr>
            <w:tcW w:w="2943" w:type="dxa"/>
          </w:tcPr>
          <w:p w14:paraId="4CDE964B" w14:textId="68F552EF" w:rsidR="00A57044" w:rsidRPr="00AC0FEF" w:rsidRDefault="0046665F" w:rsidP="00AC0FEF">
            <w:pPr>
              <w:spacing w:before="120" w:after="120"/>
              <w:rPr>
                <w:rFonts w:ascii="Arial" w:hAnsi="Arial" w:cs="Arial"/>
                <w:sz w:val="22"/>
                <w:szCs w:val="28"/>
              </w:rPr>
            </w:pPr>
            <w:r w:rsidRPr="00AC0FEF">
              <w:rPr>
                <w:rFonts w:ascii="Arial" w:hAnsi="Arial" w:cs="Arial"/>
                <w:sz w:val="22"/>
                <w:szCs w:val="28"/>
              </w:rPr>
              <w:t>UN Sustainable Development Goals (SDGs)</w:t>
            </w:r>
          </w:p>
        </w:tc>
        <w:tc>
          <w:tcPr>
            <w:tcW w:w="7147" w:type="dxa"/>
          </w:tcPr>
          <w:p w14:paraId="68B0A012" w14:textId="77777777" w:rsidR="00A57044" w:rsidRPr="00AC0FEF" w:rsidRDefault="008239FE" w:rsidP="00AC0FEF">
            <w:pPr>
              <w:spacing w:before="120" w:after="120"/>
              <w:rPr>
                <w:rFonts w:ascii="Arial" w:hAnsi="Arial" w:cs="Arial"/>
                <w:sz w:val="22"/>
                <w:szCs w:val="28"/>
              </w:rPr>
            </w:pPr>
            <w:r w:rsidRPr="00AC0FEF">
              <w:rPr>
                <w:rFonts w:ascii="Arial" w:hAnsi="Arial" w:cs="Arial"/>
                <w:sz w:val="22"/>
                <w:szCs w:val="28"/>
              </w:rPr>
              <w:t xml:space="preserve">This document aligns with </w:t>
            </w:r>
            <w:r w:rsidR="00B25332" w:rsidRPr="00AC0FEF">
              <w:rPr>
                <w:rFonts w:ascii="Arial" w:hAnsi="Arial" w:cs="Arial"/>
                <w:sz w:val="22"/>
                <w:szCs w:val="28"/>
              </w:rPr>
              <w:t>Sustainable Development Goal/s:</w:t>
            </w:r>
          </w:p>
          <w:sdt>
            <w:sdtPr>
              <w:rPr>
                <w:rFonts w:ascii="Arial" w:hAnsi="Arial" w:cs="Arial"/>
                <w:sz w:val="22"/>
                <w:szCs w:val="28"/>
              </w:rPr>
              <w:id w:val="942722431"/>
              <w:placeholder>
                <w:docPart w:val="F2053069A3884FB7903D6C3F87A7221C"/>
              </w:placeholder>
              <w15:color w:val="E51F30"/>
              <w:dropDownList>
                <w:listItem w:displayText="1: No Poverty" w:value="1: No Poverty"/>
                <w:listItem w:displayText="2: Zero Hunger" w:value="2: Zero Hunger"/>
                <w:listItem w:displayText="3: Good Health and Well-Being" w:value="3: Good Health and Well-Being"/>
                <w:listItem w:displayText="4: Quality Education" w:value="4: Quality Education"/>
                <w:listItem w:displayText="5: Gender Equality" w:value="5: Gender Equality"/>
                <w:listItem w:displayText="6: Clean Water and Sanitation" w:value="6: Clean Water and Sanitation"/>
                <w:listItem w:displayText="7: Affordable and Clean Energy" w:value="7: Affordable and Clean Energy"/>
                <w:listItem w:displayText="8: Decent Work and Economic Growth" w:value="8: Decent Work and Economic Growth"/>
                <w:listItem w:displayText="9: Industry, Innovation and Infrastructure" w:value="9: Industry, Innovation and Infrastructure"/>
                <w:listItem w:displayText="10: Reduced Inequalities" w:value="10: Reduced Inequalities"/>
                <w:listItem w:displayText="11: Sustainable Cities and Communities" w:value="11: Sustainable Cities and Communities"/>
                <w:listItem w:displayText="12: Responsible Consumption and Production" w:value="12: Responsible Consumption and Production"/>
                <w:listItem w:displayText="13: Climate Action" w:value="13: Climate Action"/>
                <w:listItem w:displayText="14: Life Below Water" w:value="14: Life Below Water"/>
                <w:listItem w:displayText="15: Life on Land" w:value="15: Life on Land"/>
                <w:listItem w:displayText="16: Peace, Justice and Strong Institutions" w:value="16: Peace, Justice and Strong Institutions"/>
                <w:listItem w:displayText="17: Partnerships for the Goals" w:value="17: Partnerships for the Goals"/>
              </w:dropDownList>
            </w:sdtPr>
            <w:sdtContent>
              <w:p w14:paraId="1238885A" w14:textId="08603E5B" w:rsidR="00067836" w:rsidRPr="00AC0FEF" w:rsidRDefault="00323857" w:rsidP="00AC0FEF">
                <w:pPr>
                  <w:spacing w:before="120" w:after="120"/>
                  <w:rPr>
                    <w:rFonts w:ascii="Arial" w:hAnsi="Arial" w:cs="Arial"/>
                    <w:sz w:val="22"/>
                    <w:szCs w:val="28"/>
                  </w:rPr>
                </w:pPr>
                <w:r>
                  <w:rPr>
                    <w:rFonts w:ascii="Arial" w:hAnsi="Arial" w:cs="Arial"/>
                    <w:sz w:val="22"/>
                    <w:szCs w:val="28"/>
                  </w:rPr>
                  <w:t>4: Quality Education</w:t>
                </w:r>
              </w:p>
            </w:sdtContent>
          </w:sdt>
        </w:tc>
      </w:tr>
      <w:tr w:rsidR="00786706" w14:paraId="72503509" w14:textId="77777777">
        <w:tc>
          <w:tcPr>
            <w:tcW w:w="2943" w:type="dxa"/>
          </w:tcPr>
          <w:p w14:paraId="7967AC55" w14:textId="476A8E6E" w:rsidR="00786706" w:rsidRPr="00AC0FEF" w:rsidRDefault="00786706" w:rsidP="00AC0FEF">
            <w:pPr>
              <w:spacing w:before="120" w:after="120"/>
              <w:rPr>
                <w:rFonts w:ascii="Arial" w:hAnsi="Arial" w:cs="Arial"/>
                <w:sz w:val="22"/>
                <w:szCs w:val="28"/>
              </w:rPr>
            </w:pPr>
            <w:r w:rsidRPr="00AC0FEF">
              <w:rPr>
                <w:rFonts w:ascii="Arial" w:hAnsi="Arial" w:cs="Arial"/>
                <w:sz w:val="22"/>
                <w:szCs w:val="28"/>
              </w:rPr>
              <w:t>Approval date</w:t>
            </w:r>
          </w:p>
        </w:tc>
        <w:tc>
          <w:tcPr>
            <w:tcW w:w="7147" w:type="dxa"/>
          </w:tcPr>
          <w:p w14:paraId="194B217B" w14:textId="0B400318" w:rsidR="00786706" w:rsidRPr="00AC0FEF" w:rsidRDefault="00323857" w:rsidP="00AC0FEF">
            <w:pPr>
              <w:spacing w:before="120" w:after="120"/>
              <w:rPr>
                <w:rFonts w:ascii="Arial" w:hAnsi="Arial" w:cs="Arial"/>
                <w:sz w:val="22"/>
                <w:szCs w:val="28"/>
              </w:rPr>
            </w:pPr>
            <w:r>
              <w:rPr>
                <w:rFonts w:ascii="Arial" w:hAnsi="Arial" w:cs="Arial"/>
                <w:sz w:val="22"/>
                <w:szCs w:val="28"/>
              </w:rPr>
              <w:t>17 August 2023</w:t>
            </w:r>
          </w:p>
        </w:tc>
      </w:tr>
      <w:tr w:rsidR="00786706" w14:paraId="2AB5E63B" w14:textId="77777777">
        <w:tc>
          <w:tcPr>
            <w:tcW w:w="2943" w:type="dxa"/>
          </w:tcPr>
          <w:p w14:paraId="64F617D1" w14:textId="7CF14029" w:rsidR="00786706" w:rsidRPr="00AC0FEF" w:rsidRDefault="00786706" w:rsidP="00AC0FEF">
            <w:pPr>
              <w:spacing w:before="120" w:after="120"/>
              <w:rPr>
                <w:rFonts w:ascii="Arial" w:hAnsi="Arial" w:cs="Arial"/>
                <w:sz w:val="22"/>
                <w:szCs w:val="28"/>
              </w:rPr>
            </w:pPr>
            <w:r w:rsidRPr="00AC0FEF">
              <w:rPr>
                <w:rFonts w:ascii="Arial" w:hAnsi="Arial" w:cs="Arial"/>
                <w:sz w:val="22"/>
                <w:szCs w:val="28"/>
              </w:rPr>
              <w:t>Effective date</w:t>
            </w:r>
          </w:p>
        </w:tc>
        <w:tc>
          <w:tcPr>
            <w:tcW w:w="7147" w:type="dxa"/>
          </w:tcPr>
          <w:p w14:paraId="4FFCA795" w14:textId="57282B90" w:rsidR="00786706" w:rsidRPr="00AC0FEF" w:rsidRDefault="00323857" w:rsidP="00AC0FEF">
            <w:pPr>
              <w:spacing w:before="120" w:after="120"/>
              <w:rPr>
                <w:rFonts w:ascii="Arial" w:hAnsi="Arial" w:cs="Arial"/>
                <w:sz w:val="22"/>
                <w:szCs w:val="28"/>
              </w:rPr>
            </w:pPr>
            <w:r>
              <w:rPr>
                <w:rFonts w:ascii="Arial" w:hAnsi="Arial" w:cs="Arial"/>
                <w:sz w:val="22"/>
                <w:szCs w:val="28"/>
              </w:rPr>
              <w:t>17 August 2023</w:t>
            </w:r>
          </w:p>
        </w:tc>
      </w:tr>
      <w:tr w:rsidR="00786706" w14:paraId="6F3FFE23" w14:textId="77777777">
        <w:tc>
          <w:tcPr>
            <w:tcW w:w="2943" w:type="dxa"/>
          </w:tcPr>
          <w:p w14:paraId="6FF0BF57" w14:textId="3ECF3A96" w:rsidR="00786706" w:rsidRPr="00AC0FEF" w:rsidRDefault="00786706" w:rsidP="00AC0FEF">
            <w:pPr>
              <w:spacing w:before="120" w:after="120"/>
              <w:rPr>
                <w:rFonts w:ascii="Arial" w:hAnsi="Arial" w:cs="Arial"/>
                <w:sz w:val="22"/>
                <w:szCs w:val="28"/>
              </w:rPr>
            </w:pPr>
            <w:r w:rsidRPr="00AC0FEF">
              <w:rPr>
                <w:rFonts w:ascii="Arial" w:hAnsi="Arial" w:cs="Arial"/>
                <w:sz w:val="22"/>
                <w:szCs w:val="28"/>
              </w:rPr>
              <w:t>Review date</w:t>
            </w:r>
          </w:p>
        </w:tc>
        <w:tc>
          <w:tcPr>
            <w:tcW w:w="7147" w:type="dxa"/>
          </w:tcPr>
          <w:p w14:paraId="01E953C9" w14:textId="498D93B5" w:rsidR="00786706" w:rsidRPr="00AC0FEF" w:rsidRDefault="00323857" w:rsidP="00AC0FEF">
            <w:pPr>
              <w:spacing w:before="120" w:after="120"/>
              <w:rPr>
                <w:rFonts w:ascii="Arial" w:hAnsi="Arial" w:cs="Arial"/>
                <w:sz w:val="22"/>
                <w:szCs w:val="28"/>
              </w:rPr>
            </w:pPr>
            <w:r>
              <w:rPr>
                <w:rFonts w:ascii="Arial" w:hAnsi="Arial" w:cs="Arial"/>
                <w:sz w:val="22"/>
                <w:szCs w:val="28"/>
              </w:rPr>
              <w:t>2028</w:t>
            </w:r>
          </w:p>
        </w:tc>
      </w:tr>
      <w:tr w:rsidR="00786706" w14:paraId="3BDD3607" w14:textId="77777777">
        <w:tc>
          <w:tcPr>
            <w:tcW w:w="2943" w:type="dxa"/>
          </w:tcPr>
          <w:p w14:paraId="12FCF114" w14:textId="4AD0B255" w:rsidR="00786706" w:rsidRPr="00AC0FEF" w:rsidRDefault="00786706" w:rsidP="00AC0FEF">
            <w:pPr>
              <w:spacing w:before="120" w:after="120"/>
              <w:rPr>
                <w:rFonts w:ascii="Arial" w:hAnsi="Arial" w:cs="Arial"/>
                <w:sz w:val="22"/>
                <w:szCs w:val="28"/>
              </w:rPr>
            </w:pPr>
            <w:r w:rsidRPr="00AC0FEF">
              <w:rPr>
                <w:rFonts w:ascii="Arial" w:hAnsi="Arial" w:cs="Arial"/>
                <w:sz w:val="22"/>
                <w:szCs w:val="28"/>
              </w:rPr>
              <w:t>Policy advisor</w:t>
            </w:r>
          </w:p>
        </w:tc>
        <w:tc>
          <w:tcPr>
            <w:tcW w:w="7147" w:type="dxa"/>
          </w:tcPr>
          <w:p w14:paraId="0CB94D75" w14:textId="318B2452" w:rsidR="00786706" w:rsidRPr="00AC0FEF" w:rsidRDefault="00323857" w:rsidP="00AC0FEF">
            <w:pPr>
              <w:spacing w:before="120" w:after="120"/>
              <w:rPr>
                <w:rFonts w:ascii="Arial" w:hAnsi="Arial" w:cs="Arial"/>
                <w:sz w:val="22"/>
                <w:szCs w:val="28"/>
              </w:rPr>
            </w:pPr>
            <w:r>
              <w:rPr>
                <w:rFonts w:ascii="Arial" w:hAnsi="Arial" w:cs="Arial"/>
                <w:sz w:val="22"/>
                <w:szCs w:val="28"/>
              </w:rPr>
              <w:t>Provost</w:t>
            </w:r>
          </w:p>
        </w:tc>
      </w:tr>
      <w:tr w:rsidR="00786706" w14:paraId="49179DFF" w14:textId="77777777">
        <w:tc>
          <w:tcPr>
            <w:tcW w:w="2943" w:type="dxa"/>
          </w:tcPr>
          <w:p w14:paraId="1B0442C2" w14:textId="61E06347" w:rsidR="00786706" w:rsidRPr="00AC0FEF" w:rsidRDefault="00786706" w:rsidP="00AC0FEF">
            <w:pPr>
              <w:spacing w:before="120" w:after="120"/>
              <w:rPr>
                <w:rFonts w:ascii="Arial" w:hAnsi="Arial" w:cs="Arial"/>
                <w:sz w:val="22"/>
                <w:szCs w:val="28"/>
              </w:rPr>
            </w:pPr>
            <w:r w:rsidRPr="00AC0FEF">
              <w:rPr>
                <w:rFonts w:ascii="Arial" w:hAnsi="Arial" w:cs="Arial"/>
                <w:sz w:val="22"/>
                <w:szCs w:val="28"/>
              </w:rPr>
              <w:t>Approving authority</w:t>
            </w:r>
          </w:p>
        </w:tc>
        <w:tc>
          <w:tcPr>
            <w:tcW w:w="7147" w:type="dxa"/>
          </w:tcPr>
          <w:p w14:paraId="0D81D6BC" w14:textId="2426C7A4" w:rsidR="00786706" w:rsidRPr="00AC0FEF" w:rsidRDefault="003C145C" w:rsidP="00AC0FEF">
            <w:pPr>
              <w:spacing w:before="120" w:after="120"/>
              <w:rPr>
                <w:rFonts w:ascii="Arial" w:hAnsi="Arial" w:cs="Arial"/>
                <w:sz w:val="22"/>
                <w:szCs w:val="28"/>
              </w:rPr>
            </w:pPr>
            <w:r>
              <w:rPr>
                <w:rFonts w:ascii="Arial" w:hAnsi="Arial" w:cs="Arial"/>
                <w:sz w:val="22"/>
                <w:szCs w:val="28"/>
              </w:rPr>
              <w:t>Vice Chancellor</w:t>
            </w:r>
          </w:p>
        </w:tc>
      </w:tr>
    </w:tbl>
    <w:p w14:paraId="07DD10BA" w14:textId="3D62FBC2" w:rsidR="00323857" w:rsidRDefault="00323857" w:rsidP="008E2FFB">
      <w:pPr>
        <w:spacing w:before="120" w:after="120" w:line="240" w:lineRule="auto"/>
        <w:rPr>
          <w:rFonts w:ascii="Arial" w:hAnsi="Arial" w:cs="Arial"/>
          <w:sz w:val="20"/>
          <w:szCs w:val="20"/>
        </w:rPr>
      </w:pPr>
    </w:p>
    <w:p w14:paraId="19612150" w14:textId="77777777" w:rsidR="00323857" w:rsidRDefault="00323857">
      <w:pPr>
        <w:rPr>
          <w:rFonts w:ascii="Arial" w:hAnsi="Arial" w:cs="Arial"/>
          <w:sz w:val="20"/>
          <w:szCs w:val="20"/>
        </w:rPr>
      </w:pPr>
      <w:r>
        <w:rPr>
          <w:rFonts w:ascii="Arial" w:hAnsi="Arial" w:cs="Arial"/>
          <w:sz w:val="20"/>
          <w:szCs w:val="20"/>
        </w:rPr>
        <w:br w:type="page"/>
      </w:r>
    </w:p>
    <w:p w14:paraId="2E383556" w14:textId="77777777" w:rsidR="00811F90" w:rsidRDefault="00811F90" w:rsidP="008E2FFB">
      <w:pPr>
        <w:spacing w:before="120" w:after="120" w:line="240" w:lineRule="auto"/>
        <w:rPr>
          <w:rFonts w:ascii="Arial" w:hAnsi="Arial" w:cs="Arial"/>
          <w:sz w:val="20"/>
          <w:szCs w:val="20"/>
        </w:rPr>
      </w:pPr>
    </w:p>
    <w:p w14:paraId="605F990D" w14:textId="23E5A500" w:rsidR="00C22059" w:rsidRPr="003205F8" w:rsidRDefault="00FC349F" w:rsidP="00746A0E">
      <w:pPr>
        <w:pStyle w:val="Heading2"/>
        <w:rPr>
          <w:rFonts w:ascii="Griffith Sans Text" w:hAnsi="Griffith Sans Text"/>
        </w:rPr>
      </w:pPr>
      <w:bookmarkStart w:id="6" w:name="_7.0_Related_Policy"/>
      <w:bookmarkEnd w:id="6"/>
      <w:r w:rsidRPr="003205F8">
        <w:rPr>
          <w:rFonts w:ascii="Griffith Sans Text" w:hAnsi="Griffith Sans Text"/>
        </w:rPr>
        <w:t xml:space="preserve">7.0 </w:t>
      </w:r>
      <w:r w:rsidR="008605D5" w:rsidRPr="003205F8">
        <w:rPr>
          <w:rFonts w:ascii="Griffith Sans Text" w:hAnsi="Griffith Sans Text"/>
        </w:rPr>
        <w:t>Related Policy Documents and Supporting Documents</w:t>
      </w:r>
    </w:p>
    <w:tbl>
      <w:tblPr>
        <w:tblStyle w:val="TableGrid"/>
        <w:tblW w:w="0" w:type="auto"/>
        <w:tblInd w:w="108" w:type="dxa"/>
        <w:tblBorders>
          <w:top w:val="none" w:sz="0" w:space="0" w:color="auto"/>
          <w:left w:val="none" w:sz="0" w:space="0" w:color="auto"/>
          <w:right w:val="none" w:sz="0" w:space="0" w:color="auto"/>
          <w:insideV w:val="none" w:sz="0" w:space="0" w:color="auto"/>
        </w:tblBorders>
        <w:tblCellMar>
          <w:top w:w="170" w:type="dxa"/>
          <w:left w:w="0" w:type="dxa"/>
          <w:bottom w:w="57" w:type="dxa"/>
          <w:right w:w="0" w:type="dxa"/>
        </w:tblCellMar>
        <w:tblLook w:val="04A0" w:firstRow="1" w:lastRow="0" w:firstColumn="1" w:lastColumn="0" w:noHBand="0" w:noVBand="1"/>
      </w:tblPr>
      <w:tblGrid>
        <w:gridCol w:w="2943"/>
        <w:gridCol w:w="7147"/>
      </w:tblGrid>
      <w:tr w:rsidR="00746A0E" w14:paraId="1BED611B" w14:textId="77777777">
        <w:tc>
          <w:tcPr>
            <w:tcW w:w="2943" w:type="dxa"/>
          </w:tcPr>
          <w:p w14:paraId="30FE0F19" w14:textId="2232CC87" w:rsidR="00746A0E" w:rsidRPr="00AC0FEF" w:rsidRDefault="00746A0E" w:rsidP="00AC0FEF">
            <w:pPr>
              <w:spacing w:before="120" w:after="120"/>
              <w:rPr>
                <w:rFonts w:ascii="Arial" w:hAnsi="Arial" w:cs="Arial"/>
                <w:sz w:val="22"/>
              </w:rPr>
            </w:pPr>
            <w:r w:rsidRPr="00AC0FEF">
              <w:rPr>
                <w:rFonts w:ascii="Arial" w:hAnsi="Arial" w:cs="Arial"/>
                <w:sz w:val="22"/>
              </w:rPr>
              <w:t>Legislation</w:t>
            </w:r>
          </w:p>
        </w:tc>
        <w:tc>
          <w:tcPr>
            <w:tcW w:w="7147" w:type="dxa"/>
          </w:tcPr>
          <w:p w14:paraId="73EC2ABC" w14:textId="2FEEEDAB" w:rsidR="00323857" w:rsidRPr="00323857" w:rsidRDefault="00EC6440" w:rsidP="00323857">
            <w:pPr>
              <w:spacing w:before="120" w:after="120"/>
              <w:rPr>
                <w:rFonts w:ascii="Arial" w:hAnsi="Arial" w:cs="Arial"/>
                <w:sz w:val="22"/>
              </w:rPr>
            </w:pPr>
            <w:hyperlink r:id="rId10" w:history="1">
              <w:r w:rsidR="00323857" w:rsidRPr="00840D56">
                <w:rPr>
                  <w:rStyle w:val="Hyperlink"/>
                  <w:rFonts w:ascii="Arial" w:hAnsi="Arial" w:cs="Arial"/>
                  <w:sz w:val="22"/>
                </w:rPr>
                <w:t>Higher Education Standards Framework (Threshold Standards) 2021</w:t>
              </w:r>
            </w:hyperlink>
          </w:p>
          <w:p w14:paraId="1D95EE8D" w14:textId="0537DA64" w:rsidR="00746A0E" w:rsidRPr="00AC0FEF" w:rsidRDefault="00EC6440" w:rsidP="00323857">
            <w:pPr>
              <w:spacing w:before="120" w:after="120"/>
              <w:rPr>
                <w:rFonts w:ascii="Arial" w:hAnsi="Arial" w:cs="Arial"/>
                <w:sz w:val="22"/>
                <w:lang w:val="en-GB"/>
              </w:rPr>
            </w:pPr>
            <w:hyperlink r:id="rId11" w:history="1">
              <w:r w:rsidR="00323857" w:rsidRPr="00840D56">
                <w:rPr>
                  <w:rStyle w:val="Hyperlink"/>
                  <w:rFonts w:ascii="Arial" w:hAnsi="Arial" w:cs="Arial"/>
                  <w:sz w:val="22"/>
                </w:rPr>
                <w:t>National Code of Practice for Providers of Education and Training to Overseas Students 2018</w:t>
              </w:r>
            </w:hyperlink>
          </w:p>
        </w:tc>
      </w:tr>
      <w:tr w:rsidR="00746A0E" w14:paraId="13D635BA" w14:textId="77777777">
        <w:tc>
          <w:tcPr>
            <w:tcW w:w="2943" w:type="dxa"/>
          </w:tcPr>
          <w:p w14:paraId="7CB30007" w14:textId="274434BC" w:rsidR="00746A0E" w:rsidRPr="00AC0FEF" w:rsidRDefault="00746A0E" w:rsidP="00AC0FEF">
            <w:pPr>
              <w:spacing w:before="120" w:after="120"/>
              <w:rPr>
                <w:rFonts w:ascii="Arial" w:hAnsi="Arial" w:cs="Arial"/>
                <w:sz w:val="22"/>
              </w:rPr>
            </w:pPr>
            <w:r w:rsidRPr="00AC0FEF">
              <w:rPr>
                <w:rFonts w:ascii="Arial" w:hAnsi="Arial" w:cs="Arial"/>
                <w:sz w:val="22"/>
              </w:rPr>
              <w:t>Policy</w:t>
            </w:r>
          </w:p>
        </w:tc>
        <w:tc>
          <w:tcPr>
            <w:tcW w:w="7147" w:type="dxa"/>
          </w:tcPr>
          <w:p w14:paraId="3C079D8A" w14:textId="77777777" w:rsidR="00323857" w:rsidRPr="00323857" w:rsidRDefault="00EC6440" w:rsidP="00323857">
            <w:pPr>
              <w:spacing w:before="120" w:after="120"/>
              <w:jc w:val="both"/>
              <w:rPr>
                <w:rStyle w:val="Hyperlink"/>
                <w:rFonts w:ascii="Arial" w:hAnsi="Arial" w:cs="Arial"/>
                <w:sz w:val="22"/>
                <w:szCs w:val="28"/>
              </w:rPr>
            </w:pPr>
            <w:hyperlink r:id="rId12" w:history="1">
              <w:r w:rsidR="00323857" w:rsidRPr="00323857">
                <w:rPr>
                  <w:rStyle w:val="Hyperlink"/>
                  <w:rFonts w:ascii="Arial" w:hAnsi="Arial" w:cs="Arial"/>
                  <w:sz w:val="22"/>
                  <w:szCs w:val="28"/>
                </w:rPr>
                <w:t>Risk and Resilience Management Policy</w:t>
              </w:r>
            </w:hyperlink>
          </w:p>
          <w:p w14:paraId="0B337F71" w14:textId="77777777" w:rsidR="00323857" w:rsidRPr="00323857" w:rsidRDefault="00EC6440" w:rsidP="00323857">
            <w:pPr>
              <w:spacing w:before="120" w:after="120"/>
              <w:jc w:val="both"/>
              <w:rPr>
                <w:rStyle w:val="Hyperlink"/>
                <w:rFonts w:ascii="Arial" w:hAnsi="Arial" w:cs="Arial"/>
                <w:sz w:val="22"/>
                <w:szCs w:val="28"/>
              </w:rPr>
            </w:pPr>
            <w:hyperlink r:id="rId13" w:history="1">
              <w:r w:rsidR="00323857" w:rsidRPr="00323857">
                <w:rPr>
                  <w:rStyle w:val="Hyperlink"/>
                  <w:rFonts w:ascii="Arial" w:hAnsi="Arial" w:cs="Arial"/>
                  <w:sz w:val="22"/>
                  <w:szCs w:val="28"/>
                </w:rPr>
                <w:t>Student Sexual Assault, Harassment, Bullying &amp; Discrimination Policy</w:t>
              </w:r>
            </w:hyperlink>
          </w:p>
          <w:p w14:paraId="51ACD064" w14:textId="77777777" w:rsidR="00323857" w:rsidRPr="00323857" w:rsidRDefault="00EC6440" w:rsidP="00323857">
            <w:pPr>
              <w:spacing w:before="120" w:after="120"/>
              <w:jc w:val="both"/>
              <w:rPr>
                <w:rStyle w:val="Hyperlink"/>
                <w:rFonts w:ascii="Arial" w:hAnsi="Arial" w:cs="Arial"/>
                <w:sz w:val="22"/>
                <w:szCs w:val="28"/>
              </w:rPr>
            </w:pPr>
            <w:hyperlink r:id="rId14" w:history="1">
              <w:r w:rsidR="00323857" w:rsidRPr="00323857">
                <w:rPr>
                  <w:rStyle w:val="Hyperlink"/>
                  <w:rFonts w:ascii="Arial" w:hAnsi="Arial" w:cs="Arial"/>
                  <w:sz w:val="22"/>
                  <w:szCs w:val="28"/>
                </w:rPr>
                <w:t>Student Misconduct Policy</w:t>
              </w:r>
            </w:hyperlink>
            <w:r w:rsidR="00323857" w:rsidRPr="00323857">
              <w:rPr>
                <w:rStyle w:val="Hyperlink"/>
                <w:rFonts w:ascii="Arial" w:hAnsi="Arial" w:cs="Arial"/>
                <w:sz w:val="22"/>
                <w:szCs w:val="28"/>
              </w:rPr>
              <w:t>.</w:t>
            </w:r>
          </w:p>
          <w:p w14:paraId="6DC36AF6" w14:textId="77777777" w:rsidR="00323857" w:rsidRPr="00323857" w:rsidRDefault="00EC6440" w:rsidP="00323857">
            <w:pPr>
              <w:spacing w:before="120" w:after="120"/>
              <w:jc w:val="both"/>
              <w:rPr>
                <w:rStyle w:val="Hyperlink"/>
                <w:rFonts w:ascii="Arial" w:hAnsi="Arial" w:cs="Arial"/>
                <w:sz w:val="22"/>
                <w:szCs w:val="28"/>
              </w:rPr>
            </w:pPr>
            <w:hyperlink r:id="rId15" w:history="1">
              <w:r w:rsidR="00323857" w:rsidRPr="00323857">
                <w:rPr>
                  <w:rStyle w:val="Hyperlink"/>
                  <w:rFonts w:ascii="Arial" w:hAnsi="Arial" w:cs="Arial"/>
                  <w:sz w:val="22"/>
                  <w:szCs w:val="28"/>
                </w:rPr>
                <w:t>Student Wellbeing and Safety Policy</w:t>
              </w:r>
            </w:hyperlink>
            <w:r w:rsidR="00323857" w:rsidRPr="00323857">
              <w:rPr>
                <w:rStyle w:val="Hyperlink"/>
                <w:rFonts w:ascii="Arial" w:hAnsi="Arial" w:cs="Arial"/>
                <w:sz w:val="22"/>
                <w:szCs w:val="28"/>
              </w:rPr>
              <w:t>.</w:t>
            </w:r>
          </w:p>
          <w:p w14:paraId="7CEB4903" w14:textId="77777777" w:rsidR="00323857" w:rsidRPr="00323857" w:rsidRDefault="00EC6440" w:rsidP="00323857">
            <w:pPr>
              <w:spacing w:before="120" w:after="120"/>
              <w:jc w:val="both"/>
              <w:rPr>
                <w:rStyle w:val="Hyperlink"/>
                <w:rFonts w:ascii="Arial" w:hAnsi="Arial" w:cs="Arial"/>
                <w:sz w:val="22"/>
                <w:szCs w:val="28"/>
              </w:rPr>
            </w:pPr>
            <w:hyperlink r:id="rId16" w:history="1">
              <w:r w:rsidR="00323857" w:rsidRPr="00323857">
                <w:rPr>
                  <w:rStyle w:val="Hyperlink"/>
                  <w:rFonts w:ascii="Arial" w:hAnsi="Arial" w:cs="Arial"/>
                  <w:sz w:val="22"/>
                  <w:szCs w:val="28"/>
                </w:rPr>
                <w:t>Child Safety and Wellbeing Policy</w:t>
              </w:r>
            </w:hyperlink>
            <w:r w:rsidR="00323857" w:rsidRPr="00323857">
              <w:rPr>
                <w:rStyle w:val="Hyperlink"/>
                <w:rFonts w:ascii="Arial" w:hAnsi="Arial" w:cs="Arial"/>
                <w:sz w:val="22"/>
                <w:szCs w:val="28"/>
              </w:rPr>
              <w:t xml:space="preserve"> and </w:t>
            </w:r>
            <w:hyperlink r:id="rId17" w:history="1">
              <w:r w:rsidR="00323857" w:rsidRPr="00323857">
                <w:rPr>
                  <w:rStyle w:val="Hyperlink"/>
                  <w:rFonts w:ascii="Arial" w:hAnsi="Arial" w:cs="Arial"/>
                  <w:sz w:val="22"/>
                  <w:szCs w:val="28"/>
                </w:rPr>
                <w:t>Child Risk Management Procedure</w:t>
              </w:r>
            </w:hyperlink>
            <w:r w:rsidR="00323857" w:rsidRPr="00323857">
              <w:rPr>
                <w:rStyle w:val="Hyperlink"/>
                <w:rFonts w:ascii="Arial" w:hAnsi="Arial" w:cs="Arial"/>
                <w:sz w:val="22"/>
                <w:szCs w:val="28"/>
              </w:rPr>
              <w:t>.</w:t>
            </w:r>
          </w:p>
          <w:p w14:paraId="695CFCC9" w14:textId="77777777" w:rsidR="00323857" w:rsidRPr="00323857" w:rsidRDefault="00EC6440" w:rsidP="00323857">
            <w:pPr>
              <w:spacing w:before="120" w:after="120"/>
              <w:jc w:val="both"/>
              <w:rPr>
                <w:rStyle w:val="Hyperlink"/>
                <w:rFonts w:ascii="Arial" w:hAnsi="Arial" w:cs="Arial"/>
                <w:sz w:val="22"/>
                <w:szCs w:val="28"/>
              </w:rPr>
            </w:pPr>
            <w:hyperlink r:id="rId18" w:history="1">
              <w:r w:rsidR="00323857" w:rsidRPr="00323857">
                <w:rPr>
                  <w:rStyle w:val="Hyperlink"/>
                  <w:rFonts w:ascii="Arial" w:hAnsi="Arial" w:cs="Arial"/>
                  <w:sz w:val="22"/>
                  <w:szCs w:val="28"/>
                </w:rPr>
                <w:t>International Students Under the Age of 18 Policy</w:t>
              </w:r>
            </w:hyperlink>
            <w:r w:rsidR="00323857" w:rsidRPr="00323857">
              <w:rPr>
                <w:rStyle w:val="Hyperlink"/>
                <w:rFonts w:ascii="Arial" w:hAnsi="Arial" w:cs="Arial"/>
                <w:sz w:val="22"/>
                <w:szCs w:val="28"/>
              </w:rPr>
              <w:t xml:space="preserve"> and </w:t>
            </w:r>
            <w:hyperlink r:id="rId19" w:history="1">
              <w:r w:rsidR="00323857" w:rsidRPr="00323857">
                <w:rPr>
                  <w:rStyle w:val="Hyperlink"/>
                  <w:rFonts w:ascii="Arial" w:hAnsi="Arial" w:cs="Arial"/>
                  <w:sz w:val="22"/>
                  <w:szCs w:val="28"/>
                </w:rPr>
                <w:t>International Students Under the Age of 18 Procedure</w:t>
              </w:r>
            </w:hyperlink>
            <w:r w:rsidR="00323857" w:rsidRPr="00323857">
              <w:rPr>
                <w:rStyle w:val="Hyperlink"/>
                <w:rFonts w:ascii="Arial" w:hAnsi="Arial" w:cs="Arial"/>
                <w:sz w:val="22"/>
                <w:szCs w:val="28"/>
              </w:rPr>
              <w:t>.</w:t>
            </w:r>
          </w:p>
          <w:p w14:paraId="7A1507B9" w14:textId="2F5A9F3C" w:rsidR="00323857" w:rsidRPr="00AC0FEF" w:rsidRDefault="00EC6440" w:rsidP="00323857">
            <w:pPr>
              <w:spacing w:before="120" w:after="120"/>
              <w:rPr>
                <w:rFonts w:ascii="Arial" w:hAnsi="Arial" w:cs="Arial"/>
                <w:sz w:val="22"/>
                <w:lang w:val="en-GB"/>
              </w:rPr>
            </w:pPr>
            <w:hyperlink r:id="rId20" w:history="1">
              <w:r w:rsidR="00323857" w:rsidRPr="00323857">
                <w:rPr>
                  <w:rStyle w:val="Hyperlink"/>
                  <w:rFonts w:ascii="Arial" w:hAnsi="Arial" w:cs="Arial"/>
                  <w:sz w:val="22"/>
                  <w:szCs w:val="28"/>
                </w:rPr>
                <w:t>Enrolment Procedure</w:t>
              </w:r>
            </w:hyperlink>
          </w:p>
        </w:tc>
      </w:tr>
      <w:tr w:rsidR="00746A0E" w14:paraId="55329BCC" w14:textId="77777777">
        <w:tc>
          <w:tcPr>
            <w:tcW w:w="2943" w:type="dxa"/>
          </w:tcPr>
          <w:p w14:paraId="1BD7DB3E" w14:textId="54AA41D2" w:rsidR="00746A0E" w:rsidRPr="00AC0FEF" w:rsidRDefault="00746A0E" w:rsidP="00AC0FEF">
            <w:pPr>
              <w:spacing w:before="120" w:after="120"/>
              <w:rPr>
                <w:rFonts w:ascii="Arial" w:hAnsi="Arial" w:cs="Arial"/>
                <w:sz w:val="22"/>
              </w:rPr>
            </w:pPr>
            <w:r w:rsidRPr="00AC0FEF">
              <w:rPr>
                <w:rFonts w:ascii="Arial" w:hAnsi="Arial" w:cs="Arial"/>
                <w:sz w:val="22"/>
              </w:rPr>
              <w:t>Procedures</w:t>
            </w:r>
          </w:p>
        </w:tc>
        <w:tc>
          <w:tcPr>
            <w:tcW w:w="7147" w:type="dxa"/>
          </w:tcPr>
          <w:p w14:paraId="4302959E" w14:textId="70CBED43" w:rsidR="00746A0E" w:rsidRPr="00AC0FEF" w:rsidRDefault="00323857" w:rsidP="00AC0FEF">
            <w:pPr>
              <w:spacing w:before="120" w:after="120"/>
              <w:rPr>
                <w:rFonts w:ascii="Arial" w:hAnsi="Arial" w:cs="Arial"/>
                <w:sz w:val="22"/>
                <w:lang w:val="en-GB"/>
              </w:rPr>
            </w:pPr>
            <w:r>
              <w:rPr>
                <w:rFonts w:ascii="Arial" w:hAnsi="Arial" w:cs="Arial"/>
                <w:sz w:val="22"/>
              </w:rPr>
              <w:t>N/A</w:t>
            </w:r>
          </w:p>
        </w:tc>
      </w:tr>
      <w:tr w:rsidR="00746A0E" w14:paraId="76652B21" w14:textId="77777777">
        <w:tc>
          <w:tcPr>
            <w:tcW w:w="2943" w:type="dxa"/>
          </w:tcPr>
          <w:p w14:paraId="118FD34E" w14:textId="481E52F8" w:rsidR="00746A0E" w:rsidRPr="00AC0FEF" w:rsidRDefault="00746A0E" w:rsidP="00AC0FEF">
            <w:pPr>
              <w:spacing w:before="120" w:after="120"/>
              <w:rPr>
                <w:rFonts w:ascii="Arial" w:hAnsi="Arial" w:cs="Arial"/>
                <w:sz w:val="22"/>
              </w:rPr>
            </w:pPr>
            <w:r w:rsidRPr="00AC0FEF">
              <w:rPr>
                <w:rFonts w:ascii="Arial" w:hAnsi="Arial" w:cs="Arial"/>
                <w:sz w:val="22"/>
              </w:rPr>
              <w:t>Local Protocol</w:t>
            </w:r>
          </w:p>
        </w:tc>
        <w:tc>
          <w:tcPr>
            <w:tcW w:w="7147" w:type="dxa"/>
          </w:tcPr>
          <w:p w14:paraId="55AA03EB" w14:textId="618E01D1" w:rsidR="00746A0E" w:rsidRPr="00AC0FEF" w:rsidRDefault="00323857" w:rsidP="00AC0FEF">
            <w:pPr>
              <w:spacing w:before="120" w:after="120"/>
              <w:rPr>
                <w:rFonts w:ascii="Arial" w:hAnsi="Arial" w:cs="Arial"/>
                <w:sz w:val="22"/>
              </w:rPr>
            </w:pPr>
            <w:r w:rsidRPr="00323857">
              <w:rPr>
                <w:rFonts w:ascii="Arial" w:hAnsi="Arial" w:cs="Arial"/>
                <w:sz w:val="22"/>
              </w:rPr>
              <w:t>Crisis and Incident Response Plan</w:t>
            </w:r>
          </w:p>
        </w:tc>
      </w:tr>
      <w:tr w:rsidR="00746A0E" w14:paraId="5AB64C6F" w14:textId="77777777">
        <w:tc>
          <w:tcPr>
            <w:tcW w:w="2943" w:type="dxa"/>
          </w:tcPr>
          <w:p w14:paraId="22348C3F" w14:textId="0F6236D7" w:rsidR="00746A0E" w:rsidRPr="00AC0FEF" w:rsidRDefault="00746A0E" w:rsidP="00AC0FEF">
            <w:pPr>
              <w:spacing w:before="120" w:after="120"/>
              <w:rPr>
                <w:rFonts w:ascii="Arial" w:hAnsi="Arial" w:cs="Arial"/>
                <w:sz w:val="22"/>
              </w:rPr>
            </w:pPr>
            <w:r w:rsidRPr="00AC0FEF">
              <w:rPr>
                <w:rFonts w:ascii="Arial" w:hAnsi="Arial" w:cs="Arial"/>
                <w:sz w:val="22"/>
              </w:rPr>
              <w:t>Forms</w:t>
            </w:r>
          </w:p>
        </w:tc>
        <w:tc>
          <w:tcPr>
            <w:tcW w:w="7147" w:type="dxa"/>
          </w:tcPr>
          <w:p w14:paraId="54F51F15" w14:textId="007F5F96" w:rsidR="00746A0E" w:rsidRPr="00AC0FEF" w:rsidRDefault="00746A0E" w:rsidP="00AC0FEF">
            <w:pPr>
              <w:spacing w:before="120" w:after="120"/>
              <w:rPr>
                <w:rFonts w:ascii="Arial" w:hAnsi="Arial" w:cs="Arial"/>
                <w:sz w:val="22"/>
              </w:rPr>
            </w:pPr>
            <w:r w:rsidRPr="00AC0FEF">
              <w:rPr>
                <w:rFonts w:ascii="Arial" w:hAnsi="Arial" w:cs="Arial"/>
                <w:sz w:val="22"/>
              </w:rPr>
              <w:t>N/A</w:t>
            </w:r>
          </w:p>
        </w:tc>
      </w:tr>
    </w:tbl>
    <w:p w14:paraId="6BA7652E" w14:textId="26761596" w:rsidR="00A15D12" w:rsidRDefault="00A15D12" w:rsidP="00C22059">
      <w:pPr>
        <w:rPr>
          <w:rFonts w:ascii="Arial" w:hAnsi="Arial" w:cs="Arial"/>
          <w:sz w:val="20"/>
          <w:szCs w:val="24"/>
        </w:rPr>
      </w:pPr>
    </w:p>
    <w:p w14:paraId="298A2696" w14:textId="7B7BC668" w:rsidR="00AF5791" w:rsidRPr="00A15D12" w:rsidRDefault="00AF5791" w:rsidP="00C22059">
      <w:pPr>
        <w:rPr>
          <w:rFonts w:ascii="Arial" w:hAnsi="Arial" w:cs="Arial"/>
          <w:sz w:val="20"/>
          <w:szCs w:val="24"/>
        </w:rPr>
      </w:pPr>
    </w:p>
    <w:sectPr w:rsidR="00AF5791" w:rsidRPr="00A15D12" w:rsidSect="00E77B43">
      <w:headerReference w:type="default" r:id="rId21"/>
      <w:footerReference w:type="even" r:id="rId22"/>
      <w:footerReference w:type="default" r:id="rId23"/>
      <w:headerReference w:type="first" r:id="rId24"/>
      <w:footerReference w:type="first" r:id="rId25"/>
      <w:type w:val="continuous"/>
      <w:pgSz w:w="11906" w:h="16838"/>
      <w:pgMar w:top="1985" w:right="680" w:bottom="851" w:left="680" w:header="68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9D52F5C" w14:textId="77777777" w:rsidR="002B0CF2" w:rsidRDefault="002B0CF2" w:rsidP="00575CC3">
      <w:pPr>
        <w:spacing w:after="0" w:line="240" w:lineRule="auto"/>
      </w:pPr>
      <w:r>
        <w:separator/>
      </w:r>
    </w:p>
  </w:endnote>
  <w:endnote w:type="continuationSeparator" w:id="0">
    <w:p w14:paraId="43C068E2" w14:textId="77777777" w:rsidR="002B0CF2" w:rsidRDefault="002B0CF2" w:rsidP="00575CC3">
      <w:pPr>
        <w:spacing w:after="0" w:line="240" w:lineRule="auto"/>
      </w:pPr>
      <w:r>
        <w:continuationSeparator/>
      </w:r>
    </w:p>
  </w:endnote>
  <w:endnote w:type="continuationNotice" w:id="1">
    <w:p w14:paraId="43241B97" w14:textId="77777777" w:rsidR="002B0CF2" w:rsidRDefault="002B0C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undrySterling-Light">
    <w:altName w:val="Cambria"/>
    <w:charset w:val="00"/>
    <w:family w:val="auto"/>
    <w:pitch w:val="variable"/>
    <w:sig w:usb0="80000027" w:usb1="00000040" w:usb2="00000000" w:usb3="00000000" w:csb0="00000001" w:csb1="00000000"/>
  </w:font>
  <w:font w:name="Griffith Sans Text">
    <w:altName w:val="Calibri"/>
    <w:panose1 w:val="00000000000000000000"/>
    <w:charset w:val="00"/>
    <w:family w:val="modern"/>
    <w:notTrueType/>
    <w:pitch w:val="variable"/>
    <w:sig w:usb0="A00000AF" w:usb1="0000305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Griffith Serif Text">
    <w:panose1 w:val="00000000000000000000"/>
    <w:charset w:val="00"/>
    <w:family w:val="modern"/>
    <w:notTrueType/>
    <w:pitch w:val="variable"/>
    <w:sig w:usb0="A00000EF" w:usb1="4000847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panose1 w:val="00000000000000000000"/>
    <w:charset w:val="00"/>
    <w:family w:val="roman"/>
    <w:notTrueType/>
    <w:pitch w:val="default"/>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FoundrySterling-Book">
    <w:altName w:val="Courier New"/>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64F0AB" w14:textId="7953B17D" w:rsidR="00A144B2" w:rsidRDefault="00A144B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27A06D6" w14:textId="77777777" w:rsidR="00A144B2" w:rsidRDefault="00A144B2" w:rsidP="00A144B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inorHAnsi" w:hAnsiTheme="minorHAnsi" w:cstheme="minorHAnsi"/>
        <w:color w:val="70787B"/>
        <w:sz w:val="21"/>
        <w:szCs w:val="21"/>
      </w:rPr>
      <w:id w:val="-584762695"/>
      <w:docPartObj>
        <w:docPartGallery w:val="Page Numbers (Bottom of Page)"/>
        <w:docPartUnique/>
      </w:docPartObj>
    </w:sdtPr>
    <w:sdtContent>
      <w:p w14:paraId="1DEF1CC7" w14:textId="2681FBBA" w:rsidR="00A144B2" w:rsidRPr="007225FE" w:rsidRDefault="00A144B2" w:rsidP="007225FE">
        <w:pPr>
          <w:pStyle w:val="Footer"/>
          <w:framePr w:wrap="none" w:vAnchor="text" w:hAnchor="margin" w:xAlign="right" w:y="1"/>
          <w:spacing w:after="240" w:line="276" w:lineRule="auto"/>
          <w:rPr>
            <w:rFonts w:asciiTheme="minorHAnsi" w:hAnsiTheme="minorHAnsi" w:cstheme="minorHAnsi"/>
            <w:color w:val="70787B"/>
            <w:sz w:val="21"/>
            <w:szCs w:val="21"/>
          </w:rPr>
        </w:pPr>
        <w:r w:rsidRPr="007225FE">
          <w:rPr>
            <w:rFonts w:asciiTheme="minorHAnsi" w:hAnsiTheme="minorHAnsi" w:cstheme="minorHAnsi"/>
            <w:color w:val="70787B"/>
            <w:sz w:val="21"/>
            <w:szCs w:val="21"/>
          </w:rPr>
          <w:fldChar w:fldCharType="begin"/>
        </w:r>
        <w:r w:rsidRPr="007225FE">
          <w:rPr>
            <w:rFonts w:asciiTheme="minorHAnsi" w:hAnsiTheme="minorHAnsi" w:cstheme="minorHAnsi"/>
            <w:color w:val="70787B"/>
            <w:sz w:val="21"/>
            <w:szCs w:val="21"/>
          </w:rPr>
          <w:instrText xml:space="preserve"> PAGE </w:instrText>
        </w:r>
        <w:r w:rsidRPr="007225FE">
          <w:rPr>
            <w:rFonts w:asciiTheme="minorHAnsi" w:hAnsiTheme="minorHAnsi" w:cstheme="minorHAnsi"/>
            <w:color w:val="70787B"/>
            <w:sz w:val="21"/>
            <w:szCs w:val="21"/>
          </w:rPr>
          <w:fldChar w:fldCharType="separate"/>
        </w:r>
        <w:r w:rsidRPr="007225FE">
          <w:rPr>
            <w:rFonts w:asciiTheme="minorHAnsi" w:hAnsiTheme="minorHAnsi" w:cstheme="minorHAnsi"/>
            <w:color w:val="70787B"/>
            <w:sz w:val="21"/>
            <w:szCs w:val="21"/>
          </w:rPr>
          <w:t>1</w:t>
        </w:r>
        <w:r w:rsidRPr="007225FE">
          <w:rPr>
            <w:rFonts w:asciiTheme="minorHAnsi" w:hAnsiTheme="minorHAnsi" w:cstheme="minorHAnsi"/>
            <w:color w:val="70787B"/>
            <w:sz w:val="21"/>
            <w:szCs w:val="21"/>
          </w:rPr>
          <w:fldChar w:fldCharType="end"/>
        </w:r>
      </w:p>
    </w:sdtContent>
  </w:sdt>
  <w:p w14:paraId="0E4A430F" w14:textId="32BB126C" w:rsidR="00830B58" w:rsidRDefault="00830B58" w:rsidP="00A144B2">
    <w:pPr>
      <w:spacing w:after="0" w:line="240" w:lineRule="auto"/>
      <w:ind w:right="360"/>
      <w:jc w:val="right"/>
      <w:rPr>
        <w:rFonts w:asciiTheme="minorHAnsi" w:hAnsiTheme="minorHAnsi" w:cstheme="minorHAnsi"/>
        <w:color w:val="70787B"/>
        <w:sz w:val="15"/>
        <w:szCs w:val="15"/>
      </w:rPr>
    </w:pPr>
  </w:p>
  <w:p w14:paraId="15CD3393" w14:textId="4853B8B5" w:rsidR="00323857" w:rsidRDefault="00323857" w:rsidP="00830B58">
    <w:pPr>
      <w:spacing w:after="0" w:line="240" w:lineRule="auto"/>
      <w:jc w:val="right"/>
      <w:rPr>
        <w:rFonts w:asciiTheme="minorHAnsi" w:hAnsiTheme="minorHAnsi" w:cstheme="minorHAnsi"/>
        <w:color w:val="70787B"/>
        <w:sz w:val="15"/>
        <w:szCs w:val="15"/>
      </w:rPr>
    </w:pPr>
    <w:r w:rsidRPr="00323857">
      <w:rPr>
        <w:rFonts w:asciiTheme="minorHAnsi" w:hAnsiTheme="minorHAnsi" w:cstheme="minorHAnsi"/>
        <w:color w:val="70787B"/>
        <w:sz w:val="15"/>
        <w:szCs w:val="15"/>
      </w:rPr>
      <w:t>Student Critical Incident Management Policy | July 2023</w:t>
    </w:r>
  </w:p>
  <w:p w14:paraId="6521F9B2" w14:textId="25D61315" w:rsidR="00830B58" w:rsidRDefault="00830B58" w:rsidP="00830B58">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 xml:space="preserve">Document number: </w:t>
    </w:r>
    <w:r w:rsidR="00840D56" w:rsidRPr="00840D56">
      <w:rPr>
        <w:rFonts w:asciiTheme="minorHAnsi" w:hAnsiTheme="minorHAnsi" w:cstheme="minorHAnsi"/>
        <w:color w:val="70787B"/>
        <w:sz w:val="15"/>
        <w:szCs w:val="15"/>
      </w:rPr>
      <w:t>2023/0000</w:t>
    </w:r>
    <w:r w:rsidR="00B4185D">
      <w:rPr>
        <w:rFonts w:asciiTheme="minorHAnsi" w:hAnsiTheme="minorHAnsi" w:cstheme="minorHAnsi"/>
        <w:color w:val="70787B"/>
        <w:sz w:val="15"/>
        <w:szCs w:val="15"/>
      </w:rPr>
      <w:t>484</w:t>
    </w:r>
  </w:p>
  <w:p w14:paraId="2E3A5653" w14:textId="1223C1E3" w:rsidR="00830B58" w:rsidRDefault="00830B58" w:rsidP="00830B58">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Griffith University – CRICOS Provider Number 00233E</w:t>
    </w:r>
  </w:p>
  <w:p w14:paraId="008E73BC" w14:textId="1A61372A" w:rsidR="00575CC3" w:rsidRPr="00575CC3" w:rsidRDefault="00575CC3" w:rsidP="00830B58">
    <w:pPr>
      <w:ind w:left="6480"/>
      <w:jc w:val="center"/>
      <w:rPr>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6F3F71" w14:textId="45E189B9" w:rsidR="00E77B43" w:rsidRPr="00E77B43" w:rsidRDefault="00E77B43" w:rsidP="00E77B43">
    <w:pPr>
      <w:spacing w:after="0" w:line="240" w:lineRule="auto"/>
      <w:jc w:val="right"/>
      <w:rPr>
        <w:rFonts w:ascii="Arial" w:hAnsi="Arial" w:cs="Arial"/>
        <w:color w:val="70787B"/>
        <w:szCs w:val="18"/>
      </w:rPr>
    </w:pPr>
    <w:r w:rsidRPr="00E77B43">
      <w:rPr>
        <w:rFonts w:ascii="Arial" w:hAnsi="Arial" w:cs="Arial"/>
        <w:color w:val="70787B"/>
        <w:szCs w:val="18"/>
      </w:rPr>
      <w:t>1</w:t>
    </w:r>
  </w:p>
  <w:p w14:paraId="276507F4" w14:textId="27701BA5" w:rsidR="00E77B43" w:rsidRDefault="00323857" w:rsidP="00E77B43">
    <w:pPr>
      <w:spacing w:after="0" w:line="240" w:lineRule="auto"/>
      <w:jc w:val="right"/>
      <w:rPr>
        <w:rFonts w:asciiTheme="minorHAnsi" w:hAnsiTheme="minorHAnsi" w:cstheme="minorHAnsi"/>
        <w:color w:val="70787B"/>
        <w:sz w:val="15"/>
        <w:szCs w:val="15"/>
      </w:rPr>
    </w:pPr>
    <w:r w:rsidRPr="00665351">
      <w:rPr>
        <w:rFonts w:asciiTheme="minorHAnsi" w:hAnsiTheme="minorHAnsi" w:cstheme="minorHAnsi"/>
        <w:color w:val="70787B"/>
        <w:sz w:val="15"/>
        <w:szCs w:val="15"/>
      </w:rPr>
      <w:t xml:space="preserve">Student Critical Incident Management Policy </w:t>
    </w:r>
    <w:r w:rsidRPr="000209B9">
      <w:rPr>
        <w:rFonts w:asciiTheme="minorHAnsi" w:hAnsiTheme="minorHAnsi" w:cstheme="minorHAnsi"/>
        <w:color w:val="70787B"/>
        <w:sz w:val="15"/>
        <w:szCs w:val="15"/>
      </w:rPr>
      <w:t xml:space="preserve">| </w:t>
    </w:r>
    <w:r>
      <w:rPr>
        <w:rFonts w:asciiTheme="minorHAnsi" w:hAnsiTheme="minorHAnsi" w:cstheme="minorHAnsi"/>
        <w:color w:val="70787B"/>
        <w:sz w:val="15"/>
        <w:szCs w:val="15"/>
      </w:rPr>
      <w:t>July 2023</w:t>
    </w:r>
  </w:p>
  <w:p w14:paraId="69EED422" w14:textId="4C7AE477" w:rsidR="00E77B43" w:rsidRPr="000209B9" w:rsidRDefault="00E77B43" w:rsidP="00E77B43">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 xml:space="preserve">Document number: </w:t>
    </w:r>
    <w:r w:rsidR="00840D56" w:rsidRPr="00840D56">
      <w:rPr>
        <w:rFonts w:asciiTheme="minorHAnsi" w:hAnsiTheme="minorHAnsi" w:cstheme="minorHAnsi"/>
        <w:color w:val="70787B"/>
        <w:sz w:val="15"/>
        <w:szCs w:val="15"/>
      </w:rPr>
      <w:t>2023/0000</w:t>
    </w:r>
    <w:r w:rsidR="00B4185D">
      <w:rPr>
        <w:rFonts w:asciiTheme="minorHAnsi" w:hAnsiTheme="minorHAnsi" w:cstheme="minorHAnsi"/>
        <w:color w:val="70787B"/>
        <w:sz w:val="15"/>
        <w:szCs w:val="15"/>
      </w:rPr>
      <w:t>484</w:t>
    </w:r>
  </w:p>
  <w:p w14:paraId="3471DC75" w14:textId="1F68BE84" w:rsidR="00E77B43" w:rsidRDefault="00E77B43" w:rsidP="00E77B43">
    <w:pPr>
      <w:pStyle w:val="Footer"/>
      <w:jc w:val="right"/>
    </w:pPr>
    <w:r w:rsidRPr="000209B9">
      <w:rPr>
        <w:rFonts w:asciiTheme="minorHAnsi" w:eastAsia="Times New Roman" w:hAnsiTheme="minorHAnsi" w:cstheme="minorHAnsi"/>
        <w:color w:val="808080"/>
        <w:sz w:val="15"/>
        <w:szCs w:val="15"/>
        <w:shd w:val="clear" w:color="auto" w:fill="FFFFFF"/>
        <w:lang w:eastAsia="en-GB"/>
      </w:rPr>
      <w:t>Griffith University - CRICOS Provider Number 00233E</w:t>
    </w:r>
    <w:r w:rsidRPr="000209B9">
      <w:rPr>
        <w:rFonts w:asciiTheme="minorHAnsi" w:hAnsiTheme="minorHAnsi" w:cstheme="minorHAnsi"/>
        <w:noProof/>
        <w:color w:val="70787B"/>
        <w:sz w:val="15"/>
        <w:szCs w:val="15"/>
      </w:rPr>
      <mc:AlternateContent>
        <mc:Choice Requires="wpg">
          <w:drawing>
            <wp:anchor distT="0" distB="0" distL="114300" distR="114300" simplePos="0" relativeHeight="251658241" behindDoc="0" locked="0" layoutInCell="1" allowOverlap="1" wp14:anchorId="37435329" wp14:editId="5E20E6DF">
              <wp:simplePos x="0" y="0"/>
              <wp:positionH relativeFrom="page">
                <wp:posOffset>-6993</wp:posOffset>
              </wp:positionH>
              <wp:positionV relativeFrom="paragraph">
                <wp:posOffset>-3113027</wp:posOffset>
              </wp:positionV>
              <wp:extent cx="3565003" cy="3564322"/>
              <wp:effectExtent l="0" t="0" r="0" b="0"/>
              <wp:wrapNone/>
              <wp:docPr id="3" name="Group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3565003" cy="3564322"/>
                        <a:chOff x="0" y="0"/>
                        <a:chExt cx="3960644" cy="3959860"/>
                      </a:xfrm>
                    </wpg:grpSpPr>
                    <wps:wsp>
                      <wps:cNvPr id="4" name="Right Triangle 4"/>
                      <wps:cNvSpPr/>
                      <wps:spPr>
                        <a:xfrm>
                          <a:off x="784" y="0"/>
                          <a:ext cx="3959860" cy="3959860"/>
                        </a:xfrm>
                        <a:prstGeom prst="rtTriangle">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Isosceles Triangle 7"/>
                      <wps:cNvSpPr/>
                      <wps:spPr>
                        <a:xfrm rot="5400000" flipH="1">
                          <a:off x="-593725" y="609259"/>
                          <a:ext cx="2610485" cy="1423035"/>
                        </a:xfrm>
                        <a:prstGeom prst="triangle">
                          <a:avLst>
                            <a:gd name="adj" fmla="val 46034"/>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arto="http://schemas.microsoft.com/office/word/2006/arto" xmlns:adec="http://schemas.microsoft.com/office/drawing/2017/decorative" xmlns:a="http://schemas.openxmlformats.org/drawingml/2006/main">
          <w:pict>
            <v:group id="Group 3" style="position:absolute;margin-left:-.55pt;margin-top:-245.1pt;width:280.7pt;height:280.65pt;z-index:251669504;mso-position-horizontal-relative:page;mso-width-relative:margin;mso-height-relative:margin" alt="&quot;&quot;" coordsize="39606,39598" o:spid="_x0000_s1026" w14:anchorId="2BFAF0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">
              <v:shapetype id="_x0000_t6" coordsize="21600,21600" o:spt="6" path="m,l,21600r21600,xe">
                <v:stroke joinstyle="miter"/>
                <v:path textboxrect="1800,12600,12600,19800" gradientshapeok="t" o:connecttype="custom" o:connectlocs="0,0;0,10800;0,21600;10800,21600;21600,21600;10800,10800"/>
              </v:shapetype>
              <v:shape id="Right Triangle 4" style="position:absolute;left:7;width:39599;height:39598;visibility:visible;mso-wrap-style:square;v-text-anchor:middle" o:spid="_x0000_s1027" fillcolor="#f2f2f2 [3052]" stroked="f" strokeweight="2pt" type="#_x0000_t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"/>
              <v:shapetype id="_x0000_t5" coordsize="21600,21600" o:spt="5" adj="10800" path="m@0,l,21600r21600,xe">
                <v:stroke joinstyle="miter"/>
                <v:formulas>
                  <v:f eqn="val #0"/>
                  <v:f eqn="prod #0 1 2"/>
                  <v:f eqn="sum @1 10800 0"/>
                </v:formulas>
                <v:path textboxrect="0,10800,10800,18000;5400,10800,16200,18000;10800,10800,21600,18000;0,7200,7200,21600;7200,7200,14400,21600;14400,7200,21600,21600" gradientshapeok="t" o:connecttype="custom" o:connectlocs="@0,0;@1,10800;0,21600;10800,21600;21600,21600;@2,10800"/>
                <v:handles>
                  <v:h position="#0,topLeft" xrange="0,21600"/>
                </v:handles>
              </v:shapetype>
              <v:shape id="Isosceles Triangle 7" style="position:absolute;left:-5938;top:6093;width:26105;height:14230;rotation:-90;flip:x;visibility:visible;mso-wrap-style:square;v-text-anchor:middle" o:spid="_x0000_s1028" fillcolor="#d8d8d8 [2732]" stroked="f" strokeweight="2pt" type="#_x0000_t5" adj="9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"/>
              <w10:wrap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A8BCD41" w14:textId="77777777" w:rsidR="002B0CF2" w:rsidRDefault="002B0CF2" w:rsidP="00575CC3">
      <w:pPr>
        <w:spacing w:after="0" w:line="240" w:lineRule="auto"/>
      </w:pPr>
      <w:r>
        <w:separator/>
      </w:r>
    </w:p>
  </w:footnote>
  <w:footnote w:type="continuationSeparator" w:id="0">
    <w:p w14:paraId="7BB4FC83" w14:textId="77777777" w:rsidR="002B0CF2" w:rsidRDefault="002B0CF2" w:rsidP="00575CC3">
      <w:pPr>
        <w:spacing w:after="0" w:line="240" w:lineRule="auto"/>
      </w:pPr>
      <w:r>
        <w:continuationSeparator/>
      </w:r>
    </w:p>
  </w:footnote>
  <w:footnote w:type="continuationNotice" w:id="1">
    <w:p w14:paraId="0E3D3716" w14:textId="77777777" w:rsidR="002B0CF2" w:rsidRDefault="002B0CF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7E3F21" w14:textId="463DC8C6" w:rsidR="00830B58" w:rsidRDefault="00E826C9" w:rsidP="00830B58">
    <w:pPr>
      <w:pStyle w:val="Heading1"/>
      <w:tabs>
        <w:tab w:val="left" w:pos="820"/>
      </w:tabs>
    </w:pPr>
    <w:r>
      <w:rPr>
        <w:rFonts w:cs="Arial"/>
        <w:b w:val="0"/>
        <w:noProof/>
        <w:color w:val="E30918"/>
        <w:sz w:val="52"/>
        <w:szCs w:val="52"/>
        <w14:ligatures w14:val="none"/>
      </w:rPr>
      <w:drawing>
        <wp:anchor distT="0" distB="0" distL="114300" distR="114300" simplePos="0" relativeHeight="251658243" behindDoc="1" locked="0" layoutInCell="1" allowOverlap="1" wp14:anchorId="6F97AE15" wp14:editId="2F45D3AD">
          <wp:simplePos x="0" y="0"/>
          <wp:positionH relativeFrom="column">
            <wp:posOffset>0</wp:posOffset>
          </wp:positionH>
          <wp:positionV relativeFrom="page">
            <wp:posOffset>410210</wp:posOffset>
          </wp:positionV>
          <wp:extent cx="2048400" cy="435600"/>
          <wp:effectExtent l="0" t="0" r="0" b="3175"/>
          <wp:wrapTight wrapText="bothSides">
            <wp:wrapPolygon edited="0">
              <wp:start x="0" y="0"/>
              <wp:lineTo x="0" y="20812"/>
              <wp:lineTo x="21299" y="20812"/>
              <wp:lineTo x="21299" y="0"/>
              <wp:lineTo x="0" y="0"/>
            </wp:wrapPolygon>
          </wp:wrapTight>
          <wp:docPr id="1574023112" name="Picture 15740231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402311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48400" cy="435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062119" w14:textId="5323F042" w:rsidR="00E77B43" w:rsidRPr="003205F8" w:rsidRDefault="00751170" w:rsidP="00F252F4">
    <w:pPr>
      <w:pStyle w:val="Header"/>
      <w:jc w:val="right"/>
      <w:rPr>
        <w:b/>
        <w:bCs/>
      </w:rPr>
    </w:pPr>
    <w:r w:rsidRPr="003205F8">
      <w:rPr>
        <w:rFonts w:cs="Arial"/>
        <w:b/>
        <w:bCs/>
        <w:noProof/>
        <w:color w:val="E30918"/>
        <w:sz w:val="52"/>
        <w:szCs w:val="52"/>
      </w:rPr>
      <w:drawing>
        <wp:anchor distT="0" distB="0" distL="114300" distR="114300" simplePos="0" relativeHeight="251658242" behindDoc="1" locked="0" layoutInCell="1" allowOverlap="1" wp14:anchorId="0093D322" wp14:editId="24D66572">
          <wp:simplePos x="0" y="0"/>
          <wp:positionH relativeFrom="margin">
            <wp:align>left</wp:align>
          </wp:positionH>
          <wp:positionV relativeFrom="page">
            <wp:posOffset>408940</wp:posOffset>
          </wp:positionV>
          <wp:extent cx="2047875" cy="434975"/>
          <wp:effectExtent l="0" t="0" r="9525" b="3175"/>
          <wp:wrapTight wrapText="bothSides">
            <wp:wrapPolygon edited="0">
              <wp:start x="0" y="0"/>
              <wp:lineTo x="0" y="20812"/>
              <wp:lineTo x="21500" y="20812"/>
              <wp:lineTo x="21500" y="0"/>
              <wp:lineTo x="0" y="0"/>
            </wp:wrapPolygon>
          </wp:wrapTight>
          <wp:docPr id="1361743575" name="Picture 136174357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1743575"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47875" cy="434975"/>
                  </a:xfrm>
                  <a:prstGeom prst="rect">
                    <a:avLst/>
                  </a:prstGeom>
                </pic:spPr>
              </pic:pic>
            </a:graphicData>
          </a:graphic>
          <wp14:sizeRelH relativeFrom="margin">
            <wp14:pctWidth>0</wp14:pctWidth>
          </wp14:sizeRelH>
          <wp14:sizeRelV relativeFrom="margin">
            <wp14:pctHeight>0</wp14:pctHeight>
          </wp14:sizeRelV>
        </wp:anchor>
      </w:drawing>
    </w:r>
    <w:r w:rsidR="00E77B43" w:rsidRPr="003205F8">
      <w:rPr>
        <w:rFonts w:cs="Arial"/>
        <w:b/>
        <w:bCs/>
        <w:noProof/>
        <w:color w:val="E30918"/>
        <w:sz w:val="52"/>
        <w:szCs w:val="52"/>
      </w:rPr>
      <mc:AlternateContent>
        <mc:Choice Requires="wps">
          <w:drawing>
            <wp:anchor distT="0" distB="0" distL="114300" distR="114300" simplePos="0" relativeHeight="251658240" behindDoc="1" locked="0" layoutInCell="1" allowOverlap="1" wp14:anchorId="17985D41" wp14:editId="092150AE">
              <wp:simplePos x="0" y="0"/>
              <wp:positionH relativeFrom="column">
                <wp:posOffset>3252470</wp:posOffset>
              </wp:positionH>
              <wp:positionV relativeFrom="page">
                <wp:posOffset>-772160</wp:posOffset>
              </wp:positionV>
              <wp:extent cx="5719445" cy="2800985"/>
              <wp:effectExtent l="0" t="0" r="0" b="0"/>
              <wp:wrapNone/>
              <wp:docPr id="656548353" name="Isosceles Triangle 65654835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0800000">
                        <a:off x="0" y="0"/>
                        <a:ext cx="5719445" cy="2800985"/>
                      </a:xfrm>
                      <a:prstGeom prst="triangle">
                        <a:avLst/>
                      </a:prstGeom>
                      <a:solidFill>
                        <a:srgbClr val="F40609"/>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rto="http://schemas.microsoft.com/office/word/2006/arto" xmlns:a14="http://schemas.microsoft.com/office/drawing/2010/main" xmlns:pic="http://schemas.openxmlformats.org/drawingml/2006/picture" xmlns:adec="http://schemas.microsoft.com/office/drawing/2017/decorative" xmlns:a="http://schemas.openxmlformats.org/drawingml/2006/main">
          <w:pict>
            <v:shapetype id="_x0000_t5" coordsize="21600,21600" o:spt="5" adj="10800" path="m@0,l,21600r21600,xe" w14:anchorId="10E7848F">
              <v:stroke joinstyle="miter"/>
              <v:formulas>
                <v:f eqn="val #0"/>
                <v:f eqn="prod #0 1 2"/>
                <v:f eqn="sum @1 10800 0"/>
              </v:formulas>
              <v:path textboxrect="0,10800,10800,18000;5400,10800,16200,18000;10800,10800,21600,18000;0,7200,7200,21600;7200,7200,14400,21600;14400,7200,21600,21600" gradientshapeok="t" o:connecttype="custom" o:connectlocs="@0,0;@1,10800;0,21600;10800,21600;21600,21600;@2,10800"/>
              <v:handles>
                <v:h position="#0,topLeft" xrange="0,21600"/>
              </v:handles>
            </v:shapetype>
            <v:shape id="Triangle 1" style="position:absolute;margin-left:256.1pt;margin-top:-60.8pt;width:450.35pt;height:220.55pt;rotation:180;z-index:-25165107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alt="&quot;&quot;" o:spid="_x0000_s1026" fillcolor="#f40609" stroked="f" strokeweight="2pt"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">
              <w10:wrap anchory="page"/>
            </v:shape>
          </w:pict>
        </mc:Fallback>
      </mc:AlternateContent>
    </w:r>
    <w:r w:rsidR="000D3B39" w:rsidRPr="003205F8">
      <w:rPr>
        <w:rFonts w:cs="Arial"/>
        <w:b/>
        <w:bCs/>
        <w:color w:val="FFFFFF" w:themeColor="background1"/>
        <w:sz w:val="52"/>
        <w:szCs w:val="52"/>
      </w:rPr>
      <w:t xml:space="preserve">Policy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692091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67483B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702D45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134C8D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496AF3C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932414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12C6F9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8BC0C28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2DA666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00AE78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AD0C98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3E3CE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3A04FD5"/>
    <w:multiLevelType w:val="multilevel"/>
    <w:tmpl w:val="A2AA0012"/>
    <w:styleLink w:val="CurrentList3"/>
    <w:lvl w:ilvl="0">
      <w:start w:val="1"/>
      <w:numFmt w:val="bullet"/>
      <w:lvlText w:val=""/>
      <w:lvlJc w:val="left"/>
      <w:pPr>
        <w:ind w:left="717" w:hanging="360"/>
      </w:pPr>
      <w:rPr>
        <w:rFonts w:ascii="Symbol" w:hAnsi="Symbol"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08485B27"/>
    <w:multiLevelType w:val="multilevel"/>
    <w:tmpl w:val="8530EB6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14" w15:restartNumberingAfterBreak="0">
    <w:nsid w:val="0B197CD8"/>
    <w:multiLevelType w:val="multilevel"/>
    <w:tmpl w:val="5DC0F13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0B6144AC"/>
    <w:multiLevelType w:val="hybridMultilevel"/>
    <w:tmpl w:val="D5D013FA"/>
    <w:lvl w:ilvl="0" w:tplc="EDEC25B0">
      <w:start w:val="1"/>
      <w:numFmt w:val="bullet"/>
      <w:lvlText w:val=""/>
      <w:lvlJc w:val="left"/>
      <w:pPr>
        <w:ind w:left="1080" w:hanging="360"/>
      </w:pPr>
      <w:rPr>
        <w:rFonts w:ascii="Symbol" w:hAnsi="Symbol" w:hint="default"/>
        <w:color w:val="E51F30"/>
      </w:rPr>
    </w:lvl>
    <w:lvl w:ilvl="1" w:tplc="08090003">
      <w:start w:val="1"/>
      <w:numFmt w:val="bullet"/>
      <w:lvlText w:val="o"/>
      <w:lvlJc w:val="left"/>
      <w:pPr>
        <w:ind w:left="1494" w:hanging="360"/>
      </w:pPr>
      <w:rPr>
        <w:rFonts w:ascii="Courier New" w:hAnsi="Courier New" w:cs="Courier New" w:hint="default"/>
      </w:rPr>
    </w:lvl>
    <w:lvl w:ilvl="2" w:tplc="2FD6763A">
      <w:start w:val="1"/>
      <w:numFmt w:val="bullet"/>
      <w:lvlText w:val=""/>
      <w:lvlJc w:val="left"/>
      <w:pPr>
        <w:ind w:left="2520" w:hanging="360"/>
      </w:pPr>
      <w:rPr>
        <w:rFonts w:ascii="Wingdings" w:hAnsi="Wingdings" w:hint="default"/>
        <w:color w:val="E30918"/>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10147BB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9ED46DA"/>
    <w:multiLevelType w:val="hybridMultilevel"/>
    <w:tmpl w:val="9C3420C0"/>
    <w:lvl w:ilvl="0" w:tplc="EDEC25B0">
      <w:start w:val="1"/>
      <w:numFmt w:val="bullet"/>
      <w:lvlText w:val=""/>
      <w:lvlJc w:val="left"/>
      <w:pPr>
        <w:ind w:left="720" w:hanging="360"/>
      </w:pPr>
      <w:rPr>
        <w:rFonts w:ascii="Symbol" w:hAnsi="Symbol" w:hint="default"/>
        <w:color w:val="E51F3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AF72CFE"/>
    <w:multiLevelType w:val="multilevel"/>
    <w:tmpl w:val="96FE2152"/>
    <w:styleLink w:val="CurrentList7"/>
    <w:lvl w:ilvl="0">
      <w:start w:val="1"/>
      <w:numFmt w:val="decimal"/>
      <w:lvlText w:val="%1."/>
      <w:lvlJc w:val="left"/>
      <w:pPr>
        <w:ind w:left="360" w:hanging="360"/>
      </w:pPr>
      <w:rPr>
        <w:rFonts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1D5D3D99"/>
    <w:multiLevelType w:val="hybridMultilevel"/>
    <w:tmpl w:val="EAAC45AE"/>
    <w:lvl w:ilvl="0" w:tplc="3A4E0A5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0801810"/>
    <w:multiLevelType w:val="hybridMultilevel"/>
    <w:tmpl w:val="B5D08E70"/>
    <w:lvl w:ilvl="0" w:tplc="2FD6763A">
      <w:start w:val="1"/>
      <w:numFmt w:val="bullet"/>
      <w:lvlText w:val=""/>
      <w:lvlJc w:val="left"/>
      <w:pPr>
        <w:ind w:left="720" w:hanging="360"/>
      </w:pPr>
      <w:rPr>
        <w:rFonts w:ascii="Wingdings" w:hAnsi="Wingdings" w:hint="default"/>
        <w:color w:val="E309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36E7CEC"/>
    <w:multiLevelType w:val="hybridMultilevel"/>
    <w:tmpl w:val="E6BA03DE"/>
    <w:lvl w:ilvl="0" w:tplc="A042B54E">
      <w:start w:val="1"/>
      <w:numFmt w:val="decimal"/>
      <w:lvlText w:val="%1."/>
      <w:lvlJc w:val="left"/>
      <w:pPr>
        <w:ind w:left="720" w:hanging="360"/>
      </w:pPr>
      <w:rPr>
        <w:color w:val="E51F3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7702806"/>
    <w:multiLevelType w:val="hybridMultilevel"/>
    <w:tmpl w:val="CB12002A"/>
    <w:lvl w:ilvl="0" w:tplc="2F762D24">
      <w:start w:val="1"/>
      <w:numFmt w:val="bullet"/>
      <w:lvlText w:val=""/>
      <w:lvlJc w:val="left"/>
      <w:pPr>
        <w:ind w:left="433" w:hanging="433"/>
      </w:pPr>
      <w:rPr>
        <w:rFonts w:ascii="Symbol" w:hAnsi="Symbol" w:hint="default"/>
        <w:color w:val="E51F3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2FBF5EC8"/>
    <w:multiLevelType w:val="multilevel"/>
    <w:tmpl w:val="F0A0E086"/>
    <w:styleLink w:val="CurrentList5"/>
    <w:lvl w:ilvl="0">
      <w:start w:val="1"/>
      <w:numFmt w:val="bullet"/>
      <w:lvlText w:val=""/>
      <w:lvlJc w:val="left"/>
      <w:pPr>
        <w:ind w:left="717" w:hanging="717"/>
      </w:pPr>
      <w:rPr>
        <w:rFonts w:ascii="Symbol" w:hAnsi="Symbol"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3A21683"/>
    <w:multiLevelType w:val="multilevel"/>
    <w:tmpl w:val="08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61A34E5"/>
    <w:multiLevelType w:val="multilevel"/>
    <w:tmpl w:val="A2AA0012"/>
    <w:styleLink w:val="CurrentList4"/>
    <w:lvl w:ilvl="0">
      <w:start w:val="1"/>
      <w:numFmt w:val="bullet"/>
      <w:lvlText w:val=""/>
      <w:lvlJc w:val="left"/>
      <w:pPr>
        <w:ind w:left="717" w:hanging="360"/>
      </w:pPr>
      <w:rPr>
        <w:rFonts w:ascii="Symbol" w:hAnsi="Symbol"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C217BA6"/>
    <w:multiLevelType w:val="hybridMultilevel"/>
    <w:tmpl w:val="F62CBBB2"/>
    <w:lvl w:ilvl="0" w:tplc="7A2C7194">
      <w:start w:val="1"/>
      <w:numFmt w:val="bullet"/>
      <w:lvlText w:val=""/>
      <w:lvlJc w:val="left"/>
      <w:pPr>
        <w:ind w:left="717" w:hanging="360"/>
      </w:pPr>
      <w:rPr>
        <w:rFonts w:ascii="Symbol" w:hAnsi="Symbol" w:hint="default"/>
        <w:color w:val="E51F3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EFB5E9B"/>
    <w:multiLevelType w:val="multilevel"/>
    <w:tmpl w:val="8E4C7B96"/>
    <w:lvl w:ilvl="0">
      <w:start w:val="1"/>
      <w:numFmt w:val="decimal"/>
      <w:lvlText w:val="%1."/>
      <w:lvlJc w:val="left"/>
      <w:pPr>
        <w:ind w:left="720" w:hanging="360"/>
      </w:pPr>
      <w:rPr>
        <w:rFonts w:ascii="FoundrySterling-Light" w:hAnsi="FoundrySterling-Light" w:hint="default"/>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5D70F48"/>
    <w:multiLevelType w:val="multilevel"/>
    <w:tmpl w:val="718C61DA"/>
    <w:styleLink w:val="CurrentList6"/>
    <w:lvl w:ilvl="0">
      <w:start w:val="1"/>
      <w:numFmt w:val="decimal"/>
      <w:lvlText w:val="%1."/>
      <w:lvlJc w:val="left"/>
      <w:pPr>
        <w:ind w:left="567" w:hanging="207"/>
      </w:pPr>
      <w:rPr>
        <w:rFonts w:ascii="Griffith Sans Text" w:hAnsi="Griffith Sans Text" w:cs="Arial" w:hint="default"/>
        <w:color w:val="E51F3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F83189A"/>
    <w:multiLevelType w:val="hybridMultilevel"/>
    <w:tmpl w:val="6728D2B8"/>
    <w:lvl w:ilvl="0" w:tplc="975E6880">
      <w:start w:val="1"/>
      <w:numFmt w:val="bullet"/>
      <w:lvlText w:val="o"/>
      <w:lvlJc w:val="left"/>
      <w:pPr>
        <w:ind w:left="1800" w:hanging="360"/>
      </w:pPr>
      <w:rPr>
        <w:rFonts w:ascii="Courier New" w:hAnsi="Courier New" w:cs="Courier New" w:hint="default"/>
        <w:color w:val="000000" w:themeColor="text1"/>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0" w15:restartNumberingAfterBreak="0">
    <w:nsid w:val="5217059B"/>
    <w:multiLevelType w:val="hybridMultilevel"/>
    <w:tmpl w:val="0254C00C"/>
    <w:lvl w:ilvl="0" w:tplc="4CD4D1F8">
      <w:start w:val="1"/>
      <w:numFmt w:val="bullet"/>
      <w:pStyle w:val="ListParagraph"/>
      <w:lvlText w:val=""/>
      <w:lvlJc w:val="left"/>
      <w:pPr>
        <w:ind w:left="433" w:hanging="433"/>
      </w:pPr>
      <w:rPr>
        <w:rFonts w:ascii="Symbol" w:hAnsi="Symbol" w:hint="default"/>
        <w:color w:val="E51F3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523334CB"/>
    <w:multiLevelType w:val="hybridMultilevel"/>
    <w:tmpl w:val="1E7A78C8"/>
    <w:lvl w:ilvl="0" w:tplc="F940C59A">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2930D8A"/>
    <w:multiLevelType w:val="multilevel"/>
    <w:tmpl w:val="DFB840A4"/>
    <w:lvl w:ilvl="0">
      <w:start w:val="1"/>
      <w:numFmt w:val="bullet"/>
      <w:lvlText w:val=""/>
      <w:lvlJc w:val="left"/>
      <w:pPr>
        <w:ind w:left="720" w:hanging="360"/>
      </w:pPr>
      <w:rPr>
        <w:rFonts w:ascii="Wingdings" w:hAnsi="Wingdings" w:hint="default"/>
        <w:color w:val="FF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696702E"/>
    <w:multiLevelType w:val="multilevel"/>
    <w:tmpl w:val="E23E1C56"/>
    <w:styleLink w:val="CurrentList2"/>
    <w:lvl w:ilvl="0">
      <w:start w:val="1"/>
      <w:numFmt w:val="decimal"/>
      <w:lvlText w:val="%1."/>
      <w:lvlJc w:val="left"/>
      <w:pPr>
        <w:ind w:left="720" w:hanging="360"/>
      </w:pPr>
      <w:rPr>
        <w:rFonts w:ascii="Arial" w:hAnsi="Arial" w:cs="Arial" w:hint="default"/>
        <w:color w:val="E309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D825D50"/>
    <w:multiLevelType w:val="hybridMultilevel"/>
    <w:tmpl w:val="0CA218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5BA2519"/>
    <w:multiLevelType w:val="multilevel"/>
    <w:tmpl w:val="E50A448A"/>
    <w:lvl w:ilvl="0">
      <w:start w:val="3"/>
      <w:numFmt w:val="decimal"/>
      <w:lvlText w:val="%1"/>
      <w:lvlJc w:val="left"/>
      <w:pPr>
        <w:ind w:left="360" w:hanging="360"/>
      </w:pPr>
      <w:rPr>
        <w:rFonts w:hint="default"/>
      </w:rPr>
    </w:lvl>
    <w:lvl w:ilvl="1">
      <w:start w:val="3"/>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36" w15:restartNumberingAfterBreak="0">
    <w:nsid w:val="784F466E"/>
    <w:multiLevelType w:val="multilevel"/>
    <w:tmpl w:val="5442D448"/>
    <w:lvl w:ilvl="0">
      <w:start w:val="1"/>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1860" w:hanging="4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37" w15:restartNumberingAfterBreak="0">
    <w:nsid w:val="7D2A1B0A"/>
    <w:multiLevelType w:val="hybridMultilevel"/>
    <w:tmpl w:val="DCB00214"/>
    <w:lvl w:ilvl="0" w:tplc="2BB2AB80">
      <w:start w:val="1"/>
      <w:numFmt w:val="decimal"/>
      <w:pStyle w:val="Numberedlist"/>
      <w:lvlText w:val="%1."/>
      <w:lvlJc w:val="left"/>
      <w:pPr>
        <w:ind w:left="567" w:hanging="207"/>
      </w:pPr>
      <w:rPr>
        <w:rFonts w:ascii="Griffith Sans Text" w:hAnsi="Griffith Sans Text" w:cs="Arial" w:hint="default"/>
        <w:color w:val="E51F3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004477392">
    <w:abstractNumId w:val="26"/>
  </w:num>
  <w:num w:numId="2" w16cid:durableId="396825147">
    <w:abstractNumId w:val="37"/>
  </w:num>
  <w:num w:numId="3" w16cid:durableId="1304701530">
    <w:abstractNumId w:val="32"/>
  </w:num>
  <w:num w:numId="4" w16cid:durableId="352269857">
    <w:abstractNumId w:val="27"/>
  </w:num>
  <w:num w:numId="5" w16cid:durableId="1640375799">
    <w:abstractNumId w:val="16"/>
  </w:num>
  <w:num w:numId="6" w16cid:durableId="282806425">
    <w:abstractNumId w:val="11"/>
  </w:num>
  <w:num w:numId="7" w16cid:durableId="11499526">
    <w:abstractNumId w:val="0"/>
  </w:num>
  <w:num w:numId="8" w16cid:durableId="974262011">
    <w:abstractNumId w:val="1"/>
  </w:num>
  <w:num w:numId="9" w16cid:durableId="670838881">
    <w:abstractNumId w:val="2"/>
  </w:num>
  <w:num w:numId="10" w16cid:durableId="1500076090">
    <w:abstractNumId w:val="3"/>
  </w:num>
  <w:num w:numId="11" w16cid:durableId="2034839024">
    <w:abstractNumId w:val="4"/>
  </w:num>
  <w:num w:numId="12" w16cid:durableId="1866287719">
    <w:abstractNumId w:val="9"/>
  </w:num>
  <w:num w:numId="13" w16cid:durableId="1445615780">
    <w:abstractNumId w:val="5"/>
  </w:num>
  <w:num w:numId="14" w16cid:durableId="824932073">
    <w:abstractNumId w:val="6"/>
  </w:num>
  <w:num w:numId="15" w16cid:durableId="1030226476">
    <w:abstractNumId w:val="7"/>
  </w:num>
  <w:num w:numId="16" w16cid:durableId="686830347">
    <w:abstractNumId w:val="8"/>
  </w:num>
  <w:num w:numId="17" w16cid:durableId="760877918">
    <w:abstractNumId w:val="10"/>
  </w:num>
  <w:num w:numId="18" w16cid:durableId="1927572751">
    <w:abstractNumId w:val="24"/>
  </w:num>
  <w:num w:numId="19" w16cid:durableId="1511336397">
    <w:abstractNumId w:val="33"/>
  </w:num>
  <w:num w:numId="20" w16cid:durableId="1666785443">
    <w:abstractNumId w:val="12"/>
  </w:num>
  <w:num w:numId="21" w16cid:durableId="1708486012">
    <w:abstractNumId w:val="25"/>
  </w:num>
  <w:num w:numId="22" w16cid:durableId="831220188">
    <w:abstractNumId w:val="22"/>
  </w:num>
  <w:num w:numId="23" w16cid:durableId="1621642287">
    <w:abstractNumId w:val="23"/>
  </w:num>
  <w:num w:numId="24" w16cid:durableId="1833176348">
    <w:abstractNumId w:val="28"/>
  </w:num>
  <w:num w:numId="25" w16cid:durableId="1126041565">
    <w:abstractNumId w:val="30"/>
  </w:num>
  <w:num w:numId="26" w16cid:durableId="1098252483">
    <w:abstractNumId w:val="18"/>
  </w:num>
  <w:num w:numId="27" w16cid:durableId="1930380739">
    <w:abstractNumId w:val="13"/>
  </w:num>
  <w:num w:numId="28" w16cid:durableId="871302621">
    <w:abstractNumId w:val="14"/>
  </w:num>
  <w:num w:numId="29" w16cid:durableId="991954021">
    <w:abstractNumId w:val="36"/>
  </w:num>
  <w:num w:numId="30" w16cid:durableId="218833091">
    <w:abstractNumId w:val="15"/>
  </w:num>
  <w:num w:numId="31" w16cid:durableId="66726597">
    <w:abstractNumId w:val="29"/>
  </w:num>
  <w:num w:numId="32" w16cid:durableId="1786579993">
    <w:abstractNumId w:val="35"/>
  </w:num>
  <w:num w:numId="33" w16cid:durableId="1071662295">
    <w:abstractNumId w:val="20"/>
  </w:num>
  <w:num w:numId="34" w16cid:durableId="944117931">
    <w:abstractNumId w:val="19"/>
  </w:num>
  <w:num w:numId="35" w16cid:durableId="754860717">
    <w:abstractNumId w:val="17"/>
  </w:num>
  <w:num w:numId="36" w16cid:durableId="105849864">
    <w:abstractNumId w:val="21"/>
  </w:num>
  <w:num w:numId="37" w16cid:durableId="1028800068">
    <w:abstractNumId w:val="34"/>
  </w:num>
  <w:num w:numId="38" w16cid:durableId="137292477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68F"/>
    <w:rsid w:val="00001B5F"/>
    <w:rsid w:val="00034496"/>
    <w:rsid w:val="00040160"/>
    <w:rsid w:val="00047EA7"/>
    <w:rsid w:val="00052590"/>
    <w:rsid w:val="0006473D"/>
    <w:rsid w:val="000652A0"/>
    <w:rsid w:val="00067836"/>
    <w:rsid w:val="000728E0"/>
    <w:rsid w:val="000760A1"/>
    <w:rsid w:val="00083FFC"/>
    <w:rsid w:val="00091E5E"/>
    <w:rsid w:val="00093685"/>
    <w:rsid w:val="000B17D8"/>
    <w:rsid w:val="000B192C"/>
    <w:rsid w:val="000B71D9"/>
    <w:rsid w:val="000C0E96"/>
    <w:rsid w:val="000C57B7"/>
    <w:rsid w:val="000D3B39"/>
    <w:rsid w:val="000E01AE"/>
    <w:rsid w:val="000F1CE9"/>
    <w:rsid w:val="00103826"/>
    <w:rsid w:val="00104FF2"/>
    <w:rsid w:val="00154994"/>
    <w:rsid w:val="0016404C"/>
    <w:rsid w:val="00164E41"/>
    <w:rsid w:val="00165F7C"/>
    <w:rsid w:val="001800F9"/>
    <w:rsid w:val="001968C3"/>
    <w:rsid w:val="00196D13"/>
    <w:rsid w:val="001A124A"/>
    <w:rsid w:val="001A64A0"/>
    <w:rsid w:val="001B01C6"/>
    <w:rsid w:val="001E1ED9"/>
    <w:rsid w:val="001F2B57"/>
    <w:rsid w:val="001F636F"/>
    <w:rsid w:val="00201B8F"/>
    <w:rsid w:val="00202BF7"/>
    <w:rsid w:val="00207FC2"/>
    <w:rsid w:val="00221E52"/>
    <w:rsid w:val="00221FEC"/>
    <w:rsid w:val="002257C2"/>
    <w:rsid w:val="00225E04"/>
    <w:rsid w:val="002439DB"/>
    <w:rsid w:val="00257D7C"/>
    <w:rsid w:val="002665AF"/>
    <w:rsid w:val="00267CCA"/>
    <w:rsid w:val="00274580"/>
    <w:rsid w:val="00291234"/>
    <w:rsid w:val="002B0CF2"/>
    <w:rsid w:val="002B29ED"/>
    <w:rsid w:val="002B2AAE"/>
    <w:rsid w:val="002B2DAF"/>
    <w:rsid w:val="002B35C9"/>
    <w:rsid w:val="002B6908"/>
    <w:rsid w:val="002C1FB6"/>
    <w:rsid w:val="002D4B9D"/>
    <w:rsid w:val="002E6FC9"/>
    <w:rsid w:val="002F0131"/>
    <w:rsid w:val="002F186F"/>
    <w:rsid w:val="002F3C8B"/>
    <w:rsid w:val="00302E26"/>
    <w:rsid w:val="0031180B"/>
    <w:rsid w:val="0031333E"/>
    <w:rsid w:val="003205F8"/>
    <w:rsid w:val="00323857"/>
    <w:rsid w:val="00334090"/>
    <w:rsid w:val="00334B56"/>
    <w:rsid w:val="00343D34"/>
    <w:rsid w:val="0035677A"/>
    <w:rsid w:val="00360D4B"/>
    <w:rsid w:val="003654D8"/>
    <w:rsid w:val="00395AD8"/>
    <w:rsid w:val="003C145C"/>
    <w:rsid w:val="003F7778"/>
    <w:rsid w:val="00410ED5"/>
    <w:rsid w:val="00420235"/>
    <w:rsid w:val="00441285"/>
    <w:rsid w:val="004415C7"/>
    <w:rsid w:val="00456A0E"/>
    <w:rsid w:val="0046665F"/>
    <w:rsid w:val="00466DD2"/>
    <w:rsid w:val="00477B90"/>
    <w:rsid w:val="00481C9C"/>
    <w:rsid w:val="00482467"/>
    <w:rsid w:val="0048248F"/>
    <w:rsid w:val="00484C1B"/>
    <w:rsid w:val="00493EC2"/>
    <w:rsid w:val="00496A60"/>
    <w:rsid w:val="004B2C98"/>
    <w:rsid w:val="004B784E"/>
    <w:rsid w:val="004C69B3"/>
    <w:rsid w:val="004C75C6"/>
    <w:rsid w:val="004D24FC"/>
    <w:rsid w:val="004D5E3C"/>
    <w:rsid w:val="004E594B"/>
    <w:rsid w:val="004E7EF9"/>
    <w:rsid w:val="004F58F0"/>
    <w:rsid w:val="0050449E"/>
    <w:rsid w:val="005051B1"/>
    <w:rsid w:val="005224CD"/>
    <w:rsid w:val="00522BA9"/>
    <w:rsid w:val="00541A95"/>
    <w:rsid w:val="00552F80"/>
    <w:rsid w:val="0055489B"/>
    <w:rsid w:val="005554CF"/>
    <w:rsid w:val="005572C3"/>
    <w:rsid w:val="0056050A"/>
    <w:rsid w:val="00564540"/>
    <w:rsid w:val="005746E7"/>
    <w:rsid w:val="00575CC3"/>
    <w:rsid w:val="00584AE9"/>
    <w:rsid w:val="005926AC"/>
    <w:rsid w:val="0059325A"/>
    <w:rsid w:val="00593F30"/>
    <w:rsid w:val="00595EFD"/>
    <w:rsid w:val="005A3D82"/>
    <w:rsid w:val="005B1942"/>
    <w:rsid w:val="005B6220"/>
    <w:rsid w:val="005C3E98"/>
    <w:rsid w:val="005D1898"/>
    <w:rsid w:val="005D1F86"/>
    <w:rsid w:val="005D7EA1"/>
    <w:rsid w:val="005E3610"/>
    <w:rsid w:val="005F014A"/>
    <w:rsid w:val="006467E3"/>
    <w:rsid w:val="006519D0"/>
    <w:rsid w:val="00656C44"/>
    <w:rsid w:val="00673B09"/>
    <w:rsid w:val="00681A26"/>
    <w:rsid w:val="006A0D50"/>
    <w:rsid w:val="006A16D3"/>
    <w:rsid w:val="006A5781"/>
    <w:rsid w:val="006B61C2"/>
    <w:rsid w:val="006C42D8"/>
    <w:rsid w:val="006C594F"/>
    <w:rsid w:val="006D360E"/>
    <w:rsid w:val="006E7342"/>
    <w:rsid w:val="006F4576"/>
    <w:rsid w:val="006F4919"/>
    <w:rsid w:val="0070341D"/>
    <w:rsid w:val="007066FB"/>
    <w:rsid w:val="007225FE"/>
    <w:rsid w:val="00724189"/>
    <w:rsid w:val="00732202"/>
    <w:rsid w:val="00734916"/>
    <w:rsid w:val="00736216"/>
    <w:rsid w:val="00746A0E"/>
    <w:rsid w:val="00751170"/>
    <w:rsid w:val="007512F5"/>
    <w:rsid w:val="00763E65"/>
    <w:rsid w:val="00772928"/>
    <w:rsid w:val="00785535"/>
    <w:rsid w:val="00786706"/>
    <w:rsid w:val="00790080"/>
    <w:rsid w:val="00791C73"/>
    <w:rsid w:val="007A183B"/>
    <w:rsid w:val="007A1AED"/>
    <w:rsid w:val="007B5079"/>
    <w:rsid w:val="007B700A"/>
    <w:rsid w:val="007C0260"/>
    <w:rsid w:val="007C37DE"/>
    <w:rsid w:val="007D1588"/>
    <w:rsid w:val="007D4084"/>
    <w:rsid w:val="007D4B90"/>
    <w:rsid w:val="007E4E51"/>
    <w:rsid w:val="008011BC"/>
    <w:rsid w:val="00804068"/>
    <w:rsid w:val="00811AE1"/>
    <w:rsid w:val="00811F90"/>
    <w:rsid w:val="008122F0"/>
    <w:rsid w:val="00820F73"/>
    <w:rsid w:val="008239FE"/>
    <w:rsid w:val="00825029"/>
    <w:rsid w:val="00830B58"/>
    <w:rsid w:val="00840D56"/>
    <w:rsid w:val="008508DF"/>
    <w:rsid w:val="008605D5"/>
    <w:rsid w:val="00871911"/>
    <w:rsid w:val="00871C38"/>
    <w:rsid w:val="00871D81"/>
    <w:rsid w:val="008735AB"/>
    <w:rsid w:val="008776AD"/>
    <w:rsid w:val="008C300D"/>
    <w:rsid w:val="008C5983"/>
    <w:rsid w:val="008C5F7B"/>
    <w:rsid w:val="008D05B1"/>
    <w:rsid w:val="008D0A1C"/>
    <w:rsid w:val="008D2294"/>
    <w:rsid w:val="008D4F55"/>
    <w:rsid w:val="008D57B3"/>
    <w:rsid w:val="008E2FFB"/>
    <w:rsid w:val="008F2DE0"/>
    <w:rsid w:val="0092371D"/>
    <w:rsid w:val="00941205"/>
    <w:rsid w:val="00947015"/>
    <w:rsid w:val="0095172A"/>
    <w:rsid w:val="009518A2"/>
    <w:rsid w:val="00966619"/>
    <w:rsid w:val="00985E2C"/>
    <w:rsid w:val="00993A5D"/>
    <w:rsid w:val="0099406C"/>
    <w:rsid w:val="009A4600"/>
    <w:rsid w:val="009B37D4"/>
    <w:rsid w:val="009B4ACA"/>
    <w:rsid w:val="009C1E14"/>
    <w:rsid w:val="009C2FEF"/>
    <w:rsid w:val="009C7B84"/>
    <w:rsid w:val="009D2761"/>
    <w:rsid w:val="009D29B6"/>
    <w:rsid w:val="009D4CB4"/>
    <w:rsid w:val="009E11AD"/>
    <w:rsid w:val="009F074C"/>
    <w:rsid w:val="00A10384"/>
    <w:rsid w:val="00A144B2"/>
    <w:rsid w:val="00A15D12"/>
    <w:rsid w:val="00A3242E"/>
    <w:rsid w:val="00A45BDF"/>
    <w:rsid w:val="00A50780"/>
    <w:rsid w:val="00A56091"/>
    <w:rsid w:val="00A5683C"/>
    <w:rsid w:val="00A57044"/>
    <w:rsid w:val="00A6175C"/>
    <w:rsid w:val="00A759DC"/>
    <w:rsid w:val="00AA12A3"/>
    <w:rsid w:val="00AA188E"/>
    <w:rsid w:val="00AA391D"/>
    <w:rsid w:val="00AB00BF"/>
    <w:rsid w:val="00AC0FEF"/>
    <w:rsid w:val="00AC1EA9"/>
    <w:rsid w:val="00AE36C9"/>
    <w:rsid w:val="00AE4387"/>
    <w:rsid w:val="00AF5791"/>
    <w:rsid w:val="00AF719E"/>
    <w:rsid w:val="00B24AD5"/>
    <w:rsid w:val="00B25332"/>
    <w:rsid w:val="00B26F8D"/>
    <w:rsid w:val="00B4185D"/>
    <w:rsid w:val="00B42BD2"/>
    <w:rsid w:val="00B508D5"/>
    <w:rsid w:val="00B52233"/>
    <w:rsid w:val="00B7337A"/>
    <w:rsid w:val="00B82F08"/>
    <w:rsid w:val="00B9062A"/>
    <w:rsid w:val="00BB58D7"/>
    <w:rsid w:val="00BB6CB6"/>
    <w:rsid w:val="00BD26DB"/>
    <w:rsid w:val="00BF387D"/>
    <w:rsid w:val="00C12E96"/>
    <w:rsid w:val="00C22059"/>
    <w:rsid w:val="00C2475A"/>
    <w:rsid w:val="00C31251"/>
    <w:rsid w:val="00C32760"/>
    <w:rsid w:val="00C3358F"/>
    <w:rsid w:val="00C42037"/>
    <w:rsid w:val="00C77710"/>
    <w:rsid w:val="00C80060"/>
    <w:rsid w:val="00CA6305"/>
    <w:rsid w:val="00CD119B"/>
    <w:rsid w:val="00CE43D6"/>
    <w:rsid w:val="00CF611B"/>
    <w:rsid w:val="00CF6FF3"/>
    <w:rsid w:val="00D042D8"/>
    <w:rsid w:val="00D105D9"/>
    <w:rsid w:val="00D25E65"/>
    <w:rsid w:val="00D532D6"/>
    <w:rsid w:val="00DA2384"/>
    <w:rsid w:val="00DB76F9"/>
    <w:rsid w:val="00DB7E17"/>
    <w:rsid w:val="00DD6067"/>
    <w:rsid w:val="00DE45C5"/>
    <w:rsid w:val="00DF3DF3"/>
    <w:rsid w:val="00E14D21"/>
    <w:rsid w:val="00E160A3"/>
    <w:rsid w:val="00E204D1"/>
    <w:rsid w:val="00E20D0C"/>
    <w:rsid w:val="00E21C52"/>
    <w:rsid w:val="00E633D7"/>
    <w:rsid w:val="00E67592"/>
    <w:rsid w:val="00E67BB3"/>
    <w:rsid w:val="00E702F7"/>
    <w:rsid w:val="00E7138A"/>
    <w:rsid w:val="00E77B43"/>
    <w:rsid w:val="00E826C9"/>
    <w:rsid w:val="00E93E27"/>
    <w:rsid w:val="00E9677E"/>
    <w:rsid w:val="00E968F9"/>
    <w:rsid w:val="00EA50A4"/>
    <w:rsid w:val="00EA768F"/>
    <w:rsid w:val="00EB67A0"/>
    <w:rsid w:val="00EB7614"/>
    <w:rsid w:val="00EB7EA9"/>
    <w:rsid w:val="00EC5612"/>
    <w:rsid w:val="00EC6440"/>
    <w:rsid w:val="00ED6047"/>
    <w:rsid w:val="00EE00D1"/>
    <w:rsid w:val="00EE310F"/>
    <w:rsid w:val="00EE3570"/>
    <w:rsid w:val="00EF0887"/>
    <w:rsid w:val="00F252F4"/>
    <w:rsid w:val="00F311DC"/>
    <w:rsid w:val="00F54199"/>
    <w:rsid w:val="00F55C18"/>
    <w:rsid w:val="00F714F3"/>
    <w:rsid w:val="00F71CDF"/>
    <w:rsid w:val="00F74238"/>
    <w:rsid w:val="00F7432A"/>
    <w:rsid w:val="00F80692"/>
    <w:rsid w:val="00FA2D28"/>
    <w:rsid w:val="00FA6AC6"/>
    <w:rsid w:val="00FB180D"/>
    <w:rsid w:val="00FB329E"/>
    <w:rsid w:val="00FC349F"/>
    <w:rsid w:val="00FD349F"/>
    <w:rsid w:val="00FE60E5"/>
    <w:rsid w:val="00FF586B"/>
    <w:rsid w:val="64DB4318"/>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6255D3"/>
  <w15:docId w15:val="{2073042C-8457-4D91-8FF6-37EC51370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A2D28"/>
    <w:rPr>
      <w:rFonts w:ascii="Griffith Sans Text" w:hAnsi="Griffith Sans Text" w:cs="Times New Roman (Body CS)"/>
      <w:kern w:val="2"/>
      <w:sz w:val="18"/>
    </w:rPr>
  </w:style>
  <w:style w:type="paragraph" w:styleId="Heading1">
    <w:name w:val="heading 1"/>
    <w:basedOn w:val="Normal"/>
    <w:next w:val="Normal"/>
    <w:link w:val="Heading1Char"/>
    <w:uiPriority w:val="9"/>
    <w:qFormat/>
    <w:rsid w:val="006C42D8"/>
    <w:pPr>
      <w:keepNext/>
      <w:keepLines/>
      <w:spacing w:before="480" w:after="0"/>
      <w:outlineLvl w:val="0"/>
    </w:pPr>
    <w:rPr>
      <w:rFonts w:ascii="Griffith Serif Text" w:eastAsiaTheme="majorEastAsia" w:hAnsi="Griffith Serif Text" w:cs="Times New Roman (Headings CS)"/>
      <w:b/>
      <w:bCs/>
      <w:color w:val="E51F30"/>
      <w:sz w:val="48"/>
      <w:szCs w:val="28"/>
      <w14:ligatures w14:val="all"/>
    </w:rPr>
  </w:style>
  <w:style w:type="paragraph" w:styleId="Heading2">
    <w:name w:val="heading 2"/>
    <w:basedOn w:val="Normal"/>
    <w:next w:val="Normal"/>
    <w:link w:val="Heading2Char"/>
    <w:uiPriority w:val="9"/>
    <w:unhideWhenUsed/>
    <w:qFormat/>
    <w:rsid w:val="006C42D8"/>
    <w:pPr>
      <w:keepNext/>
      <w:keepLines/>
      <w:spacing w:before="200" w:after="120"/>
      <w:outlineLvl w:val="1"/>
    </w:pPr>
    <w:rPr>
      <w:rFonts w:ascii="Griffith Serif Text" w:eastAsiaTheme="majorEastAsia" w:hAnsi="Griffith Serif Text" w:cs="Times New Roman (Headings CS)"/>
      <w:b/>
      <w:bCs/>
      <w:iCs/>
      <w:color w:val="E51F30"/>
      <w:sz w:val="32"/>
      <w:szCs w:val="26"/>
      <w14:ligatures w14:val="all"/>
    </w:rPr>
  </w:style>
  <w:style w:type="paragraph" w:styleId="Heading3">
    <w:name w:val="heading 3"/>
    <w:basedOn w:val="Normal"/>
    <w:next w:val="Normal"/>
    <w:link w:val="Heading3Char"/>
    <w:uiPriority w:val="9"/>
    <w:unhideWhenUsed/>
    <w:qFormat/>
    <w:rsid w:val="000728E0"/>
    <w:pPr>
      <w:keepNext/>
      <w:keepLines/>
      <w:spacing w:before="200" w:after="0"/>
      <w:outlineLvl w:val="2"/>
    </w:pPr>
    <w:rPr>
      <w:rFonts w:ascii="Griffith Serif Text" w:eastAsiaTheme="majorEastAsia" w:hAnsi="Griffith Serif Text" w:cs="Times New Roman (Headings CS)"/>
      <w:b/>
      <w:bCs/>
      <w:color w:val="E51F30"/>
      <w:sz w:val="28"/>
      <w14:ligatures w14:val="all"/>
    </w:rPr>
  </w:style>
  <w:style w:type="paragraph" w:styleId="Heading4">
    <w:name w:val="heading 4"/>
    <w:basedOn w:val="Normal"/>
    <w:next w:val="Normal"/>
    <w:link w:val="Heading4Char"/>
    <w:uiPriority w:val="9"/>
    <w:unhideWhenUsed/>
    <w:qFormat/>
    <w:rsid w:val="00FA2D28"/>
    <w:pPr>
      <w:keepNext/>
      <w:keepLines/>
      <w:spacing w:before="200" w:after="120"/>
      <w:outlineLvl w:val="3"/>
    </w:pPr>
    <w:rPr>
      <w:rFonts w:eastAsiaTheme="majorEastAsia" w:cs="Times New Roman (Headings CS)"/>
      <w:b/>
      <w:bCs/>
      <w:iCs/>
      <w:sz w:val="24"/>
    </w:rPr>
  </w:style>
  <w:style w:type="paragraph" w:styleId="Heading5">
    <w:name w:val="heading 5"/>
    <w:basedOn w:val="Normal"/>
    <w:next w:val="Normal"/>
    <w:link w:val="Heading5Char"/>
    <w:uiPriority w:val="9"/>
    <w:unhideWhenUsed/>
    <w:qFormat/>
    <w:rsid w:val="00FA2D28"/>
    <w:pPr>
      <w:keepNext/>
      <w:keepLines/>
      <w:spacing w:before="200" w:after="120"/>
      <w:outlineLvl w:val="4"/>
    </w:pPr>
    <w:rPr>
      <w:rFonts w:eastAsiaTheme="majorEastAsia" w:cs="Times New Roman (Headings CS)"/>
      <w:b/>
      <w:sz w:val="20"/>
    </w:rPr>
  </w:style>
  <w:style w:type="paragraph" w:styleId="Heading6">
    <w:name w:val="heading 6"/>
    <w:basedOn w:val="Normal"/>
    <w:next w:val="Normal"/>
    <w:link w:val="Heading6Char"/>
    <w:uiPriority w:val="9"/>
    <w:semiHidden/>
    <w:unhideWhenUsed/>
    <w:qFormat/>
    <w:rsid w:val="00785535"/>
    <w:pPr>
      <w:keepNext/>
      <w:keepLines/>
      <w:spacing w:before="200" w:after="0"/>
      <w:outlineLvl w:val="5"/>
    </w:pPr>
    <w:rPr>
      <w:rFonts w:eastAsiaTheme="majorEastAsia" w:cs="Times New Roman (Headings CS)"/>
      <w:i/>
      <w:iCs/>
    </w:rPr>
  </w:style>
  <w:style w:type="paragraph" w:styleId="Heading7">
    <w:name w:val="heading 7"/>
    <w:basedOn w:val="Normal"/>
    <w:next w:val="Normal"/>
    <w:link w:val="Heading7Char"/>
    <w:uiPriority w:val="9"/>
    <w:semiHidden/>
    <w:unhideWhenUsed/>
    <w:qFormat/>
    <w:rsid w:val="006F4576"/>
    <w:pPr>
      <w:spacing w:before="240" w:after="60"/>
      <w:outlineLvl w:val="6"/>
    </w:pPr>
    <w:rPr>
      <w:rFonts w:eastAsiaTheme="minorEastAsia"/>
      <w:szCs w:val="24"/>
    </w:rPr>
  </w:style>
  <w:style w:type="paragraph" w:styleId="Heading8">
    <w:name w:val="heading 8"/>
    <w:basedOn w:val="Normal"/>
    <w:next w:val="Normal"/>
    <w:link w:val="Heading8Char"/>
    <w:uiPriority w:val="9"/>
    <w:semiHidden/>
    <w:unhideWhenUsed/>
    <w:qFormat/>
    <w:rsid w:val="006F4576"/>
    <w:pPr>
      <w:spacing w:before="240" w:after="60"/>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6F4576"/>
    <w:pPr>
      <w:spacing w:before="240" w:after="60"/>
      <w:outlineLvl w:val="8"/>
    </w:pPr>
    <w:rPr>
      <w:rFonts w:eastAsiaTheme="majorEastAsia" w:cs="Times New Roman (Headings 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C42D8"/>
    <w:rPr>
      <w:rFonts w:ascii="Griffith Serif Text" w:eastAsiaTheme="majorEastAsia" w:hAnsi="Griffith Serif Text" w:cs="Times New Roman (Headings CS)"/>
      <w:b/>
      <w:bCs/>
      <w:color w:val="E51F30"/>
      <w:kern w:val="2"/>
      <w:sz w:val="48"/>
      <w:szCs w:val="28"/>
      <w14:ligatures w14:val="all"/>
    </w:rPr>
  </w:style>
  <w:style w:type="character" w:customStyle="1" w:styleId="Heading2Char">
    <w:name w:val="Heading 2 Char"/>
    <w:link w:val="Heading2"/>
    <w:uiPriority w:val="9"/>
    <w:rsid w:val="006C42D8"/>
    <w:rPr>
      <w:rFonts w:ascii="Griffith Serif Text" w:eastAsiaTheme="majorEastAsia" w:hAnsi="Griffith Serif Text" w:cs="Times New Roman (Headings CS)"/>
      <w:b/>
      <w:bCs/>
      <w:iCs/>
      <w:color w:val="E51F30"/>
      <w:kern w:val="2"/>
      <w:sz w:val="32"/>
      <w:szCs w:val="26"/>
      <w14:ligatures w14:val="all"/>
    </w:rPr>
  </w:style>
  <w:style w:type="character" w:customStyle="1" w:styleId="Heading3Char">
    <w:name w:val="Heading 3 Char"/>
    <w:link w:val="Heading3"/>
    <w:uiPriority w:val="9"/>
    <w:rsid w:val="000728E0"/>
    <w:rPr>
      <w:rFonts w:ascii="Griffith Serif Text" w:eastAsiaTheme="majorEastAsia" w:hAnsi="Griffith Serif Text" w:cs="Times New Roman (Headings CS)"/>
      <w:b/>
      <w:bCs/>
      <w:color w:val="E51F30"/>
      <w:kern w:val="2"/>
      <w:sz w:val="28"/>
      <w14:ligatures w14:val="all"/>
    </w:rPr>
  </w:style>
  <w:style w:type="character" w:customStyle="1" w:styleId="Heading4Char">
    <w:name w:val="Heading 4 Char"/>
    <w:link w:val="Heading4"/>
    <w:uiPriority w:val="9"/>
    <w:rsid w:val="00FA2D28"/>
    <w:rPr>
      <w:rFonts w:ascii="Griffith Sans Text" w:eastAsiaTheme="majorEastAsia" w:hAnsi="Griffith Sans Text" w:cs="Times New Roman (Headings CS)"/>
      <w:b/>
      <w:bCs/>
      <w:iCs/>
      <w:kern w:val="2"/>
      <w:sz w:val="24"/>
    </w:rPr>
  </w:style>
  <w:style w:type="character" w:customStyle="1" w:styleId="Heading5Char">
    <w:name w:val="Heading 5 Char"/>
    <w:link w:val="Heading5"/>
    <w:uiPriority w:val="9"/>
    <w:rsid w:val="00FA2D28"/>
    <w:rPr>
      <w:rFonts w:ascii="Griffith Sans Text" w:eastAsiaTheme="majorEastAsia" w:hAnsi="Griffith Sans Text" w:cs="Times New Roman (Headings CS)"/>
      <w:b/>
      <w:kern w:val="2"/>
      <w:sz w:val="20"/>
    </w:rPr>
  </w:style>
  <w:style w:type="numbering" w:customStyle="1" w:styleId="CurrentList4">
    <w:name w:val="Current List4"/>
    <w:uiPriority w:val="99"/>
    <w:rsid w:val="00B26F8D"/>
    <w:pPr>
      <w:numPr>
        <w:numId w:val="21"/>
      </w:numPr>
    </w:pPr>
  </w:style>
  <w:style w:type="character" w:customStyle="1" w:styleId="Heading6Char">
    <w:name w:val="Heading 6 Char"/>
    <w:link w:val="Heading6"/>
    <w:uiPriority w:val="9"/>
    <w:semiHidden/>
    <w:rsid w:val="00785535"/>
    <w:rPr>
      <w:rFonts w:ascii="Griffith Sans Text" w:eastAsiaTheme="majorEastAsia" w:hAnsi="Griffith Sans Text" w:cs="Times New Roman (Headings CS)"/>
      <w:i/>
      <w:iCs/>
      <w:kern w:val="2"/>
      <w:sz w:val="20"/>
    </w:rPr>
  </w:style>
  <w:style w:type="paragraph" w:styleId="Title">
    <w:name w:val="Title"/>
    <w:basedOn w:val="Normal"/>
    <w:next w:val="Normal"/>
    <w:link w:val="TitleChar"/>
    <w:uiPriority w:val="10"/>
    <w:qFormat/>
    <w:rsid w:val="006F4576"/>
    <w:pPr>
      <w:spacing w:after="300" w:line="240" w:lineRule="auto"/>
      <w:contextualSpacing/>
    </w:pPr>
    <w:rPr>
      <w:rFonts w:ascii="Griffith Serif Text" w:eastAsiaTheme="majorEastAsia" w:hAnsi="Griffith Serif Text" w:cs="Times New Roman (Headings CS)"/>
      <w:b/>
      <w:color w:val="E51F30"/>
      <w:spacing w:val="5"/>
      <w:sz w:val="24"/>
      <w:szCs w:val="52"/>
    </w:rPr>
  </w:style>
  <w:style w:type="character" w:customStyle="1" w:styleId="TitleChar">
    <w:name w:val="Title Char"/>
    <w:link w:val="Title"/>
    <w:uiPriority w:val="10"/>
    <w:rsid w:val="006F4576"/>
    <w:rPr>
      <w:rFonts w:ascii="Griffith Serif Text" w:eastAsiaTheme="majorEastAsia" w:hAnsi="Griffith Serif Text" w:cs="Times New Roman (Headings CS)"/>
      <w:b/>
      <w:color w:val="E51F30"/>
      <w:spacing w:val="5"/>
      <w:kern w:val="2"/>
      <w:sz w:val="24"/>
      <w:szCs w:val="52"/>
    </w:rPr>
  </w:style>
  <w:style w:type="paragraph" w:styleId="Subtitle">
    <w:name w:val="Subtitle"/>
    <w:basedOn w:val="Normal"/>
    <w:next w:val="Normal"/>
    <w:link w:val="SubtitleChar"/>
    <w:uiPriority w:val="11"/>
    <w:rsid w:val="006F4576"/>
    <w:pPr>
      <w:numPr>
        <w:ilvl w:val="1"/>
      </w:numPr>
    </w:pPr>
    <w:rPr>
      <w:i/>
      <w:iCs/>
      <w:spacing w:val="15"/>
      <w:szCs w:val="24"/>
    </w:rPr>
  </w:style>
  <w:style w:type="character" w:customStyle="1" w:styleId="SubtitleChar">
    <w:name w:val="Subtitle Char"/>
    <w:link w:val="Subtitle"/>
    <w:uiPriority w:val="11"/>
    <w:rsid w:val="006F4576"/>
    <w:rPr>
      <w:rFonts w:ascii="Griffith Sans Text" w:hAnsi="Griffith Sans Text" w:cs="Times New Roman (Body CS)"/>
      <w:i/>
      <w:iCs/>
      <w:spacing w:val="15"/>
      <w:kern w:val="2"/>
      <w:sz w:val="18"/>
      <w:szCs w:val="24"/>
    </w:rPr>
  </w:style>
  <w:style w:type="character" w:customStyle="1" w:styleId="Heading7Char">
    <w:name w:val="Heading 7 Char"/>
    <w:basedOn w:val="DefaultParagraphFont"/>
    <w:link w:val="Heading7"/>
    <w:uiPriority w:val="9"/>
    <w:semiHidden/>
    <w:rsid w:val="006F4576"/>
    <w:rPr>
      <w:rFonts w:ascii="Griffith Sans Text" w:eastAsiaTheme="minorEastAsia" w:hAnsi="Griffith Sans Text" w:cs="Times New Roman (Body CS)"/>
      <w:kern w:val="2"/>
      <w:sz w:val="20"/>
      <w:szCs w:val="24"/>
    </w:rPr>
  </w:style>
  <w:style w:type="character" w:customStyle="1" w:styleId="Heading8Char">
    <w:name w:val="Heading 8 Char"/>
    <w:basedOn w:val="DefaultParagraphFont"/>
    <w:link w:val="Heading8"/>
    <w:uiPriority w:val="9"/>
    <w:semiHidden/>
    <w:rsid w:val="006F4576"/>
    <w:rPr>
      <w:rFonts w:ascii="Griffith Sans Text" w:eastAsiaTheme="minorEastAsia" w:hAnsi="Griffith Sans Text" w:cs="Times New Roman (Body CS)"/>
      <w:i/>
      <w:iCs/>
      <w:kern w:val="2"/>
      <w:sz w:val="24"/>
      <w:szCs w:val="24"/>
    </w:rPr>
  </w:style>
  <w:style w:type="character" w:customStyle="1" w:styleId="Heading9Char">
    <w:name w:val="Heading 9 Char"/>
    <w:basedOn w:val="DefaultParagraphFont"/>
    <w:link w:val="Heading9"/>
    <w:uiPriority w:val="9"/>
    <w:semiHidden/>
    <w:rsid w:val="006F4576"/>
    <w:rPr>
      <w:rFonts w:ascii="Griffith Sans Text" w:eastAsiaTheme="majorEastAsia" w:hAnsi="Griffith Sans Text" w:cs="Times New Roman (Headings CS)"/>
      <w:i/>
      <w:kern w:val="2"/>
      <w:sz w:val="20"/>
    </w:rPr>
  </w:style>
  <w:style w:type="paragraph" w:styleId="Caption">
    <w:name w:val="caption"/>
    <w:basedOn w:val="Normal"/>
    <w:next w:val="Normal"/>
    <w:uiPriority w:val="35"/>
    <w:semiHidden/>
    <w:unhideWhenUsed/>
    <w:qFormat/>
    <w:rsid w:val="006F4576"/>
    <w:rPr>
      <w:bCs/>
      <w:sz w:val="16"/>
      <w:szCs w:val="20"/>
    </w:rPr>
  </w:style>
  <w:style w:type="character" w:styleId="Strong">
    <w:name w:val="Strong"/>
    <w:basedOn w:val="DefaultParagraphFont"/>
    <w:uiPriority w:val="22"/>
    <w:qFormat/>
    <w:rsid w:val="006F4576"/>
    <w:rPr>
      <w:b/>
      <w:bCs/>
    </w:rPr>
  </w:style>
  <w:style w:type="character" w:styleId="Emphasis">
    <w:name w:val="Emphasis"/>
    <w:uiPriority w:val="20"/>
    <w:rsid w:val="00575CC3"/>
    <w:rPr>
      <w:i/>
      <w:iCs/>
    </w:rPr>
  </w:style>
  <w:style w:type="paragraph" w:styleId="ListParagraph">
    <w:name w:val="List Paragraph"/>
    <w:basedOn w:val="Normal"/>
    <w:uiPriority w:val="34"/>
    <w:qFormat/>
    <w:rsid w:val="008C5983"/>
    <w:pPr>
      <w:numPr>
        <w:numId w:val="25"/>
      </w:numPr>
    </w:pPr>
    <w:rPr>
      <w:color w:val="000000" w:themeColor="text1"/>
    </w:rPr>
  </w:style>
  <w:style w:type="paragraph" w:styleId="Quote">
    <w:name w:val="Quote"/>
    <w:basedOn w:val="Normal"/>
    <w:next w:val="Normal"/>
    <w:link w:val="QuoteChar"/>
    <w:uiPriority w:val="29"/>
    <w:rsid w:val="00575CC3"/>
    <w:rPr>
      <w:i/>
      <w:iCs/>
      <w:color w:val="000000" w:themeColor="text1"/>
    </w:rPr>
  </w:style>
  <w:style w:type="character" w:customStyle="1" w:styleId="QuoteChar">
    <w:name w:val="Quote Char"/>
    <w:basedOn w:val="DefaultParagraphFont"/>
    <w:link w:val="Quote"/>
    <w:uiPriority w:val="29"/>
    <w:rsid w:val="00575CC3"/>
    <w:rPr>
      <w:rFonts w:ascii="FoundrySterling-Light" w:hAnsi="FoundrySterling-Light"/>
      <w:i/>
      <w:iCs/>
      <w:color w:val="000000" w:themeColor="text1"/>
      <w:sz w:val="20"/>
    </w:rPr>
  </w:style>
  <w:style w:type="paragraph" w:styleId="IntenseQuote">
    <w:name w:val="Intense Quote"/>
    <w:basedOn w:val="Normal"/>
    <w:next w:val="Normal"/>
    <w:link w:val="IntenseQuoteChar"/>
    <w:uiPriority w:val="30"/>
    <w:rsid w:val="0048248F"/>
    <w:pPr>
      <w:pBdr>
        <w:bottom w:val="single" w:sz="4" w:space="4" w:color="DA1E12"/>
      </w:pBdr>
      <w:spacing w:before="200" w:after="280"/>
      <w:ind w:left="936" w:right="936"/>
    </w:pPr>
    <w:rPr>
      <w:b/>
      <w:bCs/>
      <w:i/>
      <w:iCs/>
      <w:color w:val="E51F30"/>
    </w:rPr>
  </w:style>
  <w:style w:type="character" w:customStyle="1" w:styleId="IntenseQuoteChar">
    <w:name w:val="Intense Quote Char"/>
    <w:basedOn w:val="DefaultParagraphFont"/>
    <w:link w:val="IntenseQuote"/>
    <w:uiPriority w:val="30"/>
    <w:rsid w:val="0048248F"/>
    <w:rPr>
      <w:rFonts w:ascii="Griffith Sans Text" w:hAnsi="Griffith Sans Text" w:cs="Times New Roman (Body CS)"/>
      <w:b/>
      <w:bCs/>
      <w:i/>
      <w:iCs/>
      <w:color w:val="E51F30"/>
      <w:kern w:val="2"/>
      <w:sz w:val="20"/>
    </w:rPr>
  </w:style>
  <w:style w:type="character" w:styleId="SubtleEmphasis">
    <w:name w:val="Subtle Emphasis"/>
    <w:uiPriority w:val="19"/>
    <w:rsid w:val="00575CC3"/>
    <w:rPr>
      <w:i/>
      <w:iCs/>
      <w:color w:val="808080" w:themeColor="text1" w:themeTint="7F"/>
    </w:rPr>
  </w:style>
  <w:style w:type="character" w:styleId="IntenseEmphasis">
    <w:name w:val="Intense Emphasis"/>
    <w:uiPriority w:val="21"/>
    <w:qFormat/>
    <w:rsid w:val="0048248F"/>
    <w:rPr>
      <w:b/>
      <w:bCs/>
      <w:i/>
      <w:iCs/>
      <w:color w:val="E51F30"/>
    </w:rPr>
  </w:style>
  <w:style w:type="character" w:styleId="SubtleReference">
    <w:name w:val="Subtle Reference"/>
    <w:uiPriority w:val="31"/>
    <w:rsid w:val="0048248F"/>
    <w:rPr>
      <w:smallCaps/>
      <w:color w:val="E51F30"/>
      <w:u w:val="single"/>
    </w:rPr>
  </w:style>
  <w:style w:type="character" w:styleId="IntenseReference">
    <w:name w:val="Intense Reference"/>
    <w:uiPriority w:val="32"/>
    <w:rsid w:val="0048248F"/>
    <w:rPr>
      <w:b/>
      <w:bCs/>
      <w:smallCaps/>
      <w:color w:val="E51F30"/>
      <w:spacing w:val="5"/>
      <w:u w:val="single"/>
    </w:rPr>
  </w:style>
  <w:style w:type="character" w:styleId="BookTitle">
    <w:name w:val="Book Title"/>
    <w:uiPriority w:val="33"/>
    <w:rsid w:val="00575CC3"/>
    <w:rPr>
      <w:b/>
      <w:bCs/>
      <w:smallCaps/>
      <w:spacing w:val="5"/>
    </w:rPr>
  </w:style>
  <w:style w:type="paragraph" w:styleId="TOCHeading">
    <w:name w:val="TOC Heading"/>
    <w:basedOn w:val="Heading1"/>
    <w:next w:val="Normal"/>
    <w:uiPriority w:val="39"/>
    <w:semiHidden/>
    <w:unhideWhenUsed/>
    <w:qFormat/>
    <w:rsid w:val="00575CC3"/>
    <w:pPr>
      <w:keepLines w:val="0"/>
      <w:spacing w:before="240" w:after="60"/>
      <w:outlineLvl w:val="9"/>
    </w:pPr>
    <w:rPr>
      <w:rFonts w:asciiTheme="majorHAnsi" w:hAnsiTheme="majorHAnsi"/>
      <w:caps/>
      <w:color w:val="auto"/>
      <w:kern w:val="32"/>
      <w:sz w:val="32"/>
      <w:szCs w:val="32"/>
    </w:rPr>
  </w:style>
  <w:style w:type="paragraph" w:styleId="Header">
    <w:name w:val="header"/>
    <w:basedOn w:val="Normal"/>
    <w:link w:val="HeaderChar"/>
    <w:uiPriority w:val="99"/>
    <w:unhideWhenUsed/>
    <w:rsid w:val="0016404C"/>
    <w:pPr>
      <w:tabs>
        <w:tab w:val="center" w:pos="4513"/>
        <w:tab w:val="right" w:pos="9026"/>
      </w:tabs>
      <w:spacing w:after="0" w:line="240" w:lineRule="auto"/>
    </w:pPr>
    <w:rPr>
      <w:sz w:val="16"/>
    </w:rPr>
  </w:style>
  <w:style w:type="character" w:customStyle="1" w:styleId="HeaderChar">
    <w:name w:val="Header Char"/>
    <w:basedOn w:val="DefaultParagraphFont"/>
    <w:link w:val="Header"/>
    <w:uiPriority w:val="99"/>
    <w:rsid w:val="0016404C"/>
    <w:rPr>
      <w:rFonts w:ascii="Griffith Sans Text" w:hAnsi="Griffith Sans Text" w:cs="Times New Roman (Body CS)"/>
      <w:kern w:val="2"/>
      <w:sz w:val="16"/>
    </w:rPr>
  </w:style>
  <w:style w:type="numbering" w:customStyle="1" w:styleId="CurrentList3">
    <w:name w:val="Current List3"/>
    <w:uiPriority w:val="99"/>
    <w:rsid w:val="00EB67A0"/>
    <w:pPr>
      <w:numPr>
        <w:numId w:val="20"/>
      </w:numPr>
    </w:pPr>
  </w:style>
  <w:style w:type="paragraph" w:styleId="Footer">
    <w:name w:val="footer"/>
    <w:basedOn w:val="Normal"/>
    <w:link w:val="FooterChar"/>
    <w:uiPriority w:val="99"/>
    <w:unhideWhenUsed/>
    <w:rsid w:val="009F074C"/>
    <w:pPr>
      <w:tabs>
        <w:tab w:val="center" w:pos="4513"/>
        <w:tab w:val="right" w:pos="9026"/>
      </w:tabs>
      <w:spacing w:after="0" w:line="240" w:lineRule="auto"/>
    </w:pPr>
  </w:style>
  <w:style w:type="numbering" w:customStyle="1" w:styleId="CurrentList5">
    <w:name w:val="Current List5"/>
    <w:uiPriority w:val="99"/>
    <w:rsid w:val="0050449E"/>
    <w:pPr>
      <w:numPr>
        <w:numId w:val="23"/>
      </w:numPr>
    </w:pPr>
  </w:style>
  <w:style w:type="paragraph" w:customStyle="1" w:styleId="blockquote">
    <w:name w:val="block quote"/>
    <w:basedOn w:val="Normal"/>
    <w:link w:val="blockquoteChar"/>
    <w:qFormat/>
    <w:rsid w:val="00CA6305"/>
    <w:pPr>
      <w:spacing w:before="120" w:after="240" w:line="240" w:lineRule="auto"/>
      <w:ind w:left="454" w:right="454"/>
    </w:pPr>
  </w:style>
  <w:style w:type="numbering" w:customStyle="1" w:styleId="CurrentList6">
    <w:name w:val="Current List6"/>
    <w:uiPriority w:val="99"/>
    <w:rsid w:val="0050449E"/>
    <w:pPr>
      <w:numPr>
        <w:numId w:val="24"/>
      </w:numPr>
    </w:pPr>
  </w:style>
  <w:style w:type="character" w:customStyle="1" w:styleId="blockquoteChar">
    <w:name w:val="block quote Char"/>
    <w:basedOn w:val="DefaultParagraphFont"/>
    <w:link w:val="blockquote"/>
    <w:rsid w:val="00CA6305"/>
    <w:rPr>
      <w:rFonts w:ascii="Griffith Sans Text" w:hAnsi="Griffith Sans Text" w:cs="Times New Roman (Body CS)"/>
      <w:kern w:val="2"/>
      <w:sz w:val="18"/>
    </w:rPr>
  </w:style>
  <w:style w:type="paragraph" w:customStyle="1" w:styleId="Numberedlist">
    <w:name w:val="Numbered list"/>
    <w:basedOn w:val="ListParagraph"/>
    <w:qFormat/>
    <w:rsid w:val="008C5983"/>
    <w:pPr>
      <w:numPr>
        <w:numId w:val="2"/>
      </w:numPr>
      <w:ind w:left="426" w:hanging="426"/>
    </w:pPr>
  </w:style>
  <w:style w:type="paragraph" w:styleId="BlockText">
    <w:name w:val="Block Text"/>
    <w:basedOn w:val="Normal"/>
    <w:uiPriority w:val="99"/>
    <w:semiHidden/>
    <w:unhideWhenUsed/>
    <w:rsid w:val="008122F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E30918"/>
    </w:rPr>
  </w:style>
  <w:style w:type="character" w:styleId="FollowedHyperlink">
    <w:name w:val="FollowedHyperlink"/>
    <w:basedOn w:val="DefaultParagraphFont"/>
    <w:uiPriority w:val="99"/>
    <w:semiHidden/>
    <w:unhideWhenUsed/>
    <w:rsid w:val="00360D4B"/>
    <w:rPr>
      <w:color w:val="7F7F7F" w:themeColor="text1" w:themeTint="80"/>
      <w:u w:val="single"/>
    </w:rPr>
  </w:style>
  <w:style w:type="character" w:styleId="Hyperlink">
    <w:name w:val="Hyperlink"/>
    <w:basedOn w:val="DefaultParagraphFont"/>
    <w:uiPriority w:val="99"/>
    <w:unhideWhenUsed/>
    <w:rsid w:val="00225E04"/>
    <w:rPr>
      <w:color w:val="E30918"/>
      <w:u w:val="none"/>
    </w:rPr>
  </w:style>
  <w:style w:type="character" w:styleId="Mention">
    <w:name w:val="Mention"/>
    <w:basedOn w:val="DefaultParagraphFont"/>
    <w:uiPriority w:val="99"/>
    <w:semiHidden/>
    <w:unhideWhenUsed/>
    <w:rsid w:val="00360D4B"/>
    <w:rPr>
      <w:color w:val="E30918"/>
      <w:shd w:val="clear" w:color="auto" w:fill="E6E6E6"/>
    </w:rPr>
  </w:style>
  <w:style w:type="paragraph" w:styleId="Bibliography">
    <w:name w:val="Bibliography"/>
    <w:basedOn w:val="Normal"/>
    <w:next w:val="Normal"/>
    <w:uiPriority w:val="37"/>
    <w:semiHidden/>
    <w:unhideWhenUsed/>
    <w:rsid w:val="006F4576"/>
  </w:style>
  <w:style w:type="numbering" w:customStyle="1" w:styleId="CurrentList1">
    <w:name w:val="Current List1"/>
    <w:uiPriority w:val="99"/>
    <w:rsid w:val="0048248F"/>
    <w:pPr>
      <w:numPr>
        <w:numId w:val="18"/>
      </w:numPr>
    </w:pPr>
  </w:style>
  <w:style w:type="numbering" w:customStyle="1" w:styleId="CurrentList2">
    <w:name w:val="Current List2"/>
    <w:uiPriority w:val="99"/>
    <w:rsid w:val="00267CCA"/>
    <w:pPr>
      <w:numPr>
        <w:numId w:val="19"/>
      </w:numPr>
    </w:pPr>
  </w:style>
  <w:style w:type="paragraph" w:styleId="TOC1">
    <w:name w:val="toc 1"/>
    <w:basedOn w:val="Normal"/>
    <w:next w:val="Normal"/>
    <w:autoRedefine/>
    <w:uiPriority w:val="39"/>
    <w:semiHidden/>
    <w:unhideWhenUsed/>
    <w:rsid w:val="006F4576"/>
    <w:pPr>
      <w:spacing w:after="100"/>
    </w:pPr>
  </w:style>
  <w:style w:type="numbering" w:customStyle="1" w:styleId="CurrentList7">
    <w:name w:val="Current List7"/>
    <w:uiPriority w:val="99"/>
    <w:rsid w:val="008C5983"/>
    <w:pPr>
      <w:numPr>
        <w:numId w:val="26"/>
      </w:numPr>
    </w:pPr>
  </w:style>
  <w:style w:type="character" w:customStyle="1" w:styleId="FooterChar">
    <w:name w:val="Footer Char"/>
    <w:basedOn w:val="DefaultParagraphFont"/>
    <w:link w:val="Footer"/>
    <w:uiPriority w:val="99"/>
    <w:rsid w:val="009F074C"/>
    <w:rPr>
      <w:rFonts w:ascii="Griffith Sans Text" w:hAnsi="Griffith Sans Text" w:cs="Times New Roman (Body CS)"/>
      <w:kern w:val="2"/>
      <w:sz w:val="18"/>
    </w:rPr>
  </w:style>
  <w:style w:type="character" w:styleId="PageNumber">
    <w:name w:val="page number"/>
    <w:basedOn w:val="DefaultParagraphFont"/>
    <w:uiPriority w:val="99"/>
    <w:semiHidden/>
    <w:unhideWhenUsed/>
    <w:rsid w:val="00A144B2"/>
  </w:style>
  <w:style w:type="paragraph" w:customStyle="1" w:styleId="NormalWhite">
    <w:name w:val="Normal (White)"/>
    <w:basedOn w:val="Normal"/>
    <w:qFormat/>
    <w:rsid w:val="00A144B2"/>
    <w:pPr>
      <w:jc w:val="both"/>
    </w:pPr>
    <w:rPr>
      <w:rFonts w:ascii="Arial" w:hAnsi="Arial" w:cstheme="minorBidi"/>
      <w:color w:val="FFFFFF" w:themeColor="background1"/>
      <w:kern w:val="0"/>
      <w:sz w:val="20"/>
      <w:u w:color="F04E45"/>
    </w:rPr>
  </w:style>
  <w:style w:type="character" w:customStyle="1" w:styleId="normaltextrun">
    <w:name w:val="normaltextrun"/>
    <w:basedOn w:val="DefaultParagraphFont"/>
    <w:rsid w:val="00A144B2"/>
  </w:style>
  <w:style w:type="table" w:styleId="TableGrid">
    <w:name w:val="Table Grid"/>
    <w:basedOn w:val="TableNormal"/>
    <w:uiPriority w:val="59"/>
    <w:rsid w:val="00E77B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rsid w:val="00E77B43"/>
    <w:rPr>
      <w:vertAlign w:val="superscript"/>
    </w:rPr>
  </w:style>
  <w:style w:type="paragraph" w:styleId="FootnoteText">
    <w:name w:val="footnote text"/>
    <w:basedOn w:val="Normal"/>
    <w:link w:val="FootnoteTextChar"/>
    <w:uiPriority w:val="99"/>
    <w:rsid w:val="00E77B43"/>
    <w:pPr>
      <w:spacing w:before="200"/>
      <w:jc w:val="both"/>
    </w:pPr>
    <w:rPr>
      <w:rFonts w:ascii="Calibri" w:eastAsia="Times New Roman" w:hAnsi="Calibri" w:cs="Times New Roman"/>
      <w:kern w:val="0"/>
      <w:sz w:val="20"/>
      <w:szCs w:val="20"/>
    </w:rPr>
  </w:style>
  <w:style w:type="character" w:customStyle="1" w:styleId="FootnoteTextChar">
    <w:name w:val="Footnote Text Char"/>
    <w:basedOn w:val="DefaultParagraphFont"/>
    <w:link w:val="FootnoteText"/>
    <w:uiPriority w:val="99"/>
    <w:rsid w:val="00E77B43"/>
    <w:rPr>
      <w:rFonts w:ascii="Calibri" w:eastAsia="Times New Roman" w:hAnsi="Calibri" w:cs="Times New Roman"/>
      <w:sz w:val="20"/>
      <w:szCs w:val="20"/>
    </w:rPr>
  </w:style>
  <w:style w:type="character" w:customStyle="1" w:styleId="ui-provider">
    <w:name w:val="ui-provider"/>
    <w:basedOn w:val="DefaultParagraphFont"/>
    <w:rsid w:val="00E77B43"/>
  </w:style>
  <w:style w:type="character" w:styleId="UnresolvedMention">
    <w:name w:val="Unresolved Mention"/>
    <w:basedOn w:val="DefaultParagraphFont"/>
    <w:uiPriority w:val="99"/>
    <w:rsid w:val="007225FE"/>
    <w:rPr>
      <w:color w:val="605E5C"/>
      <w:shd w:val="clear" w:color="auto" w:fill="E1DFDD"/>
    </w:rPr>
  </w:style>
  <w:style w:type="paragraph" w:styleId="NoSpacing">
    <w:name w:val="No Spacing"/>
    <w:link w:val="NoSpacingChar"/>
    <w:uiPriority w:val="1"/>
    <w:qFormat/>
    <w:rsid w:val="009B37D4"/>
    <w:pPr>
      <w:spacing w:after="0" w:line="240" w:lineRule="auto"/>
    </w:pPr>
    <w:rPr>
      <w:rFonts w:ascii="FoundrySterling-Book" w:hAnsi="FoundrySterling-Book"/>
      <w:sz w:val="20"/>
    </w:rPr>
  </w:style>
  <w:style w:type="character" w:customStyle="1" w:styleId="NoSpacingChar">
    <w:name w:val="No Spacing Char"/>
    <w:basedOn w:val="DefaultParagraphFont"/>
    <w:link w:val="NoSpacing"/>
    <w:uiPriority w:val="1"/>
    <w:rsid w:val="009B37D4"/>
    <w:rPr>
      <w:rFonts w:ascii="FoundrySterling-Book" w:hAnsi="FoundrySterling-Book"/>
      <w:sz w:val="20"/>
    </w:rPr>
  </w:style>
  <w:style w:type="character" w:styleId="PlaceholderText">
    <w:name w:val="Placeholder Text"/>
    <w:basedOn w:val="DefaultParagraphFont"/>
    <w:uiPriority w:val="99"/>
    <w:semiHidden/>
    <w:rsid w:val="008735A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harepointpubstor.blob.core.windows.net/policylibrary-prod/Student%20Sexual%20Assault%20Harassment%20Bullying%20and%20Discrimination%20Policy.pdf" TargetMode="External"/><Relationship Id="rId18" Type="http://schemas.openxmlformats.org/officeDocument/2006/relationships/hyperlink" Target="https://sharepointpubstor.blob.core.windows.net/policylibrary-prod/International%20Students%20Under%20the%20Age%20of%2018%20Policy.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sharepointpubstor.blob.core.windows.net/policylibrary-prod/Risk%20and%20Resilience%20Management%20Policy.pdf" TargetMode="External"/><Relationship Id="rId17" Type="http://schemas.openxmlformats.org/officeDocument/2006/relationships/hyperlink" Target="https://sharepointpubstor.blob.core.windows.net/policylibrary-prod/Child%20Risk%20Management%20Procedure.pdf"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sharepointpubstor.blob.core.windows.net/policylibrary-prod/Child%20Safety%20and%20Wellbeing%20Policy.pdf" TargetMode="External"/><Relationship Id="rId20" Type="http://schemas.openxmlformats.org/officeDocument/2006/relationships/hyperlink" Target="https://sharepointpubstor.blob.core.windows.net/policylibrary-prod/Enrolment%20Procedure.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egislation.gov.au/Details/F2017L01182" TargetMode="External"/><Relationship Id="rId24" Type="http://schemas.openxmlformats.org/officeDocument/2006/relationships/header" Target="header2.xml"/><Relationship Id="rId5" Type="http://schemas.openxmlformats.org/officeDocument/2006/relationships/styles" Target="styles.xml"/><Relationship Id="rId15" Type="http://schemas.openxmlformats.org/officeDocument/2006/relationships/hyperlink" Target="https://sharepointpubstor.blob.core.windows.net/policylibrary-prod/Student%20Wellbeing%20and%20Safety%20Policy.pdf"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hyperlink" Target="https://www.legislation.gov.au/Details/F2022C00105" TargetMode="External"/><Relationship Id="rId19" Type="http://schemas.openxmlformats.org/officeDocument/2006/relationships/hyperlink" Target="https://sharepointpubstor.blob.core.windows.net/policylibrary-prod/International%20Students%20Under%20the%20Age%20of%2018%20Procedure.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file:///C:\Users\s2995963\AppData\Local\Microsoft\Windows\INetCache\Content.Outlook\ECX4CDY1\Student%20Misconduct%20Policy" TargetMode="External"/><Relationship Id="rId22" Type="http://schemas.openxmlformats.org/officeDocument/2006/relationships/footer" Target="footer1.xml"/><Relationship Id="rId27"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7E3FC67E7C0249B4845D88F6BDF29475"/>
        <w:category>
          <w:name w:val="General"/>
          <w:gallery w:val="placeholder"/>
        </w:category>
        <w:types>
          <w:type w:val="bbPlcHdr"/>
        </w:types>
        <w:behaviors>
          <w:behavior w:val="content"/>
        </w:behaviors>
        <w:guid w:val="{4898543E-BEF1-4DE9-888E-1B6064EAEF9C}"/>
      </w:docPartPr>
      <w:docPartBody>
        <w:p w:rsidR="00C2404F" w:rsidRDefault="008011BC" w:rsidP="008011BC">
          <w:pPr>
            <w:pStyle w:val="7E3FC67E7C0249B4845D88F6BDF294755"/>
          </w:pPr>
          <w:r>
            <w:rPr>
              <w:rFonts w:ascii="Arial" w:hAnsi="Arial" w:cs="Arial"/>
              <w:sz w:val="20"/>
              <w:szCs w:val="24"/>
            </w:rPr>
            <w:t>Select an Audience</w:t>
          </w:r>
        </w:p>
      </w:docPartBody>
    </w:docPart>
    <w:docPart>
      <w:docPartPr>
        <w:name w:val="5895EF9B990741AE897416FB89EB4AC9"/>
        <w:category>
          <w:name w:val="General"/>
          <w:gallery w:val="placeholder"/>
        </w:category>
        <w:types>
          <w:type w:val="bbPlcHdr"/>
        </w:types>
        <w:behaviors>
          <w:behavior w:val="content"/>
        </w:behaviors>
        <w:guid w:val="{55878D5C-94DA-4F25-9475-61AB9DE76CCB}"/>
      </w:docPartPr>
      <w:docPartBody>
        <w:p w:rsidR="00C2404F" w:rsidRDefault="008011BC" w:rsidP="008011BC">
          <w:pPr>
            <w:pStyle w:val="5895EF9B990741AE897416FB89EB4AC94"/>
          </w:pPr>
          <w:r>
            <w:rPr>
              <w:rFonts w:ascii="Arial" w:hAnsi="Arial" w:cs="Arial"/>
              <w:sz w:val="20"/>
              <w:szCs w:val="24"/>
            </w:rPr>
            <w:t>Select a Category</w:t>
          </w:r>
        </w:p>
      </w:docPartBody>
    </w:docPart>
    <w:docPart>
      <w:docPartPr>
        <w:name w:val="739DC334F694446097BCD5700DC058E5"/>
        <w:category>
          <w:name w:val="General"/>
          <w:gallery w:val="placeholder"/>
        </w:category>
        <w:types>
          <w:type w:val="bbPlcHdr"/>
        </w:types>
        <w:behaviors>
          <w:behavior w:val="content"/>
        </w:behaviors>
        <w:guid w:val="{F1F75447-FEBA-4200-B3C1-7AC6D31E7F74}"/>
      </w:docPartPr>
      <w:docPartBody>
        <w:p w:rsidR="00C2404F" w:rsidRDefault="008011BC" w:rsidP="008011BC">
          <w:pPr>
            <w:pStyle w:val="739DC334F694446097BCD5700DC058E53"/>
          </w:pPr>
          <w:r>
            <w:rPr>
              <w:rFonts w:ascii="Arial" w:hAnsi="Arial" w:cs="Arial"/>
              <w:sz w:val="20"/>
              <w:szCs w:val="24"/>
              <w:lang w:val="en-GB"/>
            </w:rPr>
            <w:t>Select an Academic Policy Subcategory</w:t>
          </w:r>
        </w:p>
      </w:docPartBody>
    </w:docPart>
    <w:docPart>
      <w:docPartPr>
        <w:name w:val="F2053069A3884FB7903D6C3F87A7221C"/>
        <w:category>
          <w:name w:val="General"/>
          <w:gallery w:val="placeholder"/>
        </w:category>
        <w:types>
          <w:type w:val="bbPlcHdr"/>
        </w:types>
        <w:behaviors>
          <w:behavior w:val="content"/>
        </w:behaviors>
        <w:guid w:val="{CC07654D-8D35-4E80-87C6-864390C91D1E}"/>
      </w:docPartPr>
      <w:docPartBody>
        <w:p w:rsidR="00C2404F" w:rsidRDefault="008011BC" w:rsidP="008011BC">
          <w:pPr>
            <w:pStyle w:val="F2053069A3884FB7903D6C3F87A7221C"/>
          </w:pPr>
          <w:r>
            <w:rPr>
              <w:rFonts w:ascii="Arial" w:hAnsi="Arial" w:cs="Arial"/>
              <w:sz w:val="20"/>
              <w:szCs w:val="24"/>
            </w:rPr>
            <w:t>Select the relevant SDG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undrySterling-Light">
    <w:altName w:val="Cambria"/>
    <w:charset w:val="00"/>
    <w:family w:val="auto"/>
    <w:pitch w:val="variable"/>
    <w:sig w:usb0="80000027" w:usb1="00000040" w:usb2="00000000" w:usb3="00000000" w:csb0="00000001" w:csb1="00000000"/>
  </w:font>
  <w:font w:name="Griffith Sans Text">
    <w:altName w:val="Calibri"/>
    <w:panose1 w:val="00000000000000000000"/>
    <w:charset w:val="00"/>
    <w:family w:val="modern"/>
    <w:notTrueType/>
    <w:pitch w:val="variable"/>
    <w:sig w:usb0="A00000AF" w:usb1="0000305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Griffith Serif Text">
    <w:panose1 w:val="00000000000000000000"/>
    <w:charset w:val="00"/>
    <w:family w:val="modern"/>
    <w:notTrueType/>
    <w:pitch w:val="variable"/>
    <w:sig w:usb0="A00000EF" w:usb1="4000847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panose1 w:val="00000000000000000000"/>
    <w:charset w:val="00"/>
    <w:family w:val="roman"/>
    <w:notTrueType/>
    <w:pitch w:val="default"/>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FoundrySterling-Book">
    <w:altName w:val="Courier New"/>
    <w:charset w:val="00"/>
    <w:family w:val="auto"/>
    <w:pitch w:val="variable"/>
    <w:sig w:usb0="00000003" w:usb1="00000000" w:usb2="00000000" w:usb3="00000000" w:csb0="00000001"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1BC"/>
    <w:rsid w:val="00186519"/>
    <w:rsid w:val="005D26DA"/>
    <w:rsid w:val="008011BC"/>
    <w:rsid w:val="00820EF7"/>
    <w:rsid w:val="00C2404F"/>
    <w:rsid w:val="00C65F67"/>
    <w:rsid w:val="00D71B56"/>
    <w:rsid w:val="00DE13DC"/>
    <w:rsid w:val="00E76C77"/>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11BC"/>
    <w:rPr>
      <w:color w:val="808080"/>
    </w:rPr>
  </w:style>
  <w:style w:type="paragraph" w:customStyle="1" w:styleId="7E3FC67E7C0249B4845D88F6BDF294755">
    <w:name w:val="7E3FC67E7C0249B4845D88F6BDF294755"/>
    <w:rsid w:val="008011BC"/>
    <w:pPr>
      <w:spacing w:after="200" w:line="276" w:lineRule="auto"/>
    </w:pPr>
    <w:rPr>
      <w:rFonts w:ascii="Griffith Sans Text" w:eastAsiaTheme="minorHAnsi" w:hAnsi="Griffith Sans Text" w:cs="Times New Roman (Body CS)"/>
      <w:sz w:val="18"/>
      <w14:ligatures w14:val="none"/>
    </w:rPr>
  </w:style>
  <w:style w:type="paragraph" w:customStyle="1" w:styleId="5895EF9B990741AE897416FB89EB4AC94">
    <w:name w:val="5895EF9B990741AE897416FB89EB4AC94"/>
    <w:rsid w:val="008011BC"/>
    <w:pPr>
      <w:spacing w:after="200" w:line="276" w:lineRule="auto"/>
    </w:pPr>
    <w:rPr>
      <w:rFonts w:ascii="Griffith Sans Text" w:eastAsiaTheme="minorHAnsi" w:hAnsi="Griffith Sans Text" w:cs="Times New Roman (Body CS)"/>
      <w:sz w:val="18"/>
      <w14:ligatures w14:val="none"/>
    </w:rPr>
  </w:style>
  <w:style w:type="paragraph" w:customStyle="1" w:styleId="739DC334F694446097BCD5700DC058E53">
    <w:name w:val="739DC334F694446097BCD5700DC058E53"/>
    <w:rsid w:val="008011BC"/>
    <w:pPr>
      <w:spacing w:after="200" w:line="276" w:lineRule="auto"/>
    </w:pPr>
    <w:rPr>
      <w:rFonts w:ascii="Griffith Sans Text" w:eastAsiaTheme="minorHAnsi" w:hAnsi="Griffith Sans Text" w:cs="Times New Roman (Body CS)"/>
      <w:sz w:val="18"/>
      <w14:ligatures w14:val="none"/>
    </w:rPr>
  </w:style>
  <w:style w:type="paragraph" w:customStyle="1" w:styleId="F2053069A3884FB7903D6C3F87A7221C">
    <w:name w:val="F2053069A3884FB7903D6C3F87A7221C"/>
    <w:rsid w:val="008011BC"/>
    <w:pPr>
      <w:spacing w:after="200" w:line="276" w:lineRule="auto"/>
    </w:pPr>
    <w:rPr>
      <w:rFonts w:ascii="Griffith Sans Text" w:eastAsiaTheme="minorHAnsi" w:hAnsi="Griffith Sans Text" w:cs="Times New Roman (Body CS)"/>
      <w:sz w:val="18"/>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8585E08B4909F4CA72F2CA699ABA3ED" ma:contentTypeVersion="71" ma:contentTypeDescription="Create a new document." ma:contentTypeScope="" ma:versionID="2c317b6b1f9173c83f6ed2604fdaeebe">
  <xsd:schema xmlns:xsd="http://www.w3.org/2001/XMLSchema" xmlns:xs="http://www.w3.org/2001/XMLSchema" xmlns:p="http://schemas.microsoft.com/office/2006/metadata/properties" xmlns:ns2="2f261a70-825f-4a37-b7b5-f6ecc2f4c5fa" xmlns:ns3="b40c662e-0380-4817-843d-2c7e10d40c39" targetNamespace="http://schemas.microsoft.com/office/2006/metadata/properties" ma:root="true" ma:fieldsID="ae28236d68d5f0b51d81c895874f2f64" ns2:_="" ns3:_="">
    <xsd:import namespace="2f261a70-825f-4a37-b7b5-f6ecc2f4c5fa"/>
    <xsd:import namespace="b40c662e-0380-4817-843d-2c7e10d40c39"/>
    <xsd:element name="properties">
      <xsd:complexType>
        <xsd:sequence>
          <xsd:element name="documentManagement">
            <xsd:complexType>
              <xsd:all>
                <xsd:element ref="ns2:datedeclared" minOccurs="0"/>
                <xsd:element ref="ns2:docsort" minOccurs="0"/>
                <xsd:element ref="ns2:RecentlyPublished" minOccurs="0"/>
                <xsd:element ref="ns2:LastPublished" minOccurs="0"/>
                <xsd:element ref="ns2:Rescinded" minOccurs="0"/>
                <xsd:element ref="ns2:PrivatePolicy" minOccurs="0"/>
                <xsd:element ref="ns2:policyadvisor" minOccurs="0"/>
                <xsd:element ref="ns2:doccomments" minOccurs="0"/>
                <xsd:element ref="ns2:policysummary" minOccurs="0"/>
                <xsd:element ref="ns2:PolicyCategoryPath" minOccurs="0"/>
                <xsd:element ref="ns2:extlink" minOccurs="0"/>
                <xsd:element ref="ns2:GlossaryValues" minOccurs="0"/>
                <xsd:element ref="ns2:GlossaryGUIDS" minOccurs="0"/>
                <xsd:element ref="ns2:BlobURL" minOccurs="0"/>
                <xsd:element ref="ns2:PolicyCategory0" minOccurs="0"/>
                <xsd:element ref="ns2:PolicyCategoryParent" minOccurs="0"/>
                <xsd:element ref="ns2:UpdateAzure" minOccurs="0"/>
                <xsd:element ref="ns2:PublishOn" minOccurs="0"/>
                <xsd:element ref="ns2:Attention" minOccurs="0"/>
                <xsd:element ref="ns2:PDFBlobURL" minOccurs="0"/>
                <xsd:element ref="ns2:c4c72b675d9b4d35a824d1eba5c21e27" minOccurs="0"/>
                <xsd:element ref="ns3:TaxCatchAll" minOccurs="0"/>
                <xsd:element ref="ns2:accc268e1e1744d380e4e1a6e5020db9" minOccurs="0"/>
                <xsd:element ref="ns2:p89e16e3e6784ad2b5accede8a5cd274" minOccurs="0"/>
                <xsd:element ref="ns2:l92b321e1c6d4932b3b7fc50f551e57a" minOccurs="0"/>
                <xsd:element ref="ns2:o9d89c7de04d45009a6c615fc1c58929" minOccurs="0"/>
                <xsd:element ref="ns2:f84964a8904e4defbc18e1b78d5d80c6" minOccurs="0"/>
                <xsd:element ref="ns2:cb2cae79e6954dd59be5b9155b36b74a" minOccurs="0"/>
                <xsd:element ref="ns2:MediaServiceMetadata" minOccurs="0"/>
                <xsd:element ref="ns2:MediaServiceFastMetadata" minOccurs="0"/>
                <xsd:element ref="ns2:MediaServiceAutoKeyPoints" minOccurs="0"/>
                <xsd:element ref="ns2:MediaServiceKeyPoints" minOccurs="0"/>
                <xsd:element ref="ns2:f889095080414d4f9e6f1e9189549afb" minOccurs="0"/>
                <xsd:element ref="ns2:ldaa366a71354cc9a085959c4f1fc5d3"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61a70-825f-4a37-b7b5-f6ecc2f4c5fa" elementFormDefault="qualified">
    <xsd:import namespace="http://schemas.microsoft.com/office/2006/documentManagement/types"/>
    <xsd:import namespace="http://schemas.microsoft.com/office/infopath/2007/PartnerControls"/>
    <xsd:element name="datedeclared" ma:index="3" nillable="true" ma:displayName="Date Declared" ma:format="DateOnly" ma:internalName="datedeclared" ma:readOnly="false">
      <xsd:simpleType>
        <xsd:restriction base="dms:DateTime"/>
      </xsd:simpleType>
    </xsd:element>
    <xsd:element name="docsort" ma:index="4" nillable="true" ma:displayName="Doc Sort" ma:decimals="2" ma:internalName="docsort" ma:readOnly="false" ma:percentage="FALSE">
      <xsd:simpleType>
        <xsd:restriction base="dms:Number">
          <xsd:minInclusive value="1"/>
        </xsd:restriction>
      </xsd:simpleType>
    </xsd:element>
    <xsd:element name="RecentlyPublished" ma:index="6" nillable="true" ma:displayName="Recently Published" ma:default="0" ma:description="If set to yes, this policy will be promoted to the front page of the Public Policy Library." ma:format="Dropdown" ma:internalName="RecentlyPublished" ma:readOnly="false">
      <xsd:simpleType>
        <xsd:restriction base="dms:Boolean"/>
      </xsd:simpleType>
    </xsd:element>
    <xsd:element name="LastPublished" ma:index="7" nillable="true" ma:displayName="LastPublished" ma:format="DateOnly" ma:internalName="LastPublished" ma:readOnly="false">
      <xsd:simpleType>
        <xsd:restriction base="dms:DateTime"/>
      </xsd:simpleType>
    </xsd:element>
    <xsd:element name="Rescinded" ma:index="8" nillable="true" ma:displayName="Rescinded" ma:default="No" ma:format="Dropdown" ma:internalName="Rescinded" ma:readOnly="false">
      <xsd:simpleType>
        <xsd:restriction base="dms:Choice">
          <xsd:enumeration value="Yes"/>
          <xsd:enumeration value="No"/>
        </xsd:restriction>
      </xsd:simpleType>
    </xsd:element>
    <xsd:element name="PrivatePolicy" ma:index="9" nillable="true" ma:displayName="PrivatePolicy" ma:default="0" ma:format="Dropdown" ma:internalName="PrivatePolicy" ma:readOnly="false">
      <xsd:simpleType>
        <xsd:restriction base="dms:Boolean"/>
      </xsd:simpleType>
    </xsd:element>
    <xsd:element name="policyadvisor" ma:index="12" nillable="true" ma:displayName="Policy Advisor" ma:list="UserInfo" ma:SearchPeopleOnly="false" ma:SharePointGroup="0" ma:internalName="policyadvis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comments" ma:index="14" nillable="true" ma:displayName="Policy Comments" ma:internalName="doccomments" ma:readOnly="false">
      <xsd:simpleType>
        <xsd:restriction base="dms:Note"/>
      </xsd:simpleType>
    </xsd:element>
    <xsd:element name="policysummary" ma:index="15" nillable="true" ma:displayName="Policy Summary" ma:internalName="policysummary" ma:readOnly="false">
      <xsd:simpleType>
        <xsd:restriction base="dms:Note"/>
      </xsd:simpleType>
    </xsd:element>
    <xsd:element name="PolicyCategoryPath" ma:index="16" nillable="true" ma:displayName="PolicyCategoryPath" ma:format="Dropdown" ma:internalName="PolicyCategoryPath" ma:readOnly="false">
      <xsd:simpleType>
        <xsd:restriction base="dms:Text">
          <xsd:maxLength value="255"/>
        </xsd:restriction>
      </xsd:simpleType>
    </xsd:element>
    <xsd:element name="extlink" ma:index="17" nillable="true" ma:displayName="External Link" ma:format="Hyperlink" ma:hidden="true" ma:internalName="ext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GlossaryValues" ma:index="18" nillable="true" ma:displayName="GlossaryValues" ma:hidden="true" ma:internalName="GlossaryValues" ma:readOnly="false">
      <xsd:simpleType>
        <xsd:restriction base="dms:Text">
          <xsd:maxLength value="255"/>
        </xsd:restriction>
      </xsd:simpleType>
    </xsd:element>
    <xsd:element name="GlossaryGUIDS" ma:index="19" nillable="true" ma:displayName="GlossaryGUIDS" ma:hidden="true" ma:internalName="GlossaryGUIDS" ma:readOnly="false">
      <xsd:simpleType>
        <xsd:restriction base="dms:Text">
          <xsd:maxLength value="255"/>
        </xsd:restriction>
      </xsd:simpleType>
    </xsd:element>
    <xsd:element name="BlobURL" ma:index="20" nillable="true" ma:displayName="BlobURL" ma:format="Dropdown" ma:hidden="true" ma:internalName="BlobURL" ma:readOnly="false">
      <xsd:simpleType>
        <xsd:restriction base="dms:Text">
          <xsd:maxLength value="255"/>
        </xsd:restriction>
      </xsd:simpleType>
    </xsd:element>
    <xsd:element name="PolicyCategory0" ma:index="22" nillable="true" ma:displayName="PolicyCategory" ma:format="Dropdown" ma:hidden="true" ma:internalName="PolicyCategory0" ma:readOnly="false">
      <xsd:simpleType>
        <xsd:restriction base="dms:Text">
          <xsd:maxLength value="255"/>
        </xsd:restriction>
      </xsd:simpleType>
    </xsd:element>
    <xsd:element name="PolicyCategoryParent" ma:index="23" nillable="true" ma:displayName="PolicyCategoryParent" ma:format="Dropdown" ma:hidden="true" ma:internalName="PolicyCategoryParent" ma:readOnly="false">
      <xsd:simpleType>
        <xsd:restriction base="dms:Text">
          <xsd:maxLength value="255"/>
        </xsd:restriction>
      </xsd:simpleType>
    </xsd:element>
    <xsd:element name="UpdateAzure" ma:index="24" nillable="true" ma:displayName="Update Azure" ma:default="No" ma:format="Dropdown" ma:hidden="true" ma:internalName="UpdateAzure" ma:readOnly="false">
      <xsd:simpleType>
        <xsd:restriction base="dms:Choice">
          <xsd:enumeration value="Yes"/>
          <xsd:enumeration value="No"/>
        </xsd:restriction>
      </xsd:simpleType>
    </xsd:element>
    <xsd:element name="PublishOn" ma:index="25" nillable="true" ma:displayName="PublishOn" ma:default="[today]" ma:format="DateOnly" ma:hidden="true" ma:internalName="PublishOn" ma:readOnly="false">
      <xsd:simpleType>
        <xsd:restriction base="dms:DateTime"/>
      </xsd:simpleType>
    </xsd:element>
    <xsd:element name="Attention" ma:index="26" nillable="true" ma:displayName="Attention" ma:hidden="true" ma:internalName="Attention" ma:readOnly="false">
      <xsd:simpleType>
        <xsd:restriction base="dms:Text">
          <xsd:maxLength value="255"/>
        </xsd:restriction>
      </xsd:simpleType>
    </xsd:element>
    <xsd:element name="PDFBlobURL" ma:index="29" nillable="true" ma:displayName="PDFBlobURL" ma:format="Dropdown" ma:hidden="true" ma:internalName="PDFBlobURL" ma:readOnly="false">
      <xsd:simpleType>
        <xsd:restriction base="dms:Text">
          <xsd:maxLength value="255"/>
        </xsd:restriction>
      </xsd:simpleType>
    </xsd:element>
    <xsd:element name="c4c72b675d9b4d35a824d1eba5c21e27" ma:index="32" nillable="true" ma:taxonomy="true" ma:internalName="c4c72b675d9b4d35a824d1eba5c21e27" ma:taxonomyFieldName="appauthority" ma:displayName="Approving Authority" ma:readOnly="false" ma:default="" ma:fieldId="{c4c72b67-5d9b-4d35-a824-d1eba5c21e27}" ma:sspId="d7fcee89-5a73-4a7b-ac3d-7e05f09405fb" ma:termSetId="a51da8f5-2fde-4dcc-b2e6-d1138dbbffaf" ma:anchorId="00000000-0000-0000-0000-000000000000" ma:open="false" ma:isKeyword="false">
      <xsd:complexType>
        <xsd:sequence>
          <xsd:element ref="pc:Terms" minOccurs="0" maxOccurs="1"/>
        </xsd:sequence>
      </xsd:complexType>
    </xsd:element>
    <xsd:element name="accc268e1e1744d380e4e1a6e5020db9" ma:index="34" nillable="true" ma:taxonomy="true" ma:internalName="accc268e1e1744d380e4e1a6e5020db9" ma:taxonomyFieldName="glossaryterms" ma:displayName="Glossary Terms" ma:readOnly="false" ma:default="" ma:fieldId="{accc268e-1e17-44d3-80e4-e1a6e5020db9}" ma:taxonomyMulti="true" ma:sspId="d7fcee89-5a73-4a7b-ac3d-7e05f09405fb" ma:termSetId="04975842-59c9-456e-a7dd-56918dd3f889" ma:anchorId="00000000-0000-0000-0000-000000000000" ma:open="true" ma:isKeyword="false">
      <xsd:complexType>
        <xsd:sequence>
          <xsd:element ref="pc:Terms" minOccurs="0" maxOccurs="1"/>
        </xsd:sequence>
      </xsd:complexType>
    </xsd:element>
    <xsd:element name="p89e16e3e6784ad2b5accede8a5cd274" ma:index="35" nillable="true" ma:taxonomy="true" ma:internalName="p89e16e3e6784ad2b5accede8a5cd274" ma:taxonomyFieldName="policyreview" ma:displayName="Next Review" ma:readOnly="false" ma:default="" ma:fieldId="{989e16e3-e678-4ad2-b5ac-cede8a5cd274}" ma:sspId="d7fcee89-5a73-4a7b-ac3d-7e05f09405fb" ma:termSetId="a96efd5f-2214-424e-9189-c1132be6b49d" ma:anchorId="00000000-0000-0000-0000-000000000000" ma:open="false" ma:isKeyword="false">
      <xsd:complexType>
        <xsd:sequence>
          <xsd:element ref="pc:Terms" minOccurs="0" maxOccurs="1"/>
        </xsd:sequence>
      </xsd:complexType>
    </xsd:element>
    <xsd:element name="l92b321e1c6d4932b3b7fc50f551e57a" ma:index="36" nillable="true" ma:taxonomy="true" ma:internalName="l92b321e1c6d4932b3b7fc50f551e57a" ma:taxonomyFieldName="officearea" ma:displayName="Office Area" ma:readOnly="false" ma:default="" ma:fieldId="{592b321e-1c6d-4932-b3b7-fc50f551e57a}" ma:sspId="d7fcee89-5a73-4a7b-ac3d-7e05f09405fb" ma:termSetId="4db1921d-ff43-4eb1-9326-bddeea8cdcc7" ma:anchorId="00000000-0000-0000-0000-000000000000" ma:open="false" ma:isKeyword="false">
      <xsd:complexType>
        <xsd:sequence>
          <xsd:element ref="pc:Terms" minOccurs="0" maxOccurs="1"/>
        </xsd:sequence>
      </xsd:complexType>
    </xsd:element>
    <xsd:element name="o9d89c7de04d45009a6c615fc1c58929" ma:index="37" nillable="true" ma:taxonomy="true" ma:internalName="o9d89c7de04d45009a6c615fc1c58929" ma:taxonomyFieldName="policyaudience" ma:displayName="Policy Audience" ma:readOnly="false" ma:default="" ma:fieldId="{89d89c7d-e04d-4500-9a6c-615fc1c58929}" ma:sspId="d7fcee89-5a73-4a7b-ac3d-7e05f09405fb" ma:termSetId="d0bdd16e-672c-4911-8958-d241085a30b0" ma:anchorId="00000000-0000-0000-0000-000000000000" ma:open="false" ma:isKeyword="false">
      <xsd:complexType>
        <xsd:sequence>
          <xsd:element ref="pc:Terms" minOccurs="0" maxOccurs="1"/>
        </xsd:sequence>
      </xsd:complexType>
    </xsd:element>
    <xsd:element name="f84964a8904e4defbc18e1b78d5d80c6" ma:index="38" nillable="true" ma:taxonomy="true" ma:internalName="f84964a8904e4defbc18e1b78d5d80c6" ma:taxonomyFieldName="policycategory" ma:displayName="Policy Category" ma:readOnly="false" ma:default="" ma:fieldId="{f84964a8-904e-4def-bc18-e1b78d5d80c6}" ma:sspId="d7fcee89-5a73-4a7b-ac3d-7e05f09405fb" ma:termSetId="cc4645a5-40bc-45f5-9882-33d23a4a606b" ma:anchorId="00000000-0000-0000-0000-000000000000" ma:open="false" ma:isKeyword="false">
      <xsd:complexType>
        <xsd:sequence>
          <xsd:element ref="pc:Terms" minOccurs="0" maxOccurs="1"/>
        </xsd:sequence>
      </xsd:complexType>
    </xsd:element>
    <xsd:element name="cb2cae79e6954dd59be5b9155b36b74a" ma:index="39" nillable="true" ma:taxonomy="true" ma:internalName="cb2cae79e6954dd59be5b9155b36b74a" ma:taxonomyFieldName="policysection" ma:displayName="Policy Location" ma:readOnly="false" ma:default="" ma:fieldId="{cb2cae79-e695-4dd5-9be5-b9155b36b74a}" ma:sspId="d7fcee89-5a73-4a7b-ac3d-7e05f09405fb" ma:termSetId="8804fc14-773d-4020-a35d-e3c7542815cd" ma:anchorId="00000000-0000-0000-0000-000000000000" ma:open="false" ma:isKeyword="false">
      <xsd:complexType>
        <xsd:sequence>
          <xsd:element ref="pc:Terms" minOccurs="0" maxOccurs="1"/>
        </xsd:sequence>
      </xsd:complexType>
    </xsd:element>
    <xsd:element name="MediaServiceMetadata" ma:index="40" nillable="true" ma:displayName="MediaServiceMetadata" ma:hidden="true" ma:internalName="MediaServiceMetadata" ma:readOnly="true">
      <xsd:simpleType>
        <xsd:restriction base="dms:Note"/>
      </xsd:simpleType>
    </xsd:element>
    <xsd:element name="MediaServiceFastMetadata" ma:index="41" nillable="true" ma:displayName="MediaServiceFastMetadata" ma:hidden="true" ma:internalName="MediaServiceFastMetadata" ma:readOnly="true">
      <xsd:simpleType>
        <xsd:restriction base="dms:Note"/>
      </xsd:simpleType>
    </xsd:element>
    <xsd:element name="MediaServiceAutoKeyPoints" ma:index="42" nillable="true" ma:displayName="MediaServiceAutoKeyPoints" ma:hidden="true" ma:internalName="MediaServiceAutoKeyPoints" ma:readOnly="true">
      <xsd:simpleType>
        <xsd:restriction base="dms:Note"/>
      </xsd:simpleType>
    </xsd:element>
    <xsd:element name="MediaServiceKeyPoints" ma:index="43" nillable="true" ma:displayName="KeyPoints" ma:hidden="true" ma:internalName="MediaServiceKeyPoints" ma:readOnly="true">
      <xsd:simpleType>
        <xsd:restriction base="dms:Note"/>
      </xsd:simpleType>
    </xsd:element>
    <xsd:element name="f889095080414d4f9e6f1e9189549afb" ma:index="44" nillable="true" ma:taxonomy="true" ma:internalName="f889095080414d4f9e6f1e9189549afb" ma:taxonomyFieldName="policy_x002d_category" ma:displayName="policy-category" ma:indexed="true" ma:readOnly="false" ma:default="" ma:fieldId="{f8890950-8041-4d4f-9e6f-1e9189549afb}" ma:sspId="d7fcee89-5a73-4a7b-ac3d-7e05f09405fb" ma:termSetId="4dc954c5-2c1c-48db-9fc2-88c92b5d616d" ma:anchorId="00000000-0000-0000-0000-000000000000" ma:open="false" ma:isKeyword="false">
      <xsd:complexType>
        <xsd:sequence>
          <xsd:element ref="pc:Terms" minOccurs="0" maxOccurs="1"/>
        </xsd:sequence>
      </xsd:complexType>
    </xsd:element>
    <xsd:element name="ldaa366a71354cc9a085959c4f1fc5d3" ma:index="50" nillable="true" ma:taxonomy="true" ma:internalName="ldaa366a71354cc9a085959c4f1fc5d3" ma:taxonomyFieldName="Managed_Testing_Field" ma:displayName="Managed_Testing_Field" ma:readOnly="false" ma:default="" ma:fieldId="{5daa366a-7135-4cc9-a085-959c4f1fc5d3}" ma:sspId="d7fcee89-5a73-4a7b-ac3d-7e05f09405fb" ma:termSetId="60fd3aee-5f26-457b-ad4f-2aa9f5e60436" ma:anchorId="00000000-0000-0000-0000-000000000000" ma:open="false" ma:isKeyword="false">
      <xsd:complexType>
        <xsd:sequence>
          <xsd:element ref="pc:Terms" minOccurs="0" maxOccurs="1"/>
        </xsd:sequence>
      </xsd:complexType>
    </xsd:element>
    <xsd:element name="MediaServiceObjectDetectorVersions" ma:index="53" nillable="true" ma:displayName="MediaServiceObjectDetectorVersions" ma:hidden="true" ma:indexed="true" ma:internalName="MediaServiceObjectDetectorVersions" ma:readOnly="true">
      <xsd:simpleType>
        <xsd:restriction base="dms:Text"/>
      </xsd:simpleType>
    </xsd:element>
    <xsd:element name="MediaServiceSearchProperties" ma:index="5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0c662e-0380-4817-843d-2c7e10d40c39" elementFormDefault="qualified">
    <xsd:import namespace="http://schemas.microsoft.com/office/2006/documentManagement/types"/>
    <xsd:import namespace="http://schemas.microsoft.com/office/infopath/2007/PartnerControls"/>
    <xsd:element name="TaxCatchAll" ma:index="33" nillable="true" ma:displayName="Taxonomy Catch All Column" ma:hidden="true" ma:list="{7a639b55-2c24-423c-ab64-41176dadc750}" ma:internalName="TaxCatchAll" ma:readOnly="false" ma:showField="CatchAllData" ma:web="b40c662e-0380-4817-843d-2c7e10d40c39">
      <xsd:complexType>
        <xsd:complexContent>
          <xsd:extension base="dms:MultiChoiceLookup">
            <xsd:sequence>
              <xsd:element name="Value" type="dms:Lookup" maxOccurs="unbounded" minOccurs="0" nillable="true"/>
            </xsd:sequence>
          </xsd:extension>
        </xsd:complexContent>
      </xsd:complexType>
    </xsd:element>
    <xsd:element name="SharedWithUsers" ma:index="5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40c662e-0380-4817-843d-2c7e10d40c39">
      <Value>558</Value>
      <Value>570</Value>
      <Value>75</Value>
      <Value>111</Value>
      <Value>37</Value>
      <Value>69</Value>
    </TaxCatchAll>
    <SharedWithUsers xmlns="b40c662e-0380-4817-843d-2c7e10d40c39">
      <UserInfo>
        <DisplayName/>
        <AccountId xsi:nil="true"/>
        <AccountType/>
      </UserInfo>
    </SharedWithUsers>
    <PublishOn xmlns="2f261a70-825f-4a37-b7b5-f6ecc2f4c5fa">2021-02-05T11:07:44+00:00</PublishOn>
    <GlossaryGUIDS xmlns="2f261a70-825f-4a37-b7b5-f6ecc2f4c5fa" xsi:nil="true"/>
    <UpdateAzure xmlns="2f261a70-825f-4a37-b7b5-f6ecc2f4c5fa">No</UpdateAzure>
    <Attention xmlns="2f261a70-825f-4a37-b7b5-f6ecc2f4c5fa" xsi:nil="true"/>
    <f84964a8904e4defbc18e1b78d5d80c6 xmlns="2f261a70-825f-4a37-b7b5-f6ecc2f4c5fa">
      <Terms xmlns="http://schemas.microsoft.com/office/infopath/2007/PartnerControls">
        <TermInfo xmlns="http://schemas.microsoft.com/office/infopath/2007/PartnerControls">
          <TermName xmlns="http://schemas.microsoft.com/office/infopath/2007/PartnerControls">Policy</TermName>
          <TermId xmlns="http://schemas.microsoft.com/office/infopath/2007/PartnerControls">9279309a-7669-47c5-bf96-cc165d8b3ede</TermId>
        </TermInfo>
      </Terms>
    </f84964a8904e4defbc18e1b78d5d80c6>
    <PDFBlobURL xmlns="2f261a70-825f-4a37-b7b5-f6ecc2f4c5fa" xsi:nil="true"/>
    <l92b321e1c6d4932b3b7fc50f551e57a xmlns="2f261a70-825f-4a37-b7b5-f6ecc2f4c5fa">
      <Terms xmlns="http://schemas.microsoft.com/office/infopath/2007/PartnerControls">
        <TermInfo xmlns="http://schemas.microsoft.com/office/infopath/2007/PartnerControls">
          <TermName xmlns="http://schemas.microsoft.com/office/infopath/2007/PartnerControls">Provost</TermName>
          <TermId xmlns="http://schemas.microsoft.com/office/infopath/2007/PartnerControls">05276f56-a7ac-4196-8004-4e143fd54373</TermId>
        </TermInfo>
      </Terms>
    </l92b321e1c6d4932b3b7fc50f551e57a>
    <policysummary xmlns="2f261a70-825f-4a37-b7b5-f6ecc2f4c5fa">This Policy and the Student Critical Incident Management Procedures support the Griffith community in responding to and managing critical incidents (not defined as an ‘emergency’ under the Emergency Management Plan) that involve Griffith University students, in a compassionate and culturally sensitive manner. The Policy and Procedures are in accordance with Standards 5 and 6 of the National Code of Practice for Providers of Education and Training to Overseas Students 2018, in relation to managing critical incidents involving international students including those under the age of 18. </policysummary>
    <PolicyCategoryPath xmlns="2f261a70-825f-4a37-b7b5-f6ecc2f4c5fa">Academic:Student Services</PolicyCategoryPath>
    <PolicyCategory0 xmlns="2f261a70-825f-4a37-b7b5-f6ecc2f4c5fa">Student Services</PolicyCategory0>
    <docsort xmlns="2f261a70-825f-4a37-b7b5-f6ecc2f4c5fa">40</docsort>
    <RecentlyPublished xmlns="2f261a70-825f-4a37-b7b5-f6ecc2f4c5fa">false</RecentlyPublished>
    <Rescinded xmlns="2f261a70-825f-4a37-b7b5-f6ecc2f4c5fa">No</Rescinded>
    <BlobURL xmlns="2f261a70-825f-4a37-b7b5-f6ecc2f4c5fa" xsi:nil="true"/>
    <cb2cae79e6954dd59be5b9155b36b74a xmlns="2f261a70-825f-4a37-b7b5-f6ecc2f4c5fa">
      <Terms xmlns="http://schemas.microsoft.com/office/infopath/2007/PartnerControls">
        <TermInfo xmlns="http://schemas.microsoft.com/office/infopath/2007/PartnerControls">
          <TermName xmlns="http://schemas.microsoft.com/office/infopath/2007/PartnerControls">Health, Counselling and Religious Support Services</TermName>
          <TermId xmlns="http://schemas.microsoft.com/office/infopath/2007/PartnerControls">301bce50-5f0b-49cc-a76e-8b455ed88692</TermId>
        </TermInfo>
      </Terms>
    </cb2cae79e6954dd59be5b9155b36b74a>
    <GlossaryValues xmlns="2f261a70-825f-4a37-b7b5-f6ecc2f4c5fa" xsi:nil="true"/>
    <PolicyCategoryParent xmlns="2f261a70-825f-4a37-b7b5-f6ecc2f4c5fa">Academic</PolicyCategoryParent>
    <LastPublished xmlns="2f261a70-825f-4a37-b7b5-f6ecc2f4c5fa">2023-11-16T14:00:00+00:00</LastPublished>
    <doccomments xmlns="2f261a70-825f-4a37-b7b5-f6ecc2f4c5fa">Editorial change to position titles to reflect Student Life (formally Academic Administration) position title changes as per the standing approval of the VP (CS) for editorial updates to policy documents as per email 11 October 2019. 
Standing COO Approval - editorial change - SDVC to DVC(E) also in Properties Debra Henly to Liz Burd - 20 April 2021.
28/10/2022 - COO approved via email on 27/10/2022 changes of DVC(E) to Provost as considered by Provost and DVC(E).
17/08/2023 - EG APPROVED the proposal changes to Student Critical Incident Policy and rescinding the existing Student Critical Incident Management Procedure.
17/11/2023 - On 8 November 2023 the Vice Chancellor approved an instrument of sub-delegation for policy approval. This instrument was published as an Annexure to the Policy Governance Procedure and included both a list of those policy documents to be retained by the Vice Chancellor (TABLE A), the rules and principles for sub-delegation of policy document approval, and a list of qualified officers and the categories of policy documents they would be responsible for approving (TABLE B).</doccomments>
    <datedeclared xmlns="2f261a70-825f-4a37-b7b5-f6ecc2f4c5fa">2018-07-03T14:00:00+00:00</datedeclared>
    <PrivatePolicy xmlns="2f261a70-825f-4a37-b7b5-f6ecc2f4c5fa">false</PrivatePolicy>
    <policyadvisor xmlns="2f261a70-825f-4a37-b7b5-f6ecc2f4c5fa">
      <UserInfo>
        <DisplayName>Liz Burd</DisplayName>
        <AccountId>175</AccountId>
        <AccountType/>
      </UserInfo>
    </policyadvisor>
    <ldaa366a71354cc9a085959c4f1fc5d3 xmlns="2f261a70-825f-4a37-b7b5-f6ecc2f4c5fa">
      <Terms xmlns="http://schemas.microsoft.com/office/infopath/2007/PartnerControls"/>
    </ldaa366a71354cc9a085959c4f1fc5d3>
    <accc268e1e1744d380e4e1a6e5020db9 xmlns="2f261a70-825f-4a37-b7b5-f6ecc2f4c5fa">
      <Terms xmlns="http://schemas.microsoft.com/office/infopath/2007/PartnerControls"/>
    </accc268e1e1744d380e4e1a6e5020db9>
    <o9d89c7de04d45009a6c615fc1c58929 xmlns="2f261a70-825f-4a37-b7b5-f6ecc2f4c5fa">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57bf670e-9d88-4715-a670-60ecbe232471</TermId>
        </TermInfo>
      </Terms>
    </o9d89c7de04d45009a6c615fc1c58929>
    <f889095080414d4f9e6f1e9189549afb xmlns="2f261a70-825f-4a37-b7b5-f6ecc2f4c5fa">
      <Terms xmlns="http://schemas.microsoft.com/office/infopath/2007/PartnerControls"/>
    </f889095080414d4f9e6f1e9189549afb>
    <p89e16e3e6784ad2b5accede8a5cd274 xmlns="2f261a70-825f-4a37-b7b5-f6ecc2f4c5fa">
      <Terms xmlns="http://schemas.microsoft.com/office/infopath/2007/PartnerControls">
        <TermInfo xmlns="http://schemas.microsoft.com/office/infopath/2007/PartnerControls">
          <TermName xmlns="http://schemas.microsoft.com/office/infopath/2007/PartnerControls">2028</TermName>
          <TermId xmlns="http://schemas.microsoft.com/office/infopath/2007/PartnerControls">3482dbca-7716-46bb-b113-935721929a44</TermId>
        </TermInfo>
      </Terms>
    </p89e16e3e6784ad2b5accede8a5cd274>
    <c4c72b675d9b4d35a824d1eba5c21e27 xmlns="2f261a70-825f-4a37-b7b5-f6ecc2f4c5fa">
      <Terms xmlns="http://schemas.microsoft.com/office/infopath/2007/PartnerControls">
        <TermInfo xmlns="http://schemas.microsoft.com/office/infopath/2007/PartnerControls">
          <TermName xmlns="http://schemas.microsoft.com/office/infopath/2007/PartnerControls">Vice Chancellor</TermName>
          <TermId xmlns="http://schemas.microsoft.com/office/infopath/2007/PartnerControls">eaca6187-2c86-4c60-9b31-6cf3c86aa1e1</TermId>
        </TermInfo>
      </Terms>
    </c4c72b675d9b4d35a824d1eba5c21e27>
    <extlink xmlns="2f261a70-825f-4a37-b7b5-f6ecc2f4c5fa">
      <Url xsi:nil="true"/>
      <Description xsi:nil="true"/>
    </extlink>
  </documentManagement>
</p:properties>
</file>

<file path=customXml/itemProps1.xml><?xml version="1.0" encoding="utf-8"?>
<ds:datastoreItem xmlns:ds="http://schemas.openxmlformats.org/officeDocument/2006/customXml" ds:itemID="{BD7A4176-EFE2-40B2-AFB5-B298F79ABAB8}">
  <ds:schemaRefs>
    <ds:schemaRef ds:uri="http://schemas.microsoft.com/sharepoint/v3/contenttype/forms"/>
  </ds:schemaRefs>
</ds:datastoreItem>
</file>

<file path=customXml/itemProps2.xml><?xml version="1.0" encoding="utf-8"?>
<ds:datastoreItem xmlns:ds="http://schemas.openxmlformats.org/officeDocument/2006/customXml" ds:itemID="{A93F4649-AF53-4B98-B541-8E506265BC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61a70-825f-4a37-b7b5-f6ecc2f4c5fa"/>
    <ds:schemaRef ds:uri="b40c662e-0380-4817-843d-2c7e10d40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087261-2416-4848-BACE-F5D9ED48845A}">
  <ds:schemaRefs>
    <ds:schemaRef ds:uri="http://schemas.microsoft.com/office/2006/metadata/properties"/>
    <ds:schemaRef ds:uri="http://schemas.microsoft.com/office/infopath/2007/PartnerControls"/>
    <ds:schemaRef ds:uri="b40c662e-0380-4817-843d-2c7e10d40c39"/>
    <ds:schemaRef ds:uri="2f261a70-825f-4a37-b7b5-f6ecc2f4c5fa"/>
  </ds:schemaRefs>
</ds:datastoreItem>
</file>

<file path=docMetadata/LabelInfo.xml><?xml version="1.0" encoding="utf-8"?>
<clbl:labelList xmlns:clbl="http://schemas.microsoft.com/office/2020/mipLabelMetadata">
  <clbl:label id="{adaa4be3-f650-4692-881a-64ae220cbceb}" enabled="1" method="Standard" siteId="{5a7cc8ab-a4dc-4f9b-bf60-66714049ad62}" contentBits="0" removed="0"/>
</clbl:labelList>
</file>

<file path=docProps/app.xml><?xml version="1.0" encoding="utf-8"?>
<Properties xmlns="http://schemas.openxmlformats.org/officeDocument/2006/extended-properties" xmlns:vt="http://schemas.openxmlformats.org/officeDocument/2006/docPropsVTypes">
  <Template>Normal.dotm</Template>
  <TotalTime>1</TotalTime>
  <Pages>1</Pages>
  <Words>1165</Words>
  <Characters>6647</Characters>
  <Application>Microsoft Office Word</Application>
  <DocSecurity>4</DocSecurity>
  <Lines>55</Lines>
  <Paragraphs>15</Paragraphs>
  <ScaleCrop>false</ScaleCrop>
  <Company>Griffith University</Company>
  <LinksUpToDate>false</LinksUpToDate>
  <CharactersWithSpaces>7797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Critical Incident Management</dc:title>
  <dc:subject/>
  <dc:creator>Jen Lofgren</dc:creator>
  <cp:keywords/>
  <cp:lastModifiedBy>Bec Jackson</cp:lastModifiedBy>
  <cp:revision>10</cp:revision>
  <dcterms:created xsi:type="dcterms:W3CDTF">2023-09-18T21:19:00Z</dcterms:created>
  <dcterms:modified xsi:type="dcterms:W3CDTF">2023-11-16T19:02:00Z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daa4be3-f650-4692-881a-64ae220cbceb_Enabled">
    <vt:lpwstr>true</vt:lpwstr>
  </property>
  <property fmtid="{D5CDD505-2E9C-101B-9397-08002B2CF9AE}" pid="3" name="MSIP_Label_adaa4be3-f650-4692-881a-64ae220cbceb_SetDate">
    <vt:lpwstr>2022-11-24T04:58:38Z</vt:lpwstr>
  </property>
  <property fmtid="{D5CDD505-2E9C-101B-9397-08002B2CF9AE}" pid="4" name="MSIP_Label_adaa4be3-f650-4692-881a-64ae220cbceb_Method">
    <vt:lpwstr>Standard</vt:lpwstr>
  </property>
  <property fmtid="{D5CDD505-2E9C-101B-9397-08002B2CF9AE}" pid="5" name="MSIP_Label_adaa4be3-f650-4692-881a-64ae220cbceb_Name">
    <vt:lpwstr>OFFICIAL  Internal (External sharing)</vt:lpwstr>
  </property>
  <property fmtid="{D5CDD505-2E9C-101B-9397-08002B2CF9AE}" pid="6" name="MSIP_Label_adaa4be3-f650-4692-881a-64ae220cbceb_SiteId">
    <vt:lpwstr>5a7cc8ab-a4dc-4f9b-bf60-66714049ad62</vt:lpwstr>
  </property>
  <property fmtid="{D5CDD505-2E9C-101B-9397-08002B2CF9AE}" pid="7" name="MSIP_Label_adaa4be3-f650-4692-881a-64ae220cbceb_ActionId">
    <vt:lpwstr>a19a9a8a-2b15-49a8-856f-b8db22bb0da1</vt:lpwstr>
  </property>
  <property fmtid="{D5CDD505-2E9C-101B-9397-08002B2CF9AE}" pid="8" name="MSIP_Label_adaa4be3-f650-4692-881a-64ae220cbceb_ContentBits">
    <vt:lpwstr>0</vt:lpwstr>
  </property>
  <property fmtid="{D5CDD505-2E9C-101B-9397-08002B2CF9AE}" pid="9" name="ContentTypeId">
    <vt:lpwstr>0x010100D8585E08B4909F4CA72F2CA699ABA3ED</vt:lpwstr>
  </property>
  <property fmtid="{D5CDD505-2E9C-101B-9397-08002B2CF9AE}" pid="10" name="Order">
    <vt:r8>43400</vt:r8>
  </property>
  <property fmtid="{D5CDD505-2E9C-101B-9397-08002B2CF9AE}" pid="11" name="ComplianceAssetId">
    <vt:lpwstr/>
  </property>
  <property fmtid="{D5CDD505-2E9C-101B-9397-08002B2CF9AE}" pid="12" name="_ExtendedDescription">
    <vt:lpwstr/>
  </property>
  <property fmtid="{D5CDD505-2E9C-101B-9397-08002B2CF9AE}" pid="13" name="TriggerFlowInfo">
    <vt:lpwstr/>
  </property>
  <property fmtid="{D5CDD505-2E9C-101B-9397-08002B2CF9AE}" pid="14" name="MediaServiceImageTags">
    <vt:lpwstr/>
  </property>
  <property fmtid="{D5CDD505-2E9C-101B-9397-08002B2CF9AE}" pid="15" name="policysection">
    <vt:lpwstr>37;#Health, Counselling and Religious Support Services|301bce50-5f0b-49cc-a76e-8b455ed88692</vt:lpwstr>
  </property>
  <property fmtid="{D5CDD505-2E9C-101B-9397-08002B2CF9AE}" pid="16" name="_dlc_policyId">
    <vt:lpwstr>0x010100CCB10AA9A57F62429EA6968F7587FFF2|1453938073</vt:lpwstr>
  </property>
  <property fmtid="{D5CDD505-2E9C-101B-9397-08002B2CF9AE}" pid="17" name="xd_ProgID">
    <vt:lpwstr/>
  </property>
  <property fmtid="{D5CDD505-2E9C-101B-9397-08002B2CF9AE}" pid="18" name="appauthority">
    <vt:lpwstr>111;#Vice Chancellor|eaca6187-2c86-4c60-9b31-6cf3c86aa1e1</vt:lpwstr>
  </property>
  <property fmtid="{D5CDD505-2E9C-101B-9397-08002B2CF9AE}" pid="19" name="policycategory">
    <vt:lpwstr>69;#Policy|9279309a-7669-47c5-bf96-cc165d8b3ede</vt:lpwstr>
  </property>
  <property fmtid="{D5CDD505-2E9C-101B-9397-08002B2CF9AE}" pid="20" name="TemplateUrl">
    <vt:lpwstr/>
  </property>
  <property fmtid="{D5CDD505-2E9C-101B-9397-08002B2CF9AE}" pid="21" name="_dlc_LastRun">
    <vt:lpwstr>08/25/2012 23:00:18</vt:lpwstr>
  </property>
  <property fmtid="{D5CDD505-2E9C-101B-9397-08002B2CF9AE}" pid="22" name="_dlc_ItemStageId">
    <vt:lpwstr>1</vt:lpwstr>
  </property>
  <property fmtid="{D5CDD505-2E9C-101B-9397-08002B2CF9AE}" pid="23" name="officearea">
    <vt:lpwstr>570;#Provost|05276f56-a7ac-4196-8004-4e143fd54373</vt:lpwstr>
  </property>
  <property fmtid="{D5CDD505-2E9C-101B-9397-08002B2CF9AE}" pid="24" name="DelayPublish">
    <vt:lpwstr>No</vt:lpwstr>
  </property>
  <property fmtid="{D5CDD505-2E9C-101B-9397-08002B2CF9AE}" pid="25" name="Audience1">
    <vt:lpwstr>19;#Staff|234b4c02-4f11-4558-b1da-d19b9b209556</vt:lpwstr>
  </property>
  <property fmtid="{D5CDD505-2E9C-101B-9397-08002B2CF9AE}" pid="26" name="HTML Link">
    <vt:lpwstr>http://policies.griffith.edu.au/pdf/Critical%20Incident%20Management%20Policy.pdf, View PDF Version</vt:lpwstr>
  </property>
  <property fmtid="{D5CDD505-2E9C-101B-9397-08002B2CF9AE}" pid="27" name="xd_Signature">
    <vt:bool>false</vt:bool>
  </property>
  <property fmtid="{D5CDD505-2E9C-101B-9397-08002B2CF9AE}" pid="28" name="policy_x002d_category">
    <vt:lpwstr/>
  </property>
  <property fmtid="{D5CDD505-2E9C-101B-9397-08002B2CF9AE}" pid="29" name="policy-category">
    <vt:lpwstr/>
  </property>
  <property fmtid="{D5CDD505-2E9C-101B-9397-08002B2CF9AE}" pid="30" name="ItemRetentionFormula">
    <vt:lpwstr>&lt;formula offset="18" unit="months" /&gt;</vt:lpwstr>
  </property>
  <property fmtid="{D5CDD505-2E9C-101B-9397-08002B2CF9AE}" pid="31" name="glossaryterms">
    <vt:lpwstr/>
  </property>
  <property fmtid="{D5CDD505-2E9C-101B-9397-08002B2CF9AE}" pid="32" name="_dlc_DocIdItemGuid">
    <vt:lpwstr>4ec49c33-5c41-445c-bd56-3d707ef3d410</vt:lpwstr>
  </property>
  <property fmtid="{D5CDD505-2E9C-101B-9397-08002B2CF9AE}" pid="33" name="policyreview">
    <vt:lpwstr>558;#2028|3482dbca-7716-46bb-b113-935721929a44</vt:lpwstr>
  </property>
  <property fmtid="{D5CDD505-2E9C-101B-9397-08002B2CF9AE}" pid="34" name="policyaudience">
    <vt:lpwstr>75;#Public|57bf670e-9d88-4715-a670-60ecbe232471</vt:lpwstr>
  </property>
  <property fmtid="{D5CDD505-2E9C-101B-9397-08002B2CF9AE}" pid="35" name="Managed_Testing_Field">
    <vt:lpwstr/>
  </property>
  <property fmtid="{D5CDD505-2E9C-101B-9397-08002B2CF9AE}" pid="36" name="Category Type">
    <vt:lpwstr>22;#Policy|6ea67854-4618-4b05-bd31-1dfafb0e2b14;#24;#Procedure|a0263e0d-98fd-4218-b3a4-79e0932aedf7</vt:lpwstr>
  </property>
</Properties>
</file>