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7E8534AC" w:rsidR="00ED6047" w:rsidRPr="00612B4B" w:rsidRDefault="00592BF5" w:rsidP="004247C0">
      <w:pPr>
        <w:pStyle w:val="Title"/>
        <w:spacing w:line="240" w:lineRule="auto"/>
        <w:rPr>
          <w:rFonts w:ascii="Arial" w:hAnsi="Arial" w:cs="Arial"/>
        </w:rPr>
      </w:pPr>
      <w:r w:rsidRPr="00612B4B">
        <w:rPr>
          <w:rFonts w:ascii="Arial" w:hAnsi="Arial" w:cs="Arial"/>
        </w:rPr>
        <w:t xml:space="preserve">Student Complaints </w:t>
      </w:r>
    </w:p>
    <w:p w14:paraId="4B56D564" w14:textId="33010313" w:rsidR="00A144B2" w:rsidRPr="00612B4B" w:rsidRDefault="00D92431" w:rsidP="004247C0">
      <w:pPr>
        <w:pStyle w:val="Contentsstylered"/>
        <w:rPr>
          <w:rFonts w:ascii="Arial" w:hAnsi="Arial" w:cs="Arial"/>
          <w:b/>
          <w:bCs/>
          <w:sz w:val="24"/>
          <w:szCs w:val="18"/>
        </w:rPr>
      </w:pPr>
      <w:hyperlink w:anchor="_1.0_Purpose" w:history="1">
        <w:r w:rsidR="00A144B2" w:rsidRPr="00612B4B">
          <w:rPr>
            <w:rFonts w:ascii="Arial" w:hAnsi="Arial" w:cs="Arial"/>
            <w:sz w:val="24"/>
            <w:szCs w:val="18"/>
          </w:rPr>
          <w:t>1.0 Purpose</w:t>
        </w:r>
      </w:hyperlink>
    </w:p>
    <w:p w14:paraId="1240B968" w14:textId="4A74855E" w:rsidR="00732202" w:rsidRPr="00612B4B" w:rsidRDefault="00D92431" w:rsidP="004247C0">
      <w:pPr>
        <w:pStyle w:val="Contentsstylered"/>
        <w:rPr>
          <w:rFonts w:ascii="Arial" w:hAnsi="Arial" w:cs="Arial"/>
          <w:b/>
          <w:bCs/>
          <w:sz w:val="24"/>
          <w:szCs w:val="18"/>
        </w:rPr>
      </w:pPr>
      <w:hyperlink w:anchor="_2.0_Scope" w:history="1">
        <w:r w:rsidR="00732202" w:rsidRPr="00612B4B">
          <w:rPr>
            <w:rFonts w:ascii="Arial" w:hAnsi="Arial" w:cs="Arial"/>
            <w:sz w:val="24"/>
            <w:szCs w:val="18"/>
          </w:rPr>
          <w:t>2.0 Scope</w:t>
        </w:r>
      </w:hyperlink>
    </w:p>
    <w:p w14:paraId="636BA11E" w14:textId="43DE6A81" w:rsidR="00732202" w:rsidRPr="00612B4B" w:rsidRDefault="00FF586B" w:rsidP="004247C0">
      <w:pPr>
        <w:pStyle w:val="Contentsstylered"/>
        <w:rPr>
          <w:rFonts w:ascii="Arial" w:hAnsi="Arial" w:cs="Arial"/>
          <w:b/>
          <w:bCs/>
          <w:sz w:val="24"/>
          <w:szCs w:val="18"/>
        </w:rPr>
      </w:pPr>
      <w:r w:rsidRPr="00612B4B">
        <w:rPr>
          <w:rFonts w:ascii="Arial" w:hAnsi="Arial" w:cs="Arial"/>
          <w:b/>
          <w:bCs/>
          <w:sz w:val="24"/>
          <w:szCs w:val="18"/>
        </w:rPr>
        <w:fldChar w:fldCharType="begin"/>
      </w:r>
      <w:r w:rsidR="002D4B9D" w:rsidRPr="00612B4B">
        <w:rPr>
          <w:rFonts w:ascii="Arial" w:hAnsi="Arial" w:cs="Arial"/>
          <w:sz w:val="24"/>
          <w:szCs w:val="18"/>
        </w:rPr>
        <w:instrText>HYPERLINK  \l "_3.0_Policy_statement"</w:instrText>
      </w:r>
      <w:r w:rsidRPr="00612B4B">
        <w:rPr>
          <w:rFonts w:ascii="Arial" w:hAnsi="Arial" w:cs="Arial"/>
          <w:b/>
          <w:bCs/>
          <w:sz w:val="24"/>
          <w:szCs w:val="18"/>
        </w:rPr>
      </w:r>
      <w:r w:rsidRPr="00612B4B">
        <w:rPr>
          <w:rFonts w:ascii="Arial" w:hAnsi="Arial" w:cs="Arial"/>
          <w:b/>
          <w:bCs/>
          <w:sz w:val="24"/>
          <w:szCs w:val="18"/>
        </w:rPr>
        <w:fldChar w:fldCharType="separate"/>
      </w:r>
      <w:r w:rsidR="00732202" w:rsidRPr="00612B4B">
        <w:rPr>
          <w:rFonts w:ascii="Arial" w:hAnsi="Arial" w:cs="Arial"/>
          <w:sz w:val="24"/>
          <w:szCs w:val="18"/>
        </w:rPr>
        <w:t xml:space="preserve">3.0 Policy </w:t>
      </w:r>
      <w:r w:rsidR="002D4B9D" w:rsidRPr="00612B4B">
        <w:rPr>
          <w:rFonts w:ascii="Arial" w:hAnsi="Arial" w:cs="Arial"/>
          <w:sz w:val="24"/>
          <w:szCs w:val="18"/>
        </w:rPr>
        <w:t>s</w:t>
      </w:r>
      <w:r w:rsidR="00732202" w:rsidRPr="00612B4B">
        <w:rPr>
          <w:rFonts w:ascii="Arial" w:hAnsi="Arial" w:cs="Arial"/>
          <w:sz w:val="24"/>
          <w:szCs w:val="18"/>
        </w:rPr>
        <w:t>tatement</w:t>
      </w:r>
    </w:p>
    <w:p w14:paraId="007778A3" w14:textId="7E55B07F" w:rsidR="00732202" w:rsidRPr="00612B4B" w:rsidRDefault="00FF586B" w:rsidP="004247C0">
      <w:pPr>
        <w:pStyle w:val="Contentsstylered"/>
        <w:rPr>
          <w:rFonts w:ascii="Arial" w:hAnsi="Arial" w:cs="Arial"/>
          <w:b/>
          <w:bCs/>
          <w:sz w:val="24"/>
          <w:szCs w:val="18"/>
        </w:rPr>
      </w:pPr>
      <w:r w:rsidRPr="00612B4B">
        <w:rPr>
          <w:rFonts w:ascii="Arial" w:hAnsi="Arial" w:cs="Arial"/>
          <w:b/>
          <w:bCs/>
          <w:sz w:val="24"/>
          <w:szCs w:val="18"/>
        </w:rPr>
        <w:fldChar w:fldCharType="end"/>
      </w:r>
      <w:r w:rsidRPr="00612B4B">
        <w:rPr>
          <w:rFonts w:ascii="Arial" w:hAnsi="Arial" w:cs="Arial"/>
          <w:b/>
          <w:bCs/>
          <w:sz w:val="24"/>
          <w:szCs w:val="18"/>
        </w:rPr>
        <w:fldChar w:fldCharType="begin"/>
      </w:r>
      <w:r w:rsidRPr="00612B4B">
        <w:rPr>
          <w:rFonts w:ascii="Arial" w:hAnsi="Arial" w:cs="Arial"/>
          <w:sz w:val="24"/>
          <w:szCs w:val="18"/>
        </w:rPr>
        <w:instrText>HYPERLINK  \l "_4.0_Roles,_responsibilities"</w:instrText>
      </w:r>
      <w:r w:rsidRPr="00612B4B">
        <w:rPr>
          <w:rFonts w:ascii="Arial" w:hAnsi="Arial" w:cs="Arial"/>
          <w:b/>
          <w:bCs/>
          <w:sz w:val="24"/>
          <w:szCs w:val="18"/>
        </w:rPr>
      </w:r>
      <w:r w:rsidRPr="00612B4B">
        <w:rPr>
          <w:rFonts w:ascii="Arial" w:hAnsi="Arial" w:cs="Arial"/>
          <w:b/>
          <w:bCs/>
          <w:sz w:val="24"/>
          <w:szCs w:val="18"/>
        </w:rPr>
        <w:fldChar w:fldCharType="separate"/>
      </w:r>
      <w:r w:rsidR="00732202" w:rsidRPr="00612B4B">
        <w:rPr>
          <w:rFonts w:ascii="Arial" w:hAnsi="Arial" w:cs="Arial"/>
          <w:sz w:val="24"/>
          <w:szCs w:val="18"/>
        </w:rPr>
        <w:t xml:space="preserve">4.0 Roles, </w:t>
      </w:r>
      <w:proofErr w:type="gramStart"/>
      <w:r w:rsidR="00732202" w:rsidRPr="00612B4B">
        <w:rPr>
          <w:rFonts w:ascii="Arial" w:hAnsi="Arial" w:cs="Arial"/>
          <w:sz w:val="24"/>
          <w:szCs w:val="18"/>
        </w:rPr>
        <w:t>responsibilities</w:t>
      </w:r>
      <w:proofErr w:type="gramEnd"/>
      <w:r w:rsidR="00732202" w:rsidRPr="00612B4B">
        <w:rPr>
          <w:rFonts w:ascii="Arial" w:hAnsi="Arial" w:cs="Arial"/>
          <w:sz w:val="24"/>
          <w:szCs w:val="18"/>
        </w:rPr>
        <w:t xml:space="preserve"> and delegations</w:t>
      </w:r>
    </w:p>
    <w:p w14:paraId="574A747E" w14:textId="4CFB58BF" w:rsidR="00A144B2" w:rsidRPr="00612B4B" w:rsidRDefault="00FF586B" w:rsidP="004247C0">
      <w:pPr>
        <w:pStyle w:val="Contentsstylered"/>
        <w:rPr>
          <w:rFonts w:ascii="Arial" w:hAnsi="Arial" w:cs="Arial"/>
          <w:b/>
          <w:bCs/>
          <w:sz w:val="24"/>
          <w:szCs w:val="18"/>
        </w:rPr>
      </w:pPr>
      <w:r w:rsidRPr="00612B4B">
        <w:rPr>
          <w:rFonts w:ascii="Arial" w:hAnsi="Arial" w:cs="Arial"/>
          <w:b/>
          <w:bCs/>
          <w:sz w:val="24"/>
          <w:szCs w:val="18"/>
        </w:rPr>
        <w:fldChar w:fldCharType="end"/>
      </w:r>
      <w:r w:rsidRPr="00612B4B">
        <w:rPr>
          <w:rFonts w:ascii="Arial" w:hAnsi="Arial" w:cs="Arial"/>
          <w:b/>
          <w:bCs/>
          <w:sz w:val="24"/>
          <w:szCs w:val="18"/>
        </w:rPr>
        <w:fldChar w:fldCharType="begin"/>
      </w:r>
      <w:r w:rsidRPr="00612B4B">
        <w:rPr>
          <w:rFonts w:ascii="Arial" w:hAnsi="Arial" w:cs="Arial"/>
          <w:sz w:val="24"/>
          <w:szCs w:val="18"/>
        </w:rPr>
        <w:instrText>HYPERLINK  \l "_5.0_Definitions"</w:instrText>
      </w:r>
      <w:r w:rsidRPr="00612B4B">
        <w:rPr>
          <w:rFonts w:ascii="Arial" w:hAnsi="Arial" w:cs="Arial"/>
          <w:b/>
          <w:bCs/>
          <w:sz w:val="24"/>
          <w:szCs w:val="18"/>
        </w:rPr>
      </w:r>
      <w:r w:rsidRPr="00612B4B">
        <w:rPr>
          <w:rFonts w:ascii="Arial" w:hAnsi="Arial" w:cs="Arial"/>
          <w:b/>
          <w:bCs/>
          <w:sz w:val="24"/>
          <w:szCs w:val="18"/>
        </w:rPr>
        <w:fldChar w:fldCharType="separate"/>
      </w:r>
      <w:r w:rsidR="00732202" w:rsidRPr="00612B4B">
        <w:rPr>
          <w:rFonts w:ascii="Arial" w:hAnsi="Arial" w:cs="Arial"/>
          <w:sz w:val="24"/>
          <w:szCs w:val="18"/>
        </w:rPr>
        <w:t>5.0 Definitions</w:t>
      </w:r>
    </w:p>
    <w:p w14:paraId="55C75591" w14:textId="1E4B60EB" w:rsidR="00FC349F" w:rsidRPr="00612B4B" w:rsidRDefault="00FF586B" w:rsidP="004247C0">
      <w:pPr>
        <w:pStyle w:val="Contentsstylered"/>
        <w:rPr>
          <w:rFonts w:ascii="Arial" w:hAnsi="Arial" w:cs="Arial"/>
          <w:b/>
          <w:bCs/>
          <w:sz w:val="24"/>
          <w:szCs w:val="18"/>
        </w:rPr>
      </w:pPr>
      <w:r w:rsidRPr="00612B4B">
        <w:rPr>
          <w:rFonts w:ascii="Arial" w:hAnsi="Arial" w:cs="Arial"/>
          <w:b/>
          <w:bCs/>
          <w:sz w:val="24"/>
          <w:szCs w:val="18"/>
        </w:rPr>
        <w:fldChar w:fldCharType="end"/>
      </w:r>
      <w:hyperlink w:anchor="_6.0_Information" w:history="1">
        <w:r w:rsidR="00FC349F" w:rsidRPr="00612B4B">
          <w:rPr>
            <w:rFonts w:ascii="Arial" w:hAnsi="Arial" w:cs="Arial"/>
            <w:sz w:val="24"/>
            <w:szCs w:val="18"/>
          </w:rPr>
          <w:t>6.0</w:t>
        </w:r>
        <w:r w:rsidR="00274580" w:rsidRPr="00612B4B">
          <w:rPr>
            <w:rFonts w:ascii="Arial" w:hAnsi="Arial" w:cs="Arial"/>
            <w:sz w:val="24"/>
            <w:szCs w:val="18"/>
          </w:rPr>
          <w:t xml:space="preserve"> Information</w:t>
        </w:r>
      </w:hyperlink>
    </w:p>
    <w:p w14:paraId="1234EB08" w14:textId="1E7BA19D" w:rsidR="00274580" w:rsidRPr="00612B4B" w:rsidRDefault="00D92431" w:rsidP="004247C0">
      <w:pPr>
        <w:pStyle w:val="Contentsstylered"/>
        <w:rPr>
          <w:rFonts w:ascii="Arial" w:hAnsi="Arial" w:cs="Arial"/>
          <w:b/>
          <w:bCs/>
          <w:sz w:val="24"/>
          <w:szCs w:val="18"/>
        </w:rPr>
      </w:pPr>
      <w:hyperlink w:anchor="_7.0_Related_Policy" w:history="1">
        <w:r w:rsidR="00274580" w:rsidRPr="00612B4B">
          <w:rPr>
            <w:rFonts w:ascii="Arial" w:hAnsi="Arial" w:cs="Arial"/>
            <w:sz w:val="24"/>
            <w:szCs w:val="18"/>
          </w:rPr>
          <w:t xml:space="preserve">7.0 Related </w:t>
        </w:r>
        <w:r w:rsidR="00456A0E" w:rsidRPr="00612B4B">
          <w:rPr>
            <w:rFonts w:ascii="Arial" w:hAnsi="Arial" w:cs="Arial"/>
            <w:sz w:val="24"/>
            <w:szCs w:val="18"/>
          </w:rPr>
          <w:t>policy documents and supporting documents</w:t>
        </w:r>
      </w:hyperlink>
    </w:p>
    <w:p w14:paraId="2DF7559D" w14:textId="4D14DA7B" w:rsidR="00A144B2" w:rsidRPr="00612B4B" w:rsidRDefault="00A144B2" w:rsidP="004247C0">
      <w:pPr>
        <w:pStyle w:val="Heading1"/>
        <w:rPr>
          <w:rFonts w:ascii="Arial" w:hAnsi="Arial" w:cs="Arial"/>
        </w:rPr>
      </w:pPr>
      <w:bookmarkStart w:id="0" w:name="_1.0_Purpose"/>
      <w:bookmarkEnd w:id="0"/>
      <w:r w:rsidRPr="00612B4B">
        <w:rPr>
          <w:rFonts w:ascii="Arial" w:hAnsi="Arial" w:cs="Arial"/>
        </w:rPr>
        <w:t>Purpose</w:t>
      </w:r>
    </w:p>
    <w:p w14:paraId="5841146F" w14:textId="67AFBA42" w:rsidR="00820F73" w:rsidRPr="00612B4B" w:rsidRDefault="002B5341" w:rsidP="004247C0">
      <w:r w:rsidRPr="00612B4B">
        <w:t xml:space="preserve">This </w:t>
      </w:r>
      <w:r w:rsidR="0036036F">
        <w:t>P</w:t>
      </w:r>
      <w:r w:rsidRPr="00612B4B">
        <w:t xml:space="preserve">olicy provides a framework for responding to </w:t>
      </w:r>
      <w:r w:rsidR="0037216B" w:rsidRPr="00612B4B">
        <w:t xml:space="preserve">Issues </w:t>
      </w:r>
      <w:r w:rsidRPr="00612B4B">
        <w:t xml:space="preserve">and </w:t>
      </w:r>
      <w:r w:rsidR="003324EC" w:rsidRPr="00612B4B">
        <w:t>C</w:t>
      </w:r>
      <w:r w:rsidRPr="00612B4B">
        <w:t xml:space="preserve">omplaints </w:t>
      </w:r>
      <w:r w:rsidR="00066B9A" w:rsidRPr="00612B4B">
        <w:t>raised</w:t>
      </w:r>
      <w:r w:rsidRPr="00612B4B">
        <w:t xml:space="preserve"> by students in a </w:t>
      </w:r>
      <w:r w:rsidR="00A51411" w:rsidRPr="00612B4B">
        <w:t>manner</w:t>
      </w:r>
      <w:r w:rsidRPr="00612B4B">
        <w:t xml:space="preserve"> that </w:t>
      </w:r>
      <w:r w:rsidR="00521345" w:rsidRPr="00612B4B">
        <w:t xml:space="preserve">fosters </w:t>
      </w:r>
      <w:r w:rsidRPr="00612B4B">
        <w:t>a supportive and fair learning environment.</w:t>
      </w:r>
    </w:p>
    <w:p w14:paraId="7F0EA822" w14:textId="340E71E8" w:rsidR="00A144B2" w:rsidRPr="00612B4B" w:rsidRDefault="00A144B2" w:rsidP="004247C0">
      <w:pPr>
        <w:pStyle w:val="Heading1"/>
        <w:rPr>
          <w:rFonts w:ascii="Arial" w:hAnsi="Arial" w:cs="Arial"/>
        </w:rPr>
      </w:pPr>
      <w:bookmarkStart w:id="1" w:name="_2.0_Scope"/>
      <w:bookmarkEnd w:id="1"/>
      <w:r w:rsidRPr="00612B4B">
        <w:rPr>
          <w:rFonts w:ascii="Arial" w:hAnsi="Arial" w:cs="Arial"/>
        </w:rPr>
        <w:t>Scope</w:t>
      </w:r>
    </w:p>
    <w:p w14:paraId="7309B657" w14:textId="41069139" w:rsidR="00066B9A" w:rsidRPr="00612B4B" w:rsidRDefault="00066B9A" w:rsidP="004247C0">
      <w:bookmarkStart w:id="2" w:name="_3.0_Policy_statement"/>
      <w:bookmarkEnd w:id="2"/>
      <w:r w:rsidRPr="00612B4B">
        <w:t xml:space="preserve">This </w:t>
      </w:r>
      <w:r w:rsidR="0036036F">
        <w:t>P</w:t>
      </w:r>
      <w:r w:rsidRPr="00612B4B">
        <w:t xml:space="preserve">olicy applies to </w:t>
      </w:r>
      <w:r w:rsidR="003324EC" w:rsidRPr="00612B4B">
        <w:t>Complaint</w:t>
      </w:r>
      <w:r w:rsidRPr="00612B4B">
        <w:t xml:space="preserve">s raised by students </w:t>
      </w:r>
      <w:proofErr w:type="gramStart"/>
      <w:r w:rsidRPr="00612B4B">
        <w:t>of</w:t>
      </w:r>
      <w:proofErr w:type="gramEnd"/>
      <w:r w:rsidRPr="00612B4B">
        <w:t xml:space="preserve"> the University in all career levels, modes of study and locations, physical or digital, participating in activities organised by or under the auspices of the University. </w:t>
      </w:r>
    </w:p>
    <w:p w14:paraId="7CFB201F" w14:textId="4602E1AC" w:rsidR="00C421EB" w:rsidRPr="00612B4B" w:rsidRDefault="00066B9A" w:rsidP="004247C0">
      <w:proofErr w:type="gramStart"/>
      <w:r w:rsidRPr="00612B4B">
        <w:t>For the purpose of</w:t>
      </w:r>
      <w:proofErr w:type="gramEnd"/>
      <w:r w:rsidRPr="00612B4B">
        <w:t xml:space="preserve"> this policy</w:t>
      </w:r>
      <w:r w:rsidR="00C421EB" w:rsidRPr="00612B4B">
        <w:t>, the term “student” includes:</w:t>
      </w:r>
    </w:p>
    <w:p w14:paraId="6EA51046" w14:textId="77777777" w:rsidR="00C421EB" w:rsidRPr="00612B4B" w:rsidRDefault="00C421EB" w:rsidP="00F23A72">
      <w:pPr>
        <w:pStyle w:val="H1BulletPoints"/>
      </w:pPr>
      <w:r w:rsidRPr="00612B4B">
        <w:t>all enrolled students and HDR candidates at the University; and</w:t>
      </w:r>
    </w:p>
    <w:p w14:paraId="41E3B994" w14:textId="0AC9DD7C" w:rsidR="00C421EB" w:rsidRPr="00612B4B" w:rsidRDefault="00C421EB" w:rsidP="00F23A72">
      <w:pPr>
        <w:pStyle w:val="H1BulletPoints"/>
      </w:pPr>
      <w:r w:rsidRPr="00612B4B">
        <w:t xml:space="preserve">students with </w:t>
      </w:r>
      <w:r w:rsidR="00980EB9" w:rsidRPr="00612B4B">
        <w:t>A</w:t>
      </w:r>
      <w:r w:rsidRPr="00612B4B">
        <w:t>ctive</w:t>
      </w:r>
      <w:r w:rsidR="00980EB9" w:rsidRPr="00612B4B">
        <w:t xml:space="preserve"> E</w:t>
      </w:r>
      <w:r w:rsidRPr="00612B4B">
        <w:t xml:space="preserve">nrolment </w:t>
      </w:r>
      <w:r w:rsidR="00980EB9" w:rsidRPr="00612B4B">
        <w:t>S</w:t>
      </w:r>
      <w:r w:rsidRPr="00612B4B">
        <w:t>tatus</w:t>
      </w:r>
      <w:r w:rsidR="00FA3874" w:rsidRPr="00612B4B">
        <w:t>,</w:t>
      </w:r>
      <w:r w:rsidRPr="00612B4B">
        <w:t xml:space="preserve"> including those who are not ‘carrying load’ and students on approved Leave of Absence, Deferment or between enrolment periods.</w:t>
      </w:r>
    </w:p>
    <w:p w14:paraId="3C71EA77" w14:textId="35A0C816" w:rsidR="00066B9A" w:rsidRPr="00612B4B" w:rsidRDefault="00C421EB" w:rsidP="004247C0">
      <w:r w:rsidRPr="00612B4B">
        <w:t>The Policy is also applicable to:</w:t>
      </w:r>
    </w:p>
    <w:p w14:paraId="63236BAE" w14:textId="33FE0F60" w:rsidR="00066B9A" w:rsidRPr="00612B4B" w:rsidRDefault="00066B9A" w:rsidP="00F23A72">
      <w:pPr>
        <w:pStyle w:val="H1BulletPoints"/>
      </w:pPr>
      <w:r w:rsidRPr="00612B4B">
        <w:t>a person whose enrolment is suspended or cancelled by the University</w:t>
      </w:r>
      <w:r w:rsidR="00F0534F" w:rsidRPr="00612B4B">
        <w:t xml:space="preserve"> </w:t>
      </w:r>
      <w:r w:rsidR="3548F74B" w:rsidRPr="00612B4B">
        <w:t>and who does not have access to an appeals process</w:t>
      </w:r>
      <w:r w:rsidR="00C421EB" w:rsidRPr="00612B4B">
        <w:t>, who</w:t>
      </w:r>
      <w:r w:rsidRPr="00612B4B">
        <w:t xml:space="preserve"> may access this process to raise a </w:t>
      </w:r>
      <w:r w:rsidR="003324EC" w:rsidRPr="00612B4B">
        <w:t>Complaint</w:t>
      </w:r>
      <w:r w:rsidRPr="00612B4B">
        <w:t xml:space="preserve"> about the decision to suspend or cancel their </w:t>
      </w:r>
      <w:proofErr w:type="gramStart"/>
      <w:r w:rsidRPr="00612B4B">
        <w:t>enrolment</w:t>
      </w:r>
      <w:r w:rsidR="0036036F">
        <w:t>;</w:t>
      </w:r>
      <w:proofErr w:type="gramEnd"/>
    </w:p>
    <w:p w14:paraId="73B99F33" w14:textId="456E2128" w:rsidR="00066B9A" w:rsidRPr="00612B4B" w:rsidRDefault="00066B9A" w:rsidP="00F23A72">
      <w:pPr>
        <w:pStyle w:val="H1BulletPoints"/>
      </w:pPr>
      <w:r w:rsidRPr="00612B4B">
        <w:t xml:space="preserve">a former student whose enrolment ended not more than </w:t>
      </w:r>
      <w:r w:rsidR="000772DD" w:rsidRPr="00612B4B">
        <w:t>six (</w:t>
      </w:r>
      <w:r w:rsidRPr="00612B4B">
        <w:t>6</w:t>
      </w:r>
      <w:r w:rsidR="000772DD" w:rsidRPr="00612B4B">
        <w:t>)</w:t>
      </w:r>
      <w:r w:rsidRPr="00612B4B">
        <w:t xml:space="preserve"> months previously</w:t>
      </w:r>
      <w:r w:rsidR="00C421EB" w:rsidRPr="00612B4B">
        <w:t xml:space="preserve">, who </w:t>
      </w:r>
      <w:r w:rsidRPr="00612B4B">
        <w:t>may access this process</w:t>
      </w:r>
      <w:r w:rsidR="00C421EB" w:rsidRPr="00612B4B">
        <w:t xml:space="preserve"> to complain about a matter that occurred during their time as a student</w:t>
      </w:r>
      <w:r w:rsidRPr="00612B4B">
        <w:t>.</w:t>
      </w:r>
    </w:p>
    <w:p w14:paraId="4100891C" w14:textId="5A225FE0" w:rsidR="00066B9A" w:rsidRPr="00612B4B" w:rsidRDefault="003324EC" w:rsidP="004247C0">
      <w:r w:rsidRPr="00612B4B">
        <w:t>Complaint</w:t>
      </w:r>
      <w:r w:rsidR="00066B9A" w:rsidRPr="00612B4B">
        <w:t>s may be about: </w:t>
      </w:r>
    </w:p>
    <w:p w14:paraId="6A24C5C8" w14:textId="2317904C" w:rsidR="00066B9A" w:rsidRPr="00612B4B" w:rsidRDefault="00066B9A" w:rsidP="00F23A72">
      <w:pPr>
        <w:pStyle w:val="H1BulletPoints"/>
      </w:pPr>
      <w:r w:rsidRPr="00612B4B">
        <w:t>an administrative</w:t>
      </w:r>
      <w:r w:rsidR="00C241A6" w:rsidRPr="00612B4B">
        <w:t xml:space="preserve"> error or</w:t>
      </w:r>
      <w:r w:rsidRPr="00612B4B">
        <w:t xml:space="preserve"> </w:t>
      </w:r>
      <w:r w:rsidR="007C415C" w:rsidRPr="00612B4B">
        <w:t>a</w:t>
      </w:r>
      <w:r w:rsidR="00285696" w:rsidRPr="00612B4B">
        <w:t xml:space="preserve">n administrative </w:t>
      </w:r>
      <w:r w:rsidRPr="00612B4B">
        <w:t>decision</w:t>
      </w:r>
      <w:r w:rsidR="00C421EB" w:rsidRPr="00612B4B">
        <w:t xml:space="preserve"> </w:t>
      </w:r>
      <w:r w:rsidR="00001250" w:rsidRPr="00612B4B">
        <w:t xml:space="preserve">that is not addressed through </w:t>
      </w:r>
      <w:r w:rsidR="00C7001B" w:rsidRPr="00612B4B">
        <w:t xml:space="preserve">the Review and Appeals </w:t>
      </w:r>
      <w:proofErr w:type="gramStart"/>
      <w:r w:rsidR="00C7001B" w:rsidRPr="00612B4B">
        <w:t>Policy</w:t>
      </w:r>
      <w:r w:rsidR="0036036F">
        <w:t>;</w:t>
      </w:r>
      <w:proofErr w:type="gramEnd"/>
    </w:p>
    <w:p w14:paraId="1FC487EA" w14:textId="5A076F7A" w:rsidR="00066B9A" w:rsidRPr="00612B4B" w:rsidRDefault="00066B9A" w:rsidP="00F23A72">
      <w:pPr>
        <w:pStyle w:val="H1BulletPoints"/>
      </w:pPr>
      <w:r w:rsidRPr="00612B4B">
        <w:t xml:space="preserve">a problem or </w:t>
      </w:r>
      <w:r w:rsidR="005C1522" w:rsidRPr="00612B4B">
        <w:t xml:space="preserve">Issue </w:t>
      </w:r>
      <w:r w:rsidRPr="00612B4B">
        <w:t xml:space="preserve">raised by a student regarding their treatment as a </w:t>
      </w:r>
      <w:proofErr w:type="gramStart"/>
      <w:r w:rsidRPr="00612B4B">
        <w:t>student</w:t>
      </w:r>
      <w:r w:rsidR="0036036F">
        <w:t>;</w:t>
      </w:r>
      <w:proofErr w:type="gramEnd"/>
    </w:p>
    <w:p w14:paraId="519ED1F5" w14:textId="6A4C7A2D" w:rsidR="00066B9A" w:rsidRPr="00612B4B" w:rsidRDefault="00066B9A" w:rsidP="00F23A72">
      <w:pPr>
        <w:pStyle w:val="H1BulletPoints"/>
      </w:pPr>
      <w:r w:rsidRPr="00612B4B">
        <w:t xml:space="preserve">the quality or delivery of a service or advice provided by the </w:t>
      </w:r>
      <w:proofErr w:type="gramStart"/>
      <w:r w:rsidRPr="00612B4B">
        <w:t>University</w:t>
      </w:r>
      <w:r w:rsidR="0036036F">
        <w:t>;</w:t>
      </w:r>
      <w:proofErr w:type="gramEnd"/>
    </w:p>
    <w:p w14:paraId="54E97573" w14:textId="63482A84" w:rsidR="00066B9A" w:rsidRPr="00612B4B" w:rsidRDefault="00066B9A" w:rsidP="00F23A72">
      <w:pPr>
        <w:pStyle w:val="H1BulletPoints"/>
      </w:pPr>
      <w:r w:rsidRPr="00612B4B">
        <w:t>the conduct of employees</w:t>
      </w:r>
      <w:r w:rsidR="00C421EB" w:rsidRPr="00612B4B">
        <w:t>, other students, or other members of the University community, including behaviour that may amount to</w:t>
      </w:r>
      <w:r w:rsidR="00F23A72" w:rsidRPr="00612B4B">
        <w:t xml:space="preserve"> misconduct under the relevant student or employee policy and procedure</w:t>
      </w:r>
      <w:r w:rsidR="00C421EB" w:rsidRPr="00612B4B">
        <w:t>.</w:t>
      </w:r>
    </w:p>
    <w:p w14:paraId="23CEC4BD" w14:textId="77777777" w:rsidR="00E603FB" w:rsidRPr="00612B4B" w:rsidRDefault="00E603FB" w:rsidP="004247C0">
      <w:pPr>
        <w:rPr>
          <w:rStyle w:val="normaltextrun"/>
          <w:color w:val="000000"/>
          <w:shd w:val="clear" w:color="auto" w:fill="FFFFFF"/>
        </w:rPr>
      </w:pPr>
      <w:r w:rsidRPr="00612B4B">
        <w:rPr>
          <w:rStyle w:val="normaltextrun"/>
          <w:color w:val="000000"/>
          <w:shd w:val="clear" w:color="auto" w:fill="FFFFFF"/>
        </w:rPr>
        <w:t>Disclosures and formal reports of matters that constitute serious misconduct such as bullying, discrimination, harassment and sexual harm are managed under the Student Reports of Bullying Harassment Discrimination and Sexual Harm Procedure. </w:t>
      </w:r>
    </w:p>
    <w:p w14:paraId="32381DE0" w14:textId="496A8A53" w:rsidR="00612B4B" w:rsidRDefault="003324EC" w:rsidP="004247C0">
      <w:pPr>
        <w:rPr>
          <w:rFonts w:eastAsiaTheme="minorEastAsia"/>
          <w:lang w:eastAsia="en-GB"/>
        </w:rPr>
      </w:pPr>
      <w:r w:rsidRPr="00612B4B">
        <w:t>Complaint</w:t>
      </w:r>
      <w:r w:rsidR="00066B9A" w:rsidRPr="00612B4B">
        <w:t xml:space="preserve">s made by </w:t>
      </w:r>
      <w:r w:rsidR="003E5494" w:rsidRPr="00612B4B">
        <w:t xml:space="preserve">individuals who are not current </w:t>
      </w:r>
      <w:r w:rsidR="00066B9A" w:rsidRPr="00612B4B">
        <w:t>students</w:t>
      </w:r>
      <w:r w:rsidR="003E5494" w:rsidRPr="00612B4B">
        <w:t xml:space="preserve"> of the University</w:t>
      </w:r>
      <w:r w:rsidR="00066B9A" w:rsidRPr="00612B4B">
        <w:t xml:space="preserve"> are directed to the </w:t>
      </w:r>
      <w:hyperlink r:id="rId11" w:history="1">
        <w:r w:rsidRPr="00612B4B">
          <w:t>Complaint</w:t>
        </w:r>
        <w:r w:rsidR="00066B9A" w:rsidRPr="00612B4B">
          <w:t>s and Grievances web</w:t>
        </w:r>
      </w:hyperlink>
      <w:r w:rsidRPr="00612B4B">
        <w:t xml:space="preserve"> page</w:t>
      </w:r>
      <w:r w:rsidR="000F76FC" w:rsidRPr="00612B4B">
        <w:t>.</w:t>
      </w:r>
      <w:r w:rsidR="00FC72D0" w:rsidRPr="00612B4B">
        <w:t xml:space="preserve"> </w:t>
      </w:r>
      <w:r w:rsidR="00FC72D0" w:rsidRPr="00612B4B">
        <w:rPr>
          <w:rFonts w:eastAsiaTheme="minorEastAsia"/>
          <w:lang w:eastAsia="en-GB"/>
        </w:rPr>
        <w:t>This includes former students who no longer have an active student account.</w:t>
      </w:r>
    </w:p>
    <w:p w14:paraId="174979A2" w14:textId="77777777" w:rsidR="00612B4B" w:rsidRDefault="00612B4B">
      <w:pPr>
        <w:spacing w:before="0" w:after="200" w:line="276" w:lineRule="auto"/>
        <w:rPr>
          <w:rFonts w:eastAsiaTheme="minorEastAsia"/>
          <w:lang w:eastAsia="en-GB"/>
        </w:rPr>
      </w:pPr>
      <w:r>
        <w:rPr>
          <w:rFonts w:eastAsiaTheme="minorEastAsia"/>
          <w:lang w:eastAsia="en-GB"/>
        </w:rPr>
        <w:br w:type="page"/>
      </w:r>
    </w:p>
    <w:p w14:paraId="738A9BC3" w14:textId="1C8A24FD" w:rsidR="00A144B2" w:rsidRPr="00612B4B" w:rsidRDefault="00A144B2" w:rsidP="004247C0">
      <w:pPr>
        <w:pStyle w:val="Heading1"/>
        <w:rPr>
          <w:rFonts w:ascii="Arial" w:hAnsi="Arial" w:cs="Arial"/>
        </w:rPr>
      </w:pPr>
      <w:r w:rsidRPr="00612B4B">
        <w:rPr>
          <w:rFonts w:ascii="Arial" w:hAnsi="Arial" w:cs="Arial"/>
        </w:rPr>
        <w:lastRenderedPageBreak/>
        <w:t xml:space="preserve">Policy </w:t>
      </w:r>
      <w:r w:rsidR="00FA2C7F" w:rsidRPr="00612B4B">
        <w:rPr>
          <w:rFonts w:ascii="Arial" w:hAnsi="Arial" w:cs="Arial"/>
        </w:rPr>
        <w:t>St</w:t>
      </w:r>
      <w:r w:rsidRPr="00612B4B">
        <w:rPr>
          <w:rFonts w:ascii="Arial" w:hAnsi="Arial" w:cs="Arial"/>
        </w:rPr>
        <w:t>atement</w:t>
      </w:r>
    </w:p>
    <w:p w14:paraId="2A26BE99" w14:textId="1B9D3D89" w:rsidR="00073907" w:rsidRPr="00612B4B" w:rsidRDefault="005D2D1B" w:rsidP="004247C0">
      <w:pPr>
        <w:pStyle w:val="Heading2"/>
        <w:spacing w:line="240" w:lineRule="auto"/>
        <w:rPr>
          <w:rFonts w:ascii="Arial" w:hAnsi="Arial" w:cs="Arial"/>
        </w:rPr>
      </w:pPr>
      <w:r w:rsidRPr="00612B4B">
        <w:rPr>
          <w:rFonts w:ascii="Arial" w:hAnsi="Arial" w:cs="Arial"/>
        </w:rPr>
        <w:t xml:space="preserve">General </w:t>
      </w:r>
      <w:r w:rsidR="00422DF0" w:rsidRPr="00612B4B">
        <w:rPr>
          <w:rFonts w:ascii="Arial" w:hAnsi="Arial" w:cs="Arial"/>
        </w:rPr>
        <w:t>p</w:t>
      </w:r>
      <w:r w:rsidRPr="00612B4B">
        <w:rPr>
          <w:rFonts w:ascii="Arial" w:hAnsi="Arial" w:cs="Arial"/>
        </w:rPr>
        <w:t>rinciples</w:t>
      </w:r>
    </w:p>
    <w:p w14:paraId="02F1DBD7" w14:textId="77777777" w:rsidR="00A51411" w:rsidRPr="00612B4B" w:rsidRDefault="00073907" w:rsidP="003E3D6B">
      <w:pPr>
        <w:pStyle w:val="H2NumberedList"/>
      </w:pPr>
      <w:r w:rsidRPr="00612B4B">
        <w:t xml:space="preserve">The University </w:t>
      </w:r>
      <w:r w:rsidR="006E43B5" w:rsidRPr="00612B4B">
        <w:t>affirms</w:t>
      </w:r>
      <w:r w:rsidRPr="00612B4B">
        <w:t xml:space="preserve"> its </w:t>
      </w:r>
      <w:r w:rsidR="006E43B5" w:rsidRPr="00612B4B">
        <w:t xml:space="preserve">commitment </w:t>
      </w:r>
      <w:r w:rsidRPr="00612B4B">
        <w:t xml:space="preserve">to provide an environment in which all students are treated fairly and with respect. </w:t>
      </w:r>
    </w:p>
    <w:p w14:paraId="390A346B" w14:textId="01653FF0" w:rsidR="00073907" w:rsidRPr="00612B4B" w:rsidRDefault="00E64E5D" w:rsidP="003E3D6B">
      <w:pPr>
        <w:pStyle w:val="H2NumberedList"/>
      </w:pPr>
      <w:r w:rsidRPr="00612B4B">
        <w:t xml:space="preserve">The University will maintain </w:t>
      </w:r>
      <w:r w:rsidR="00073907" w:rsidRPr="00612B4B">
        <w:t xml:space="preserve">an organisational culture in which a student's right to seek resolution of a </w:t>
      </w:r>
      <w:r w:rsidR="003324EC" w:rsidRPr="00612B4B">
        <w:t>Complaint</w:t>
      </w:r>
      <w:r w:rsidR="00073907" w:rsidRPr="00612B4B">
        <w:t xml:space="preserve"> is recognised and supported.</w:t>
      </w:r>
    </w:p>
    <w:p w14:paraId="2003F580" w14:textId="360F68FF" w:rsidR="00073907" w:rsidRPr="00612B4B" w:rsidRDefault="006D4FCB" w:rsidP="003E3D6B">
      <w:pPr>
        <w:pStyle w:val="H2NumberedList"/>
      </w:pPr>
      <w:r w:rsidRPr="00612B4B">
        <w:t>If appropriate and possible, s</w:t>
      </w:r>
      <w:r w:rsidR="00073907" w:rsidRPr="00612B4B">
        <w:t>tudents are encouraged</w:t>
      </w:r>
      <w:r w:rsidRPr="00612B4B">
        <w:t xml:space="preserve"> </w:t>
      </w:r>
      <w:r w:rsidR="00073907" w:rsidRPr="00612B4B">
        <w:t>to try to resolve their problem quickly with the relevant person or area.</w:t>
      </w:r>
    </w:p>
    <w:p w14:paraId="79326BFF" w14:textId="6E648EDF" w:rsidR="00C421EB" w:rsidRPr="00612B4B" w:rsidRDefault="00C421EB" w:rsidP="003E3D6B">
      <w:pPr>
        <w:pStyle w:val="H2NumberedList"/>
      </w:pPr>
      <w:r w:rsidRPr="00612B4B">
        <w:t xml:space="preserve">Griffith recognises that students, in raising </w:t>
      </w:r>
      <w:r w:rsidR="003324EC" w:rsidRPr="00612B4B">
        <w:t>Complaint</w:t>
      </w:r>
      <w:r w:rsidRPr="00612B4B">
        <w:t xml:space="preserve">s, are typically </w:t>
      </w:r>
      <w:r w:rsidR="007C128B" w:rsidRPr="00612B4B">
        <w:t>seeking</w:t>
      </w:r>
      <w:r w:rsidRPr="00612B4B">
        <w:t>:</w:t>
      </w:r>
    </w:p>
    <w:p w14:paraId="1C24F871" w14:textId="31DC023F" w:rsidR="00C421EB" w:rsidRPr="00612B4B" w:rsidRDefault="00C421EB" w:rsidP="004247C0">
      <w:pPr>
        <w:pStyle w:val="H2LetteredList"/>
      </w:pPr>
      <w:r w:rsidRPr="00612B4B">
        <w:t>an apology</w:t>
      </w:r>
    </w:p>
    <w:p w14:paraId="515BD041" w14:textId="0BBFC47F" w:rsidR="00C421EB" w:rsidRPr="00612B4B" w:rsidRDefault="00C421EB" w:rsidP="004247C0">
      <w:pPr>
        <w:pStyle w:val="H2LetteredList"/>
      </w:pPr>
      <w:r w:rsidRPr="00612B4B">
        <w:t xml:space="preserve">correction of an error in </w:t>
      </w:r>
      <w:r w:rsidR="00CF46E4" w:rsidRPr="00612B4B">
        <w:t xml:space="preserve">information the University holds about </w:t>
      </w:r>
      <w:r w:rsidRPr="00612B4B">
        <w:t xml:space="preserve">the student or the student’s </w:t>
      </w:r>
      <w:proofErr w:type="gramStart"/>
      <w:r w:rsidRPr="00612B4B">
        <w:t>record</w:t>
      </w:r>
      <w:proofErr w:type="gramEnd"/>
    </w:p>
    <w:p w14:paraId="34A7C0DF" w14:textId="4FDA51A2" w:rsidR="00C421EB" w:rsidRPr="00612B4B" w:rsidRDefault="00C421EB" w:rsidP="004247C0">
      <w:pPr>
        <w:pStyle w:val="H2LetteredList"/>
      </w:pPr>
      <w:r w:rsidRPr="00612B4B">
        <w:t>a change in behaviour by others</w:t>
      </w:r>
    </w:p>
    <w:p w14:paraId="25C289A4" w14:textId="057A8574" w:rsidR="00C421EB" w:rsidRPr="00612B4B" w:rsidRDefault="00C421EB" w:rsidP="004247C0">
      <w:pPr>
        <w:pStyle w:val="H2LetteredList"/>
      </w:pPr>
      <w:r w:rsidRPr="00612B4B">
        <w:t xml:space="preserve">a change in circumstances associated with their studies, including supports or accommodations they </w:t>
      </w:r>
      <w:proofErr w:type="gramStart"/>
      <w:r w:rsidRPr="00612B4B">
        <w:t>require</w:t>
      </w:r>
      <w:proofErr w:type="gramEnd"/>
    </w:p>
    <w:p w14:paraId="23D36601" w14:textId="3473F81B" w:rsidR="00C421EB" w:rsidRPr="00612B4B" w:rsidRDefault="003B6B8A" w:rsidP="004247C0">
      <w:pPr>
        <w:pStyle w:val="H2LetteredList"/>
      </w:pPr>
      <w:r w:rsidRPr="00612B4B">
        <w:t>reconsideration of fees and charges</w:t>
      </w:r>
    </w:p>
    <w:p w14:paraId="5DC40C06" w14:textId="64F42CB3" w:rsidR="00C421EB" w:rsidRPr="00612B4B" w:rsidRDefault="00C421EB" w:rsidP="004247C0">
      <w:pPr>
        <w:pStyle w:val="H2LetteredList"/>
      </w:pPr>
      <w:r w:rsidRPr="00612B4B">
        <w:t>improvement of existing services and processes.</w:t>
      </w:r>
    </w:p>
    <w:p w14:paraId="124F75BE" w14:textId="31A38321" w:rsidR="00E77B43" w:rsidRPr="00612B4B" w:rsidRDefault="003324EC" w:rsidP="004247C0">
      <w:pPr>
        <w:pStyle w:val="Heading2"/>
        <w:spacing w:line="240" w:lineRule="auto"/>
        <w:rPr>
          <w:rFonts w:ascii="Arial" w:hAnsi="Arial" w:cs="Arial"/>
        </w:rPr>
      </w:pPr>
      <w:r w:rsidRPr="00612B4B">
        <w:rPr>
          <w:rFonts w:ascii="Arial" w:hAnsi="Arial" w:cs="Arial"/>
        </w:rPr>
        <w:t>Complaint</w:t>
      </w:r>
      <w:r w:rsidR="0042481E" w:rsidRPr="00612B4B">
        <w:rPr>
          <w:rFonts w:ascii="Arial" w:hAnsi="Arial" w:cs="Arial"/>
        </w:rPr>
        <w:t xml:space="preserve"> Handling Principles</w:t>
      </w:r>
    </w:p>
    <w:p w14:paraId="50F3D544" w14:textId="027F54F6" w:rsidR="00B508D5" w:rsidRPr="00612B4B" w:rsidRDefault="00073907" w:rsidP="00B2579F">
      <w:pPr>
        <w:pStyle w:val="H2Normal"/>
      </w:pPr>
      <w:r w:rsidRPr="00612B4B">
        <w:t xml:space="preserve">The University </w:t>
      </w:r>
      <w:r w:rsidR="00980C0B" w:rsidRPr="00612B4B">
        <w:t>handle</w:t>
      </w:r>
      <w:r w:rsidR="00066B9A" w:rsidRPr="00612B4B">
        <w:t>s</w:t>
      </w:r>
      <w:r w:rsidR="00980C0B" w:rsidRPr="00612B4B">
        <w:t xml:space="preserve"> </w:t>
      </w:r>
      <w:r w:rsidR="003324EC" w:rsidRPr="00612B4B">
        <w:t>Complaint</w:t>
      </w:r>
      <w:r w:rsidR="00980C0B" w:rsidRPr="00612B4B">
        <w:t>s using the following principles:</w:t>
      </w:r>
    </w:p>
    <w:p w14:paraId="01F2F603" w14:textId="77DC730C" w:rsidR="005143B5" w:rsidRPr="00612B4B" w:rsidRDefault="005143B5" w:rsidP="003E3D6B">
      <w:pPr>
        <w:pStyle w:val="H2NumberedList"/>
        <w:numPr>
          <w:ilvl w:val="0"/>
          <w:numId w:val="30"/>
        </w:numPr>
      </w:pPr>
      <w:r w:rsidRPr="00612B4B">
        <w:rPr>
          <w:b/>
          <w:bCs/>
        </w:rPr>
        <w:t>Good faith</w:t>
      </w:r>
      <w:r w:rsidRPr="00612B4B">
        <w:t xml:space="preserve">: </w:t>
      </w:r>
      <w:r w:rsidR="00087AFE" w:rsidRPr="00612B4B">
        <w:t>T</w:t>
      </w:r>
      <w:r w:rsidRPr="00612B4B">
        <w:t xml:space="preserve">he </w:t>
      </w:r>
      <w:r w:rsidR="003324EC" w:rsidRPr="00612B4B">
        <w:t>Complaint</w:t>
      </w:r>
      <w:r w:rsidRPr="00612B4B">
        <w:t xml:space="preserve">s process </w:t>
      </w:r>
      <w:r w:rsidR="0080312C" w:rsidRPr="00612B4B">
        <w:t>assume</w:t>
      </w:r>
      <w:r w:rsidR="0059571A" w:rsidRPr="00612B4B">
        <w:t>s</w:t>
      </w:r>
      <w:r w:rsidRPr="00612B4B">
        <w:t xml:space="preserve"> all parties </w:t>
      </w:r>
      <w:r w:rsidR="00604541" w:rsidRPr="00612B4B">
        <w:t xml:space="preserve">are </w:t>
      </w:r>
      <w:r w:rsidRPr="00612B4B">
        <w:t>engaging in good faith, with an open approach to considering reasonable options.</w:t>
      </w:r>
    </w:p>
    <w:p w14:paraId="1BFC03CC" w14:textId="4D48FBBB" w:rsidR="00980C0B" w:rsidRPr="00612B4B" w:rsidRDefault="00980C0B" w:rsidP="003E3D6B">
      <w:pPr>
        <w:pStyle w:val="H2NumberedList"/>
      </w:pPr>
      <w:r w:rsidRPr="00612B4B">
        <w:rPr>
          <w:b/>
          <w:bCs/>
        </w:rPr>
        <w:t>Proximity</w:t>
      </w:r>
      <w:r w:rsidRPr="00612B4B">
        <w:t xml:space="preserve">: </w:t>
      </w:r>
      <w:r w:rsidR="00087AFE" w:rsidRPr="00612B4B">
        <w:t>E</w:t>
      </w:r>
      <w:r w:rsidRPr="00612B4B">
        <w:t>very reasonable effort will be made</w:t>
      </w:r>
      <w:r w:rsidR="0059571A" w:rsidRPr="00612B4B">
        <w:t xml:space="preserve"> </w:t>
      </w:r>
      <w:r w:rsidRPr="00612B4B">
        <w:t xml:space="preserve">to resolve the </w:t>
      </w:r>
      <w:r w:rsidR="003324EC" w:rsidRPr="00612B4B">
        <w:t>Complaint</w:t>
      </w:r>
      <w:r w:rsidRPr="00612B4B">
        <w:t xml:space="preserve"> at the lowest level possible.</w:t>
      </w:r>
    </w:p>
    <w:p w14:paraId="4F1E68EC" w14:textId="0B42C7EA" w:rsidR="009C0AB8" w:rsidRPr="00612B4B" w:rsidRDefault="009C0AB8" w:rsidP="003E3D6B">
      <w:pPr>
        <w:pStyle w:val="H2NumberedList"/>
      </w:pPr>
      <w:r w:rsidRPr="00612B4B">
        <w:rPr>
          <w:b/>
          <w:bCs/>
        </w:rPr>
        <w:t>Confidentiality</w:t>
      </w:r>
      <w:r w:rsidR="00545D34" w:rsidRPr="00612B4B">
        <w:rPr>
          <w:b/>
          <w:bCs/>
        </w:rPr>
        <w:t xml:space="preserve">, </w:t>
      </w:r>
      <w:r w:rsidRPr="00612B4B">
        <w:rPr>
          <w:b/>
          <w:bCs/>
        </w:rPr>
        <w:t>Privacy</w:t>
      </w:r>
      <w:r w:rsidR="00545D34" w:rsidRPr="00612B4B">
        <w:rPr>
          <w:b/>
          <w:bCs/>
        </w:rPr>
        <w:t xml:space="preserve"> and Anonymity</w:t>
      </w:r>
      <w:r w:rsidR="00545D34" w:rsidRPr="00612B4B">
        <w:t>:</w:t>
      </w:r>
    </w:p>
    <w:p w14:paraId="5CAC07F7" w14:textId="44F59A3F" w:rsidR="009C0AB8" w:rsidRPr="00612B4B" w:rsidRDefault="00875D13" w:rsidP="004247C0">
      <w:pPr>
        <w:pStyle w:val="H2LetteredList"/>
        <w:numPr>
          <w:ilvl w:val="0"/>
          <w:numId w:val="24"/>
        </w:numPr>
      </w:pPr>
      <w:r w:rsidRPr="00612B4B">
        <w:t>a</w:t>
      </w:r>
      <w:r w:rsidR="009C0AB8" w:rsidRPr="00612B4B">
        <w:t xml:space="preserve"> </w:t>
      </w:r>
      <w:r w:rsidR="003324EC" w:rsidRPr="00612B4B">
        <w:t>Complaint</w:t>
      </w:r>
      <w:r w:rsidR="009C0AB8" w:rsidRPr="00612B4B">
        <w:t xml:space="preserve"> will be treated by all parties with appropriate </w:t>
      </w:r>
      <w:proofErr w:type="gramStart"/>
      <w:r w:rsidR="009C0AB8" w:rsidRPr="00612B4B">
        <w:t>confidentiality</w:t>
      </w:r>
      <w:r w:rsidR="0036036F">
        <w:t>;</w:t>
      </w:r>
      <w:proofErr w:type="gramEnd"/>
    </w:p>
    <w:p w14:paraId="610B120B" w14:textId="1D2B4B1D" w:rsidR="009C0AB8" w:rsidRPr="00612B4B" w:rsidRDefault="00875D13" w:rsidP="004247C0">
      <w:pPr>
        <w:pStyle w:val="H2LetteredList"/>
      </w:pPr>
      <w:r w:rsidRPr="00612B4B">
        <w:t>u</w:t>
      </w:r>
      <w:r w:rsidR="009C0AB8" w:rsidRPr="00612B4B">
        <w:t xml:space="preserve">nless required otherwise by law, information arising in the course of a </w:t>
      </w:r>
      <w:r w:rsidR="003324EC" w:rsidRPr="00612B4B">
        <w:t>Complaint</w:t>
      </w:r>
      <w:r w:rsidR="009C0AB8" w:rsidRPr="00612B4B">
        <w:t xml:space="preserve"> will be shared only with the parties and other </w:t>
      </w:r>
      <w:r w:rsidR="0059571A" w:rsidRPr="00612B4B">
        <w:t>people</w:t>
      </w:r>
      <w:r w:rsidR="009C0AB8" w:rsidRPr="00612B4B">
        <w:t xml:space="preserve"> involved on a need-to-know </w:t>
      </w:r>
      <w:proofErr w:type="gramStart"/>
      <w:r w:rsidR="009C0AB8" w:rsidRPr="00612B4B">
        <w:t>basis</w:t>
      </w:r>
      <w:r w:rsidR="0036036F">
        <w:t>;</w:t>
      </w:r>
      <w:proofErr w:type="gramEnd"/>
    </w:p>
    <w:p w14:paraId="00C21A7E" w14:textId="20ED646A" w:rsidR="009C0AB8" w:rsidRPr="00612B4B" w:rsidRDefault="00875D13" w:rsidP="004247C0">
      <w:pPr>
        <w:pStyle w:val="H2LetteredList"/>
      </w:pPr>
      <w:r w:rsidRPr="00612B4B">
        <w:t>i</w:t>
      </w:r>
      <w:r w:rsidR="009C0AB8" w:rsidRPr="00612B4B">
        <w:t xml:space="preserve">nformation will only be used for the purpose of resolving the </w:t>
      </w:r>
      <w:r w:rsidR="003324EC" w:rsidRPr="00612B4B">
        <w:t>Complaint</w:t>
      </w:r>
      <w:r w:rsidR="009C0AB8" w:rsidRPr="00612B4B">
        <w:t xml:space="preserve"> in accordance with this </w:t>
      </w:r>
      <w:r w:rsidR="00D72E47" w:rsidRPr="00612B4B">
        <w:t>p</w:t>
      </w:r>
      <w:r w:rsidR="009C0AB8" w:rsidRPr="00612B4B">
        <w:t xml:space="preserve">olicy, with the provision that de-identified data can be used to support the University's monitoring, reporting and continuous improvement </w:t>
      </w:r>
      <w:proofErr w:type="gramStart"/>
      <w:r w:rsidR="009C0AB8" w:rsidRPr="00612B4B">
        <w:t>processes</w:t>
      </w:r>
      <w:r w:rsidR="0036036F">
        <w:t>;</w:t>
      </w:r>
      <w:proofErr w:type="gramEnd"/>
    </w:p>
    <w:p w14:paraId="5DDB986C" w14:textId="6E00E229" w:rsidR="00125FF8" w:rsidRPr="00612B4B" w:rsidRDefault="00875D13" w:rsidP="004247C0">
      <w:pPr>
        <w:pStyle w:val="H2LetteredList"/>
      </w:pPr>
      <w:r w:rsidRPr="00612B4B">
        <w:t>s</w:t>
      </w:r>
      <w:r w:rsidR="001B0723" w:rsidRPr="00612B4B">
        <w:t xml:space="preserve">tudents who have a </w:t>
      </w:r>
      <w:r w:rsidR="003324EC" w:rsidRPr="00612B4B">
        <w:t>Complaint</w:t>
      </w:r>
      <w:r w:rsidR="001B0723" w:rsidRPr="00612B4B">
        <w:t xml:space="preserve"> may </w:t>
      </w:r>
      <w:r w:rsidR="002643F3" w:rsidRPr="00612B4B">
        <w:t xml:space="preserve">wish to </w:t>
      </w:r>
      <w:r w:rsidR="001B0723" w:rsidRPr="00612B4B">
        <w:t xml:space="preserve">lodge their </w:t>
      </w:r>
      <w:r w:rsidR="003324EC" w:rsidRPr="00612B4B">
        <w:t>Complaint</w:t>
      </w:r>
      <w:r w:rsidR="002643F3" w:rsidRPr="00612B4B">
        <w:t xml:space="preserve"> anonymously</w:t>
      </w:r>
      <w:r w:rsidR="0036036F">
        <w:t>,</w:t>
      </w:r>
      <w:r w:rsidRPr="00612B4B">
        <w:t xml:space="preserve"> however, </w:t>
      </w:r>
      <w:r w:rsidR="001B0723" w:rsidRPr="00612B4B">
        <w:t xml:space="preserve">it should be noted that </w:t>
      </w:r>
      <w:r w:rsidR="002643F3" w:rsidRPr="00612B4B">
        <w:t xml:space="preserve">anonymous </w:t>
      </w:r>
      <w:r w:rsidR="003324EC" w:rsidRPr="00612B4B">
        <w:t>Complaint</w:t>
      </w:r>
      <w:r w:rsidR="001B0723" w:rsidRPr="00612B4B">
        <w:t>s may be difficult to investigate because of inadequate information</w:t>
      </w:r>
      <w:r w:rsidR="00184D17" w:rsidRPr="00612B4B">
        <w:t xml:space="preserve">, and </w:t>
      </w:r>
      <w:r w:rsidR="001B0723" w:rsidRPr="00612B4B">
        <w:t xml:space="preserve">while </w:t>
      </w:r>
      <w:r w:rsidR="00545D34" w:rsidRPr="00612B4B">
        <w:t xml:space="preserve">Griffith </w:t>
      </w:r>
      <w:r w:rsidR="001B0723" w:rsidRPr="00612B4B">
        <w:t xml:space="preserve">will accept anonymous </w:t>
      </w:r>
      <w:r w:rsidR="003324EC" w:rsidRPr="00612B4B">
        <w:t>Complaint</w:t>
      </w:r>
      <w:r w:rsidR="001B0723" w:rsidRPr="00612B4B">
        <w:t>s</w:t>
      </w:r>
      <w:r w:rsidR="008F229A" w:rsidRPr="00612B4B">
        <w:t xml:space="preserve">, </w:t>
      </w:r>
      <w:r w:rsidR="001B0723" w:rsidRPr="00612B4B">
        <w:t xml:space="preserve">it </w:t>
      </w:r>
      <w:r w:rsidR="0059571A" w:rsidRPr="00612B4B">
        <w:t>can</w:t>
      </w:r>
      <w:r w:rsidR="001B0723" w:rsidRPr="00612B4B">
        <w:t>not guarantee the ongoing anonymity of complainants.</w:t>
      </w:r>
    </w:p>
    <w:p w14:paraId="3B2BAB61" w14:textId="5111B99C" w:rsidR="00125FF8" w:rsidRPr="00612B4B" w:rsidRDefault="00125FF8" w:rsidP="003E3D6B">
      <w:pPr>
        <w:pStyle w:val="H2NumberedList"/>
      </w:pPr>
      <w:r w:rsidRPr="00612B4B">
        <w:rPr>
          <w:b/>
          <w:bCs/>
        </w:rPr>
        <w:t>Procedural Fairness</w:t>
      </w:r>
      <w:r w:rsidRPr="00612B4B">
        <w:t xml:space="preserve">: </w:t>
      </w:r>
      <w:r w:rsidR="00087AFE" w:rsidRPr="00612B4B">
        <w:t>S</w:t>
      </w:r>
      <w:r w:rsidRPr="00612B4B">
        <w:t>tudents have the right to a procedurally fair process. This means they have the right to:</w:t>
      </w:r>
    </w:p>
    <w:p w14:paraId="145C4150" w14:textId="32F13F66" w:rsidR="0059571A" w:rsidRPr="00612B4B" w:rsidRDefault="0059571A" w:rsidP="004247C0">
      <w:pPr>
        <w:pStyle w:val="H2LetteredList"/>
        <w:numPr>
          <w:ilvl w:val="0"/>
          <w:numId w:val="25"/>
        </w:numPr>
      </w:pPr>
      <w:r w:rsidRPr="00612B4B">
        <w:t xml:space="preserve">have a </w:t>
      </w:r>
      <w:r w:rsidR="003324EC" w:rsidRPr="00612B4B">
        <w:t>Complaint</w:t>
      </w:r>
      <w:r w:rsidRPr="00612B4B">
        <w:t xml:space="preserve"> dealt with as promptly as possible and be kept updated </w:t>
      </w:r>
      <w:r w:rsidR="003F5325" w:rsidRPr="00612B4B">
        <w:t>on</w:t>
      </w:r>
      <w:r w:rsidRPr="00612B4B">
        <w:t xml:space="preserve"> any delays in the </w:t>
      </w:r>
      <w:proofErr w:type="gramStart"/>
      <w:r w:rsidRPr="00612B4B">
        <w:t>process</w:t>
      </w:r>
      <w:r w:rsidR="0036036F">
        <w:t>;</w:t>
      </w:r>
      <w:proofErr w:type="gramEnd"/>
    </w:p>
    <w:p w14:paraId="32425123" w14:textId="6C19F34F" w:rsidR="0059571A" w:rsidRPr="00612B4B" w:rsidRDefault="0059571A" w:rsidP="004247C0">
      <w:pPr>
        <w:pStyle w:val="H2LetteredList"/>
      </w:pPr>
      <w:r w:rsidRPr="00612B4B">
        <w:t>receive a copy of, or an opportunity to inspect, all relevant and disclosable information held by the Decision-</w:t>
      </w:r>
      <w:proofErr w:type="gramStart"/>
      <w:r w:rsidRPr="00612B4B">
        <w:t>maker</w:t>
      </w:r>
      <w:r w:rsidR="0036036F">
        <w:t>;</w:t>
      </w:r>
      <w:proofErr w:type="gramEnd"/>
    </w:p>
    <w:p w14:paraId="352F7299" w14:textId="3A9813F0" w:rsidR="0059571A" w:rsidRPr="00612B4B" w:rsidRDefault="0059571A" w:rsidP="004247C0">
      <w:pPr>
        <w:pStyle w:val="H2LetteredList"/>
      </w:pPr>
      <w:r w:rsidRPr="00612B4B">
        <w:t xml:space="preserve">have the opportunity to present their </w:t>
      </w:r>
      <w:r w:rsidR="003324EC" w:rsidRPr="00612B4B">
        <w:t>Complaint</w:t>
      </w:r>
      <w:r w:rsidRPr="00612B4B">
        <w:t xml:space="preserve"> fully and to respond to any </w:t>
      </w:r>
      <w:proofErr w:type="gramStart"/>
      <w:r w:rsidRPr="00612B4B">
        <w:t>matters</w:t>
      </w:r>
      <w:r w:rsidR="0036036F">
        <w:t>;</w:t>
      </w:r>
      <w:proofErr w:type="gramEnd"/>
    </w:p>
    <w:p w14:paraId="784C2AF9" w14:textId="7741A9F0" w:rsidR="0059571A" w:rsidRPr="00612B4B" w:rsidRDefault="0059571A" w:rsidP="004247C0">
      <w:pPr>
        <w:pStyle w:val="H2LetteredList"/>
      </w:pPr>
      <w:r w:rsidRPr="00612B4B">
        <w:lastRenderedPageBreak/>
        <w:t xml:space="preserve">have their </w:t>
      </w:r>
      <w:r w:rsidR="003324EC" w:rsidRPr="00612B4B">
        <w:t>Complaint</w:t>
      </w:r>
      <w:r w:rsidRPr="00612B4B">
        <w:t xml:space="preserve"> considered on its merits, on the basis of information relevant to the </w:t>
      </w:r>
      <w:r w:rsidR="003324EC" w:rsidRPr="00612B4B">
        <w:t>Complaint</w:t>
      </w:r>
      <w:r w:rsidRPr="00612B4B">
        <w:t xml:space="preserve"> and any mitigating </w:t>
      </w:r>
      <w:proofErr w:type="gramStart"/>
      <w:r w:rsidRPr="00612B4B">
        <w:t>circumstances</w:t>
      </w:r>
      <w:r w:rsidR="0036036F">
        <w:t>;</w:t>
      </w:r>
      <w:proofErr w:type="gramEnd"/>
    </w:p>
    <w:p w14:paraId="1D199908" w14:textId="649BAB39" w:rsidR="0059571A" w:rsidRPr="00612B4B" w:rsidRDefault="0059571A" w:rsidP="004247C0">
      <w:pPr>
        <w:pStyle w:val="H2LetteredList"/>
      </w:pPr>
      <w:r w:rsidRPr="00612B4B">
        <w:t xml:space="preserve">have their </w:t>
      </w:r>
      <w:r w:rsidR="003324EC" w:rsidRPr="00612B4B">
        <w:t>Complaint</w:t>
      </w:r>
      <w:r w:rsidRPr="00612B4B">
        <w:t xml:space="preserve"> addressed by </w:t>
      </w:r>
      <w:r w:rsidR="007A7DD1" w:rsidRPr="00612B4B">
        <w:t>an</w:t>
      </w:r>
      <w:r w:rsidRPr="00612B4B">
        <w:t xml:space="preserve"> </w:t>
      </w:r>
      <w:r w:rsidR="006F3A37" w:rsidRPr="00612B4B">
        <w:t>unbiased decision-maker who</w:t>
      </w:r>
      <w:r w:rsidRPr="00612B4B">
        <w:t xml:space="preserve"> has no personal or professional interest in the matter of the </w:t>
      </w:r>
      <w:r w:rsidR="003324EC" w:rsidRPr="00612B4B">
        <w:t>Complaint</w:t>
      </w:r>
      <w:r w:rsidRPr="00612B4B">
        <w:t>.</w:t>
      </w:r>
    </w:p>
    <w:p w14:paraId="3F54FFA6" w14:textId="71E61048" w:rsidR="0059571A" w:rsidRPr="00612B4B" w:rsidRDefault="00A96BA1" w:rsidP="003E3D6B">
      <w:pPr>
        <w:pStyle w:val="H2NumberedList"/>
      </w:pPr>
      <w:r w:rsidRPr="00612B4B">
        <w:rPr>
          <w:b/>
          <w:bCs/>
        </w:rPr>
        <w:t>No disadvantage</w:t>
      </w:r>
      <w:r w:rsidRPr="00612B4B">
        <w:t xml:space="preserve">: </w:t>
      </w:r>
      <w:r w:rsidR="00087AFE" w:rsidRPr="00612B4B">
        <w:t>A</w:t>
      </w:r>
      <w:r w:rsidR="0059571A" w:rsidRPr="00612B4B">
        <w:t xml:space="preserve"> student who makes a </w:t>
      </w:r>
      <w:r w:rsidR="003324EC" w:rsidRPr="00612B4B">
        <w:t>Complaint</w:t>
      </w:r>
      <w:r w:rsidR="0059571A" w:rsidRPr="00612B4B">
        <w:t xml:space="preserve"> will not be disadvantaged because of their </w:t>
      </w:r>
      <w:r w:rsidR="003324EC" w:rsidRPr="00612B4B">
        <w:t>Complaint</w:t>
      </w:r>
      <w:r w:rsidR="0059571A" w:rsidRPr="00612B4B">
        <w:t xml:space="preserve">. </w:t>
      </w:r>
    </w:p>
    <w:p w14:paraId="1704F2C7" w14:textId="740F3841" w:rsidR="00A96BA1" w:rsidRPr="00612B4B" w:rsidRDefault="0059571A" w:rsidP="004247C0">
      <w:pPr>
        <w:pStyle w:val="H2LetteredList"/>
        <w:numPr>
          <w:ilvl w:val="0"/>
          <w:numId w:val="26"/>
        </w:numPr>
      </w:pPr>
      <w:r w:rsidRPr="00612B4B">
        <w:t xml:space="preserve">Where alternative study or class arrangements are necessary as an interim action or to resolve a </w:t>
      </w:r>
      <w:r w:rsidR="003324EC" w:rsidRPr="00612B4B">
        <w:t>Complaint</w:t>
      </w:r>
      <w:r w:rsidRPr="00612B4B">
        <w:t xml:space="preserve">, any alternative arrangements will not act to disadvantage the student who made the </w:t>
      </w:r>
      <w:r w:rsidR="003324EC" w:rsidRPr="00612B4B">
        <w:t>Complaint</w:t>
      </w:r>
      <w:r w:rsidRPr="00612B4B">
        <w:t>.</w:t>
      </w:r>
    </w:p>
    <w:p w14:paraId="40D2DACF" w14:textId="73104F67" w:rsidR="00A96BA1" w:rsidRPr="00612B4B" w:rsidRDefault="00A96BA1" w:rsidP="004247C0">
      <w:pPr>
        <w:pStyle w:val="H2LetteredList"/>
      </w:pPr>
      <w:r w:rsidRPr="00612B4B">
        <w:t>In particular, the student will not be hindered from using University facilities and attending</w:t>
      </w:r>
      <w:r w:rsidR="000C3A5D" w:rsidRPr="00612B4B">
        <w:t xml:space="preserve"> </w:t>
      </w:r>
      <w:r w:rsidRPr="00612B4B">
        <w:t xml:space="preserve">lectures, classes, </w:t>
      </w:r>
      <w:proofErr w:type="gramStart"/>
      <w:r w:rsidRPr="00612B4B">
        <w:t>laboratories</w:t>
      </w:r>
      <w:proofErr w:type="gramEnd"/>
      <w:r w:rsidRPr="00612B4B">
        <w:t xml:space="preserve"> and tutorials </w:t>
      </w:r>
      <w:r w:rsidR="0073440E" w:rsidRPr="00612B4B">
        <w:t xml:space="preserve">or </w:t>
      </w:r>
      <w:r w:rsidRPr="00612B4B">
        <w:t>submit</w:t>
      </w:r>
      <w:r w:rsidR="0073440E" w:rsidRPr="00612B4B">
        <w:t>ting</w:t>
      </w:r>
      <w:r w:rsidRPr="00612B4B">
        <w:t xml:space="preserve"> assessments simply because the</w:t>
      </w:r>
      <w:r w:rsidR="000C3A5D" w:rsidRPr="00612B4B">
        <w:t xml:space="preserve">y </w:t>
      </w:r>
      <w:r w:rsidRPr="00612B4B">
        <w:t xml:space="preserve">have made the </w:t>
      </w:r>
      <w:r w:rsidR="003324EC" w:rsidRPr="00612B4B">
        <w:t>Complaint</w:t>
      </w:r>
      <w:r w:rsidRPr="00612B4B">
        <w:t>.</w:t>
      </w:r>
    </w:p>
    <w:p w14:paraId="7421105C" w14:textId="6BDC3512" w:rsidR="00A96BA1" w:rsidRPr="00612B4B" w:rsidRDefault="000C3A5D" w:rsidP="004247C0">
      <w:pPr>
        <w:pStyle w:val="H2LetteredList"/>
      </w:pPr>
      <w:r w:rsidRPr="00612B4B">
        <w:t xml:space="preserve">Griffith </w:t>
      </w:r>
      <w:r w:rsidR="00A96BA1" w:rsidRPr="00612B4B">
        <w:t>will not tolerate victimisation in any form of:</w:t>
      </w:r>
    </w:p>
    <w:p w14:paraId="337D9F78" w14:textId="15F20E63" w:rsidR="00A96BA1" w:rsidRPr="00612B4B" w:rsidRDefault="00A96BA1" w:rsidP="0036036F">
      <w:pPr>
        <w:pStyle w:val="H2secondbullet"/>
        <w:numPr>
          <w:ilvl w:val="0"/>
          <w:numId w:val="33"/>
        </w:numPr>
        <w:spacing w:before="120" w:after="120" w:line="240" w:lineRule="auto"/>
        <w:ind w:left="1701" w:hanging="283"/>
      </w:pPr>
      <w:r w:rsidRPr="00612B4B">
        <w:t xml:space="preserve">a student who lodges a </w:t>
      </w:r>
      <w:proofErr w:type="gramStart"/>
      <w:r w:rsidR="003324EC" w:rsidRPr="00612B4B">
        <w:t>Complaint</w:t>
      </w:r>
      <w:r w:rsidR="0036036F">
        <w:t>;</w:t>
      </w:r>
      <w:proofErr w:type="gramEnd"/>
      <w:r w:rsidRPr="00612B4B">
        <w:t xml:space="preserve"> </w:t>
      </w:r>
    </w:p>
    <w:p w14:paraId="755B96C8" w14:textId="021EA1CE" w:rsidR="00A96BA1" w:rsidRPr="00612B4B" w:rsidRDefault="00A96BA1" w:rsidP="0036036F">
      <w:pPr>
        <w:pStyle w:val="H2secondbullet"/>
        <w:numPr>
          <w:ilvl w:val="0"/>
          <w:numId w:val="33"/>
        </w:numPr>
        <w:spacing w:before="120" w:after="120" w:line="240" w:lineRule="auto"/>
        <w:ind w:left="1701" w:hanging="283"/>
      </w:pPr>
      <w:r w:rsidRPr="00612B4B">
        <w:t xml:space="preserve">a person who provides information about a </w:t>
      </w:r>
      <w:r w:rsidR="003324EC" w:rsidRPr="00612B4B">
        <w:t>Complaint</w:t>
      </w:r>
      <w:r w:rsidRPr="00612B4B">
        <w:t xml:space="preserve"> matter</w:t>
      </w:r>
      <w:r w:rsidR="0036036F">
        <w:t>;</w:t>
      </w:r>
      <w:r w:rsidRPr="00612B4B">
        <w:t xml:space="preserve"> or</w:t>
      </w:r>
    </w:p>
    <w:p w14:paraId="55B46ED7" w14:textId="223D6386" w:rsidR="00A96BA1" w:rsidRPr="00612B4B" w:rsidRDefault="00A96BA1" w:rsidP="0036036F">
      <w:pPr>
        <w:pStyle w:val="H2secondbullet"/>
        <w:numPr>
          <w:ilvl w:val="0"/>
          <w:numId w:val="33"/>
        </w:numPr>
        <w:spacing w:before="120" w:after="120" w:line="240" w:lineRule="auto"/>
        <w:ind w:left="1701" w:hanging="283"/>
      </w:pPr>
      <w:r w:rsidRPr="00612B4B">
        <w:t xml:space="preserve">any other person involved in investigating or adjudicating the </w:t>
      </w:r>
      <w:r w:rsidR="003324EC" w:rsidRPr="00612B4B">
        <w:t>Complaint</w:t>
      </w:r>
      <w:r w:rsidRPr="00612B4B">
        <w:t xml:space="preserve">. </w:t>
      </w:r>
    </w:p>
    <w:p w14:paraId="0933729F" w14:textId="330A33ED" w:rsidR="00EC4B33" w:rsidRPr="00612B4B" w:rsidRDefault="00A96BA1" w:rsidP="004247C0">
      <w:pPr>
        <w:pStyle w:val="H2LetteredList"/>
      </w:pPr>
      <w:r w:rsidRPr="00612B4B">
        <w:t>Disciplinary action will be taken against anyone who retaliates against or victimises a person as outlined above.</w:t>
      </w:r>
    </w:p>
    <w:p w14:paraId="11EA8013" w14:textId="0964EE3E" w:rsidR="00481B97" w:rsidRPr="00612B4B" w:rsidRDefault="00481B97" w:rsidP="003E3D6B">
      <w:pPr>
        <w:pStyle w:val="H2NumberedList"/>
      </w:pPr>
      <w:r w:rsidRPr="00612B4B">
        <w:rPr>
          <w:b/>
          <w:bCs/>
        </w:rPr>
        <w:t>Right to withdraw</w:t>
      </w:r>
      <w:r w:rsidRPr="00612B4B">
        <w:t xml:space="preserve">: A student making a </w:t>
      </w:r>
      <w:r w:rsidR="003324EC" w:rsidRPr="00612B4B">
        <w:t>Complaint</w:t>
      </w:r>
      <w:r w:rsidRPr="00612B4B">
        <w:t xml:space="preserve"> has the right to withdraw the </w:t>
      </w:r>
      <w:r w:rsidR="003324EC" w:rsidRPr="00612B4B">
        <w:t>Complaint</w:t>
      </w:r>
      <w:r w:rsidRPr="00612B4B">
        <w:t xml:space="preserve"> at any stage of the process. However, Griffith retains the right to address </w:t>
      </w:r>
      <w:r w:rsidR="003324EC" w:rsidRPr="00612B4B">
        <w:t>Complaint</w:t>
      </w:r>
      <w:r w:rsidRPr="00612B4B">
        <w:t xml:space="preserve"> matters, even in cases where a </w:t>
      </w:r>
      <w:r w:rsidR="003324EC" w:rsidRPr="00612B4B">
        <w:t>Complaint</w:t>
      </w:r>
      <w:r w:rsidRPr="00612B4B">
        <w:t xml:space="preserve"> has been withdrawn, </w:t>
      </w:r>
      <w:proofErr w:type="gramStart"/>
      <w:r w:rsidRPr="00612B4B">
        <w:t>in order to</w:t>
      </w:r>
      <w:proofErr w:type="gramEnd"/>
      <w:r w:rsidRPr="00612B4B">
        <w:t xml:space="preserve"> meet its obligations. The University also retains the right to not investigate a withdrawn </w:t>
      </w:r>
      <w:r w:rsidR="003324EC" w:rsidRPr="00612B4B">
        <w:t>Complaint</w:t>
      </w:r>
      <w:r w:rsidRPr="00612B4B">
        <w:t>, particularly where another process is more appropriate or where there is insufficient connection with Griffith.</w:t>
      </w:r>
    </w:p>
    <w:p w14:paraId="4077AD69" w14:textId="49268B7E" w:rsidR="00B508D5" w:rsidRPr="00612B4B" w:rsidRDefault="00422201" w:rsidP="003E3D6B">
      <w:pPr>
        <w:pStyle w:val="H2NumberedList"/>
      </w:pPr>
      <w:r w:rsidRPr="00612B4B">
        <w:rPr>
          <w:b/>
          <w:bCs/>
        </w:rPr>
        <w:t xml:space="preserve">Vexatious and </w:t>
      </w:r>
      <w:r w:rsidR="003324EC" w:rsidRPr="00612B4B">
        <w:rPr>
          <w:b/>
          <w:bCs/>
        </w:rPr>
        <w:t>F</w:t>
      </w:r>
      <w:r w:rsidRPr="00612B4B">
        <w:rPr>
          <w:b/>
          <w:bCs/>
        </w:rPr>
        <w:t xml:space="preserve">rivolous </w:t>
      </w:r>
      <w:r w:rsidR="003324EC" w:rsidRPr="00612B4B">
        <w:rPr>
          <w:b/>
          <w:bCs/>
        </w:rPr>
        <w:t>Complaint</w:t>
      </w:r>
      <w:r w:rsidRPr="00612B4B">
        <w:rPr>
          <w:b/>
          <w:bCs/>
        </w:rPr>
        <w:t>s</w:t>
      </w:r>
      <w:r w:rsidRPr="00612B4B">
        <w:t xml:space="preserve">: The University reserves the right to take appropriate </w:t>
      </w:r>
      <w:r w:rsidR="00873521" w:rsidRPr="00612B4B">
        <w:t xml:space="preserve">disciplinary action in the event of a </w:t>
      </w:r>
      <w:r w:rsidR="003324EC" w:rsidRPr="00612B4B">
        <w:t>Complaint</w:t>
      </w:r>
      <w:r w:rsidR="00873521" w:rsidRPr="00612B4B">
        <w:t xml:space="preserve"> that is demonstrated to be vexatious</w:t>
      </w:r>
      <w:r w:rsidR="002468B0" w:rsidRPr="00612B4B">
        <w:t xml:space="preserve"> or frivolous.</w:t>
      </w:r>
    </w:p>
    <w:p w14:paraId="7AEE4ECA" w14:textId="24B7F5C4" w:rsidR="00315321" w:rsidRPr="00612B4B" w:rsidRDefault="00315321" w:rsidP="003E3D6B">
      <w:pPr>
        <w:pStyle w:val="H2NumberedList"/>
      </w:pPr>
      <w:r w:rsidRPr="00612B4B">
        <w:rPr>
          <w:b/>
          <w:bCs/>
        </w:rPr>
        <w:t>Support</w:t>
      </w:r>
      <w:r w:rsidRPr="00612B4B">
        <w:t xml:space="preserve">: A student who makes a </w:t>
      </w:r>
      <w:r w:rsidR="003324EC" w:rsidRPr="00612B4B">
        <w:t>Complaint</w:t>
      </w:r>
      <w:r w:rsidRPr="00612B4B">
        <w:t xml:space="preserve"> or is the subject of a </w:t>
      </w:r>
      <w:r w:rsidR="003324EC" w:rsidRPr="00612B4B">
        <w:t>Complaint</w:t>
      </w:r>
      <w:r w:rsidRPr="00612B4B">
        <w:t xml:space="preserve"> has the right to have a support person with them at a</w:t>
      </w:r>
      <w:r w:rsidR="00D24AF2" w:rsidRPr="00612B4B">
        <w:t>ny</w:t>
      </w:r>
      <w:r w:rsidRPr="00612B4B">
        <w:t xml:space="preserve"> discussions, meetings or hearings related to the </w:t>
      </w:r>
      <w:r w:rsidR="003324EC" w:rsidRPr="00612B4B">
        <w:t>Complaint</w:t>
      </w:r>
      <w:r w:rsidRPr="00612B4B">
        <w:t xml:space="preserve"> and to access the support services provided by the University. A student may nominate their own support person </w:t>
      </w:r>
      <w:r w:rsidR="0059571A" w:rsidRPr="00612B4B">
        <w:t>but may not be legally represented in the matter</w:t>
      </w:r>
      <w:r w:rsidR="00D24AF2" w:rsidRPr="00612B4B">
        <w:t>.</w:t>
      </w:r>
    </w:p>
    <w:p w14:paraId="281AC644" w14:textId="395EC0D4" w:rsidR="0016416B" w:rsidRPr="00612B4B" w:rsidRDefault="0016416B" w:rsidP="003E3D6B">
      <w:pPr>
        <w:pStyle w:val="H2NumberedList"/>
      </w:pPr>
      <w:r w:rsidRPr="00612B4B">
        <w:rPr>
          <w:b/>
          <w:bCs/>
        </w:rPr>
        <w:t xml:space="preserve">Age of </w:t>
      </w:r>
      <w:r w:rsidR="003324EC" w:rsidRPr="00612B4B">
        <w:rPr>
          <w:b/>
          <w:bCs/>
        </w:rPr>
        <w:t>Complaint</w:t>
      </w:r>
      <w:r w:rsidRPr="00612B4B">
        <w:t xml:space="preserve">: A </w:t>
      </w:r>
      <w:r w:rsidR="003324EC" w:rsidRPr="00612B4B">
        <w:t>Complaint</w:t>
      </w:r>
      <w:r w:rsidRPr="00612B4B">
        <w:t xml:space="preserve"> will be investigated if the student has made it within 12 months or less from the event that is the subject of the </w:t>
      </w:r>
      <w:r w:rsidR="003324EC" w:rsidRPr="00612B4B">
        <w:t>Complaint</w:t>
      </w:r>
      <w:r w:rsidRPr="00612B4B">
        <w:t xml:space="preserve">. Where a </w:t>
      </w:r>
      <w:r w:rsidR="003324EC" w:rsidRPr="00612B4B">
        <w:t>Complaint</w:t>
      </w:r>
      <w:r w:rsidRPr="00612B4B">
        <w:t xml:space="preserve"> is older than 12 months, in acknowledging its receipt, the </w:t>
      </w:r>
      <w:r w:rsidR="00C77C82" w:rsidRPr="00612B4B">
        <w:t xml:space="preserve">student will be </w:t>
      </w:r>
      <w:r w:rsidRPr="00612B4B">
        <w:t>advise</w:t>
      </w:r>
      <w:r w:rsidR="00C77C82" w:rsidRPr="00612B4B">
        <w:t>d</w:t>
      </w:r>
      <w:r w:rsidRPr="00612B4B">
        <w:t xml:space="preserve"> that the University is unable to investigate it unless there are extenuating circumstances</w:t>
      </w:r>
      <w:r w:rsidR="00C77C82" w:rsidRPr="00612B4B">
        <w:t xml:space="preserve"> </w:t>
      </w:r>
      <w:r w:rsidRPr="00612B4B">
        <w:t xml:space="preserve">that have impacted the student’s ability to engage with the </w:t>
      </w:r>
      <w:r w:rsidR="003324EC" w:rsidRPr="00612B4B">
        <w:t>Complaint</w:t>
      </w:r>
      <w:r w:rsidRPr="00612B4B">
        <w:t>s process.</w:t>
      </w:r>
    </w:p>
    <w:p w14:paraId="6991F464" w14:textId="35ADC32F" w:rsidR="0035616A" w:rsidRPr="00612B4B" w:rsidRDefault="0035616A" w:rsidP="003E3D6B">
      <w:pPr>
        <w:pStyle w:val="H2NumberedList"/>
      </w:pPr>
      <w:r w:rsidRPr="00612B4B">
        <w:rPr>
          <w:b/>
          <w:bCs/>
        </w:rPr>
        <w:t>Timeliness</w:t>
      </w:r>
      <w:r w:rsidRPr="00612B4B">
        <w:t xml:space="preserve">: All relevant levels of authority will make every reasonable effort to resolve </w:t>
      </w:r>
      <w:r w:rsidR="003324EC" w:rsidRPr="00612B4B">
        <w:t>Complaint</w:t>
      </w:r>
      <w:r w:rsidRPr="00612B4B">
        <w:t xml:space="preserve">s as quickly as possible and in accordance with the timelines set out in the Student </w:t>
      </w:r>
      <w:r w:rsidR="003324EC" w:rsidRPr="00612B4B">
        <w:t>Complaint</w:t>
      </w:r>
      <w:r w:rsidRPr="00612B4B">
        <w:t>s Procedure.</w:t>
      </w:r>
    </w:p>
    <w:p w14:paraId="1F598A21" w14:textId="13C0F592" w:rsidR="0035616A" w:rsidRPr="00612B4B" w:rsidRDefault="0035616A" w:rsidP="004247C0">
      <w:pPr>
        <w:pStyle w:val="H2LetteredList"/>
        <w:numPr>
          <w:ilvl w:val="0"/>
          <w:numId w:val="27"/>
        </w:numPr>
      </w:pPr>
      <w:r w:rsidRPr="00612B4B">
        <w:t xml:space="preserve">In resolving </w:t>
      </w:r>
      <w:r w:rsidR="003324EC" w:rsidRPr="00612B4B">
        <w:t>Complaint</w:t>
      </w:r>
      <w:r w:rsidRPr="00612B4B">
        <w:t xml:space="preserve">s, </w:t>
      </w:r>
      <w:r w:rsidR="00DA1948" w:rsidRPr="00612B4B">
        <w:t>employees</w:t>
      </w:r>
      <w:r w:rsidRPr="00612B4B">
        <w:t xml:space="preserve"> </w:t>
      </w:r>
      <w:r w:rsidR="0059571A" w:rsidRPr="00612B4B">
        <w:t>must</w:t>
      </w:r>
      <w:r w:rsidRPr="00612B4B">
        <w:t xml:space="preserve"> be mindful of internal and/or external timelines, processes and requirements that are relevant to the subject of the </w:t>
      </w:r>
      <w:r w:rsidR="003324EC" w:rsidRPr="00612B4B">
        <w:t>Complaint</w:t>
      </w:r>
      <w:r w:rsidRPr="00612B4B">
        <w:t xml:space="preserve"> (e.g. census date, </w:t>
      </w:r>
      <w:r w:rsidR="0059571A" w:rsidRPr="00612B4B">
        <w:t xml:space="preserve">visa requirements, </w:t>
      </w:r>
      <w:r w:rsidRPr="00612B4B">
        <w:t>professional registration).</w:t>
      </w:r>
    </w:p>
    <w:p w14:paraId="071E249A" w14:textId="2061A304" w:rsidR="006026C6" w:rsidRPr="00612B4B" w:rsidRDefault="006026C6" w:rsidP="003E3D6B">
      <w:pPr>
        <w:pStyle w:val="H2NumberedList"/>
      </w:pPr>
      <w:r w:rsidRPr="00612B4B">
        <w:rPr>
          <w:b/>
          <w:bCs/>
        </w:rPr>
        <w:t>Recordkeeping and reporting</w:t>
      </w:r>
      <w:r w:rsidR="00651ACC" w:rsidRPr="00612B4B">
        <w:t xml:space="preserve">: Full and accurate records will be kept of all </w:t>
      </w:r>
      <w:r w:rsidR="003324EC" w:rsidRPr="00612B4B">
        <w:t>Complaint</w:t>
      </w:r>
      <w:r w:rsidR="00527542" w:rsidRPr="00612B4B">
        <w:t xml:space="preserve"> and </w:t>
      </w:r>
      <w:r w:rsidR="00651ACC" w:rsidRPr="00612B4B">
        <w:t>review matters, their investigation (if relevant) and their resolution.</w:t>
      </w:r>
      <w:r w:rsidR="00873521" w:rsidRPr="00612B4B">
        <w:t xml:space="preserve"> </w:t>
      </w:r>
      <w:r w:rsidR="003324EC" w:rsidRPr="00612B4B">
        <w:t>Complaint</w:t>
      </w:r>
      <w:r w:rsidR="00873521" w:rsidRPr="00612B4B">
        <w:t>s data will be reported on in a regular and systematic manner.</w:t>
      </w:r>
    </w:p>
    <w:p w14:paraId="59760E0E" w14:textId="07EE0BE5" w:rsidR="00635F7A" w:rsidRPr="00612B4B" w:rsidRDefault="00635F7A" w:rsidP="003E3D6B">
      <w:pPr>
        <w:pStyle w:val="H2NumberedList"/>
      </w:pPr>
      <w:r w:rsidRPr="00612B4B">
        <w:rPr>
          <w:b/>
          <w:bCs/>
        </w:rPr>
        <w:lastRenderedPageBreak/>
        <w:t>Continuous improvement</w:t>
      </w:r>
      <w:r w:rsidRPr="00612B4B">
        <w:t xml:space="preserve">: The University will make a record of and follow up on the causes of the </w:t>
      </w:r>
      <w:r w:rsidR="003324EC" w:rsidRPr="00612B4B">
        <w:t>Complaint</w:t>
      </w:r>
      <w:r w:rsidRPr="00612B4B">
        <w:t xml:space="preserve"> and, where appropriate, put in place remediation to mitigate against a recurrence</w:t>
      </w:r>
      <w:r w:rsidR="00C35443" w:rsidRPr="00612B4B">
        <w:t>.</w:t>
      </w:r>
    </w:p>
    <w:p w14:paraId="01CF2232" w14:textId="22B04A9B" w:rsidR="0042481E" w:rsidRPr="00612B4B" w:rsidRDefault="003324EC" w:rsidP="004247C0">
      <w:pPr>
        <w:pStyle w:val="Heading2"/>
        <w:spacing w:line="240" w:lineRule="auto"/>
        <w:rPr>
          <w:rFonts w:ascii="Arial" w:hAnsi="Arial" w:cs="Arial"/>
        </w:rPr>
      </w:pPr>
      <w:r w:rsidRPr="00612B4B">
        <w:rPr>
          <w:rFonts w:ascii="Arial" w:hAnsi="Arial" w:cs="Arial"/>
        </w:rPr>
        <w:t>Complaint</w:t>
      </w:r>
      <w:r w:rsidR="0042481E" w:rsidRPr="00612B4B">
        <w:rPr>
          <w:rFonts w:ascii="Arial" w:hAnsi="Arial" w:cs="Arial"/>
        </w:rPr>
        <w:t xml:space="preserve"> Handling Approach</w:t>
      </w:r>
    </w:p>
    <w:p w14:paraId="040A5039" w14:textId="68468319" w:rsidR="009B06FE" w:rsidRPr="00612B4B" w:rsidRDefault="003324EC" w:rsidP="00B2579F">
      <w:pPr>
        <w:pStyle w:val="H2Normal"/>
      </w:pPr>
      <w:r w:rsidRPr="00612B4B">
        <w:t>Complaint</w:t>
      </w:r>
      <w:r w:rsidR="009B06FE" w:rsidRPr="00612B4B">
        <w:t>s will be addressed via:</w:t>
      </w:r>
    </w:p>
    <w:p w14:paraId="1AB45215" w14:textId="6C320FA5" w:rsidR="009B06FE" w:rsidRPr="00612B4B" w:rsidRDefault="0059571A" w:rsidP="003E3D6B">
      <w:pPr>
        <w:pStyle w:val="H2NumberedList"/>
        <w:numPr>
          <w:ilvl w:val="0"/>
          <w:numId w:val="31"/>
        </w:numPr>
      </w:pPr>
      <w:r w:rsidRPr="00612B4B">
        <w:rPr>
          <w:b/>
          <w:bCs/>
        </w:rPr>
        <w:t>Step 1</w:t>
      </w:r>
      <w:r w:rsidR="002D0D60" w:rsidRPr="00612B4B">
        <w:rPr>
          <w:b/>
          <w:bCs/>
        </w:rPr>
        <w:t>Self-guided</w:t>
      </w:r>
      <w:r w:rsidR="00524372" w:rsidRPr="00612B4B">
        <w:rPr>
          <w:b/>
          <w:bCs/>
        </w:rPr>
        <w:t xml:space="preserve"> r</w:t>
      </w:r>
      <w:r w:rsidR="009B06FE" w:rsidRPr="00612B4B">
        <w:rPr>
          <w:b/>
          <w:bCs/>
        </w:rPr>
        <w:t>esolution</w:t>
      </w:r>
      <w:r w:rsidR="009B06FE" w:rsidRPr="00612B4B">
        <w:t xml:space="preserve">: Students are encouraged, if appropriate and possible, to try to resolve their </w:t>
      </w:r>
      <w:r w:rsidR="003324EC" w:rsidRPr="00612B4B">
        <w:t>Complaint</w:t>
      </w:r>
      <w:r w:rsidR="009B06FE" w:rsidRPr="00612B4B">
        <w:t xml:space="preserve"> </w:t>
      </w:r>
      <w:r w:rsidRPr="00612B4B">
        <w:t xml:space="preserve">informally </w:t>
      </w:r>
      <w:r w:rsidR="009B06FE" w:rsidRPr="00612B4B">
        <w:t xml:space="preserve">with the relevant person or area if they </w:t>
      </w:r>
      <w:r w:rsidR="006948A7" w:rsidRPr="00612B4B">
        <w:t>are</w:t>
      </w:r>
      <w:r w:rsidR="009B06FE" w:rsidRPr="00612B4B">
        <w:t xml:space="preserve"> comfortable to do so.</w:t>
      </w:r>
    </w:p>
    <w:p w14:paraId="12BDAC06" w14:textId="4E3DAC3E" w:rsidR="009B06FE" w:rsidRPr="00612B4B" w:rsidRDefault="0059571A" w:rsidP="003E3D6B">
      <w:pPr>
        <w:pStyle w:val="H2NumberedList"/>
      </w:pPr>
      <w:r w:rsidRPr="00612B4B">
        <w:rPr>
          <w:b/>
          <w:bCs/>
        </w:rPr>
        <w:t xml:space="preserve">Step 2 </w:t>
      </w:r>
      <w:r w:rsidR="009B06FE" w:rsidRPr="00612B4B">
        <w:rPr>
          <w:b/>
          <w:bCs/>
        </w:rPr>
        <w:t xml:space="preserve">Formal </w:t>
      </w:r>
      <w:r w:rsidR="003324EC" w:rsidRPr="00612B4B">
        <w:rPr>
          <w:b/>
          <w:bCs/>
        </w:rPr>
        <w:t>Complaint</w:t>
      </w:r>
      <w:r w:rsidR="009B06FE" w:rsidRPr="00612B4B">
        <w:t xml:space="preserve">: The </w:t>
      </w:r>
      <w:r w:rsidR="00A51411" w:rsidRPr="00612B4B">
        <w:t>responsible officer</w:t>
      </w:r>
      <w:r w:rsidR="009B06FE" w:rsidRPr="00612B4B">
        <w:t xml:space="preserve"> will engage </w:t>
      </w:r>
      <w:r w:rsidR="002237DB" w:rsidRPr="00612B4B">
        <w:t xml:space="preserve">in </w:t>
      </w:r>
      <w:r w:rsidR="009B06FE" w:rsidRPr="00612B4B">
        <w:t xml:space="preserve">the most appropriate process for </w:t>
      </w:r>
      <w:r w:rsidR="00A51411" w:rsidRPr="00612B4B">
        <w:t xml:space="preserve">addressing </w:t>
      </w:r>
      <w:r w:rsidR="009B06FE" w:rsidRPr="00612B4B">
        <w:t xml:space="preserve">the </w:t>
      </w:r>
      <w:r w:rsidR="003324EC" w:rsidRPr="00612B4B">
        <w:t>Complaint</w:t>
      </w:r>
      <w:r w:rsidR="00A51411" w:rsidRPr="00612B4B">
        <w:t>, which may include investigation, facilitated discussions, internal rectification of errors, or referral to another University process</w:t>
      </w:r>
      <w:r w:rsidR="009B06FE" w:rsidRPr="00612B4B">
        <w:t xml:space="preserve">. </w:t>
      </w:r>
      <w:r w:rsidR="00A51411" w:rsidRPr="00612B4B">
        <w:t xml:space="preserve">Formal student </w:t>
      </w:r>
      <w:r w:rsidR="003324EC" w:rsidRPr="00612B4B">
        <w:t>Complaint</w:t>
      </w:r>
      <w:r w:rsidR="00A51411" w:rsidRPr="00612B4B">
        <w:t xml:space="preserve">s will be received and facilitated via a </w:t>
      </w:r>
      <w:proofErr w:type="gramStart"/>
      <w:r w:rsidR="00A51411" w:rsidRPr="00612B4B">
        <w:t>University</w:t>
      </w:r>
      <w:proofErr w:type="gramEnd"/>
      <w:r w:rsidR="00A51411" w:rsidRPr="00612B4B">
        <w:t xml:space="preserve">-wide lodgement and triage process managed by the Registrar’s Office, as specified in the </w:t>
      </w:r>
      <w:r w:rsidR="00A51411" w:rsidRPr="0036036F">
        <w:rPr>
          <w:i/>
        </w:rPr>
        <w:t xml:space="preserve">Student </w:t>
      </w:r>
      <w:r w:rsidR="003324EC" w:rsidRPr="0036036F">
        <w:rPr>
          <w:i/>
        </w:rPr>
        <w:t>Complaint</w:t>
      </w:r>
      <w:r w:rsidR="00A51411" w:rsidRPr="0036036F">
        <w:rPr>
          <w:i/>
        </w:rPr>
        <w:t>s Procedure</w:t>
      </w:r>
      <w:r w:rsidR="00A51411" w:rsidRPr="00612B4B">
        <w:t>.</w:t>
      </w:r>
    </w:p>
    <w:p w14:paraId="1E0D76C2" w14:textId="53553EFC" w:rsidR="00382E9A" w:rsidRPr="00612B4B" w:rsidRDefault="00382E9A" w:rsidP="004247C0">
      <w:pPr>
        <w:pStyle w:val="H2LetteredList"/>
        <w:numPr>
          <w:ilvl w:val="0"/>
          <w:numId w:val="32"/>
        </w:numPr>
      </w:pPr>
      <w:r w:rsidRPr="00612B4B">
        <w:rPr>
          <w:b/>
          <w:bCs/>
        </w:rPr>
        <w:t>Misconduct</w:t>
      </w:r>
      <w:r w:rsidRPr="00612B4B">
        <w:t xml:space="preserve">: Where a </w:t>
      </w:r>
      <w:r w:rsidR="003324EC" w:rsidRPr="00612B4B">
        <w:t>Complaint</w:t>
      </w:r>
      <w:r w:rsidRPr="00612B4B">
        <w:t xml:space="preserve"> involves a </w:t>
      </w:r>
      <w:r w:rsidR="0059571A" w:rsidRPr="00612B4B">
        <w:t>potentially</w:t>
      </w:r>
      <w:r w:rsidRPr="00612B4B">
        <w:t xml:space="preserve"> serious</w:t>
      </w:r>
      <w:r w:rsidR="0059571A" w:rsidRPr="00612B4B">
        <w:t xml:space="preserve"> conduct</w:t>
      </w:r>
      <w:r w:rsidRPr="00612B4B">
        <w:t xml:space="preserve"> matter, the University </w:t>
      </w:r>
      <w:r w:rsidR="0059571A" w:rsidRPr="00612B4B">
        <w:t>may</w:t>
      </w:r>
      <w:r w:rsidRPr="00612B4B">
        <w:t xml:space="preserve"> refer an allegation to the </w:t>
      </w:r>
      <w:r w:rsidR="0059571A" w:rsidRPr="00612B4B">
        <w:t xml:space="preserve">relevant </w:t>
      </w:r>
      <w:r w:rsidRPr="00612B4B">
        <w:t>Misconduct process</w:t>
      </w:r>
      <w:r w:rsidR="0059571A" w:rsidRPr="00612B4B">
        <w:t xml:space="preserve">es for employees or students (based on the identity of the person alleged to have engaged in the conduct) and cease to treat it as a </w:t>
      </w:r>
      <w:r w:rsidR="003324EC" w:rsidRPr="00612B4B">
        <w:t>Complaint</w:t>
      </w:r>
      <w:r w:rsidR="0059571A" w:rsidRPr="00612B4B">
        <w:t xml:space="preserve"> once the misconduct process commences. </w:t>
      </w:r>
    </w:p>
    <w:p w14:paraId="3CCD07DD" w14:textId="1C4B6337" w:rsidR="008F2A01" w:rsidRPr="00612B4B" w:rsidRDefault="0059571A" w:rsidP="003E3D6B">
      <w:pPr>
        <w:pStyle w:val="H2NumberedList"/>
      </w:pPr>
      <w:r w:rsidRPr="00612B4B">
        <w:rPr>
          <w:b/>
          <w:bCs/>
        </w:rPr>
        <w:t xml:space="preserve">Step 3 Referral to </w:t>
      </w:r>
      <w:r w:rsidR="00555859" w:rsidRPr="00612B4B">
        <w:rPr>
          <w:b/>
          <w:bCs/>
        </w:rPr>
        <w:t xml:space="preserve">the Griffith </w:t>
      </w:r>
      <w:r w:rsidRPr="00612B4B">
        <w:rPr>
          <w:b/>
          <w:bCs/>
        </w:rPr>
        <w:t>Student Ombudsman</w:t>
      </w:r>
      <w:r w:rsidR="009B06FE" w:rsidRPr="00612B4B">
        <w:t xml:space="preserve">: A student who is dissatisfied with a </w:t>
      </w:r>
      <w:r w:rsidRPr="00612B4B">
        <w:t xml:space="preserve">Step 2 </w:t>
      </w:r>
      <w:r w:rsidR="003324EC" w:rsidRPr="00612B4B">
        <w:t>Complaint</w:t>
      </w:r>
      <w:r w:rsidR="009B06FE" w:rsidRPr="00612B4B">
        <w:t xml:space="preserve"> decision can request a </w:t>
      </w:r>
      <w:r w:rsidRPr="00612B4B">
        <w:t xml:space="preserve">referral to the </w:t>
      </w:r>
      <w:r w:rsidR="00555859" w:rsidRPr="00612B4B">
        <w:t xml:space="preserve">Griffith </w:t>
      </w:r>
      <w:r w:rsidRPr="00612B4B">
        <w:t>Student Ombudsman</w:t>
      </w:r>
      <w:r w:rsidR="009B06FE" w:rsidRPr="00612B4B">
        <w:t xml:space="preserve">. </w:t>
      </w:r>
      <w:r w:rsidR="00A51411" w:rsidRPr="00612B4B">
        <w:t xml:space="preserve">The Ombudsman re-examines </w:t>
      </w:r>
      <w:r w:rsidR="00C77C82" w:rsidRPr="00612B4B">
        <w:t xml:space="preserve">the </w:t>
      </w:r>
      <w:r w:rsidR="003324EC" w:rsidRPr="00612B4B">
        <w:t>Complaint</w:t>
      </w:r>
      <w:r w:rsidR="00A51411" w:rsidRPr="00612B4B">
        <w:t xml:space="preserve"> </w:t>
      </w:r>
      <w:r w:rsidR="00C77C82" w:rsidRPr="00612B4B">
        <w:t>process</w:t>
      </w:r>
      <w:r w:rsidR="00A51411" w:rsidRPr="00612B4B">
        <w:t xml:space="preserve"> and decision</w:t>
      </w:r>
      <w:r w:rsidR="008F2A01" w:rsidRPr="00612B4B">
        <w:t xml:space="preserve"> and</w:t>
      </w:r>
      <w:r w:rsidR="00A51411" w:rsidRPr="00612B4B">
        <w:t> investigates as far as possible whether the University has acted fairly and reasonably</w:t>
      </w:r>
      <w:r w:rsidRPr="00612B4B">
        <w:t xml:space="preserve">. The </w:t>
      </w:r>
      <w:r w:rsidR="00555859" w:rsidRPr="00612B4B">
        <w:t xml:space="preserve">Griffith </w:t>
      </w:r>
      <w:r w:rsidRPr="00612B4B">
        <w:t xml:space="preserve">Student Ombudsman </w:t>
      </w:r>
      <w:r w:rsidR="008F2A01" w:rsidRPr="00612B4B">
        <w:t xml:space="preserve">then </w:t>
      </w:r>
      <w:r w:rsidRPr="00612B4B">
        <w:t>recommend</w:t>
      </w:r>
      <w:r w:rsidR="008F2A01" w:rsidRPr="00612B4B">
        <w:t>s</w:t>
      </w:r>
      <w:r w:rsidRPr="00612B4B">
        <w:t xml:space="preserve"> action that will assist in the resolution of the </w:t>
      </w:r>
      <w:r w:rsidR="003324EC" w:rsidRPr="00612B4B">
        <w:t>Complaint</w:t>
      </w:r>
      <w:r w:rsidRPr="00612B4B">
        <w:t>.</w:t>
      </w:r>
      <w:r w:rsidR="00A51411" w:rsidRPr="00612B4B">
        <w:t xml:space="preserve"> </w:t>
      </w:r>
    </w:p>
    <w:p w14:paraId="0F8F80E4" w14:textId="49927A2A" w:rsidR="008F2A01" w:rsidRPr="00612B4B" w:rsidRDefault="008F2A01" w:rsidP="003E3D6B">
      <w:pPr>
        <w:pStyle w:val="H2NumberedList"/>
        <w:rPr>
          <w:shd w:val="clear" w:color="auto" w:fill="FFFFFF"/>
        </w:rPr>
      </w:pPr>
      <w:r w:rsidRPr="00612B4B">
        <w:rPr>
          <w:shd w:val="clear" w:color="auto" w:fill="FFFFFF"/>
        </w:rPr>
        <w:t>The</w:t>
      </w:r>
      <w:r w:rsidR="00555859" w:rsidRPr="00612B4B">
        <w:rPr>
          <w:shd w:val="clear" w:color="auto" w:fill="FFFFFF"/>
        </w:rPr>
        <w:t xml:space="preserve"> Griffith</w:t>
      </w:r>
      <w:r w:rsidRPr="00612B4B">
        <w:rPr>
          <w:shd w:val="clear" w:color="auto" w:fill="FFFFFF"/>
        </w:rPr>
        <w:t xml:space="preserve"> Student Ombudsman cannot consider </w:t>
      </w:r>
      <w:r w:rsidR="003324EC" w:rsidRPr="00612B4B">
        <w:rPr>
          <w:shd w:val="clear" w:color="auto" w:fill="FFFFFF"/>
        </w:rPr>
        <w:t>Complaint</w:t>
      </w:r>
      <w:r w:rsidRPr="00612B4B">
        <w:rPr>
          <w:shd w:val="clear" w:color="auto" w:fill="FFFFFF"/>
        </w:rPr>
        <w:t>s related to:</w:t>
      </w:r>
    </w:p>
    <w:p w14:paraId="2D4123A6" w14:textId="578F3127" w:rsidR="008F2A01" w:rsidRPr="00612B4B" w:rsidRDefault="008F2A01" w:rsidP="004247C0">
      <w:pPr>
        <w:pStyle w:val="H2LetteredList"/>
        <w:numPr>
          <w:ilvl w:val="0"/>
          <w:numId w:val="28"/>
        </w:numPr>
      </w:pPr>
      <w:r w:rsidRPr="00612B4B">
        <w:t xml:space="preserve">matters considered under the student or employee misconduct </w:t>
      </w:r>
      <w:proofErr w:type="gramStart"/>
      <w:r w:rsidRPr="00612B4B">
        <w:t>process</w:t>
      </w:r>
      <w:r w:rsidR="0036036F">
        <w:t>;</w:t>
      </w:r>
      <w:proofErr w:type="gramEnd"/>
    </w:p>
    <w:p w14:paraId="6FD54B1F" w14:textId="73BEABEB" w:rsidR="00A51411" w:rsidRPr="00612B4B" w:rsidRDefault="008F2A01" w:rsidP="004247C0">
      <w:pPr>
        <w:pStyle w:val="H2LetteredList"/>
        <w:rPr>
          <w:color w:val="000000"/>
          <w:sz w:val="16"/>
          <w:szCs w:val="16"/>
          <w:shd w:val="clear" w:color="auto" w:fill="FFFFFF"/>
        </w:rPr>
      </w:pPr>
      <w:r w:rsidRPr="00612B4B">
        <w:t xml:space="preserve">review or appeal decisions of the University (made under the </w:t>
      </w:r>
      <w:r w:rsidRPr="0036036F">
        <w:rPr>
          <w:i/>
        </w:rPr>
        <w:t>Student Review and Appeals Policy</w:t>
      </w:r>
      <w:r w:rsidRPr="00612B4B">
        <w:t xml:space="preserve"> and </w:t>
      </w:r>
      <w:r w:rsidRPr="0036036F">
        <w:rPr>
          <w:i/>
        </w:rPr>
        <w:t>Procedure</w:t>
      </w:r>
      <w:r w:rsidRPr="00612B4B">
        <w:t>).</w:t>
      </w:r>
    </w:p>
    <w:p w14:paraId="7FDBFAF7" w14:textId="38CD826B" w:rsidR="00DA3754" w:rsidRPr="00612B4B" w:rsidRDefault="00A51411" w:rsidP="00B2579F">
      <w:pPr>
        <w:pStyle w:val="H2Normal"/>
      </w:pPr>
      <w:r w:rsidRPr="00612B4B">
        <w:rPr>
          <w:shd w:val="clear" w:color="auto" w:fill="FFFFFF"/>
        </w:rPr>
        <w:t>N</w:t>
      </w:r>
      <w:r w:rsidR="00606115" w:rsidRPr="00612B4B">
        <w:rPr>
          <w:shd w:val="clear" w:color="auto" w:fill="FFFFFF"/>
        </w:rPr>
        <w:t>ote</w:t>
      </w:r>
      <w:r w:rsidRPr="00612B4B">
        <w:rPr>
          <w:shd w:val="clear" w:color="auto" w:fill="FFFFFF"/>
        </w:rPr>
        <w:t xml:space="preserve">: The </w:t>
      </w:r>
      <w:r w:rsidR="001E6BE7" w:rsidRPr="00612B4B">
        <w:rPr>
          <w:shd w:val="clear" w:color="auto" w:fill="FFFFFF"/>
        </w:rPr>
        <w:t xml:space="preserve">Griffith </w:t>
      </w:r>
      <w:r w:rsidRPr="00612B4B">
        <w:rPr>
          <w:shd w:val="clear" w:color="auto" w:fill="FFFFFF"/>
        </w:rPr>
        <w:t xml:space="preserve">Student Ombudsman is </w:t>
      </w:r>
      <w:r w:rsidRPr="00612B4B">
        <w:rPr>
          <w:b/>
          <w:bCs/>
          <w:shd w:val="clear" w:color="auto" w:fill="FFFFFF"/>
        </w:rPr>
        <w:t>not</w:t>
      </w:r>
      <w:r w:rsidRPr="00612B4B">
        <w:rPr>
          <w:shd w:val="clear" w:color="auto" w:fill="FFFFFF"/>
        </w:rPr>
        <w:t xml:space="preserve"> a Decision-maker but may make recommendations to the responsible officer of the University Executive to resolve a </w:t>
      </w:r>
      <w:r w:rsidR="003324EC" w:rsidRPr="00612B4B">
        <w:rPr>
          <w:shd w:val="clear" w:color="auto" w:fill="FFFFFF"/>
        </w:rPr>
        <w:t>Complaint</w:t>
      </w:r>
      <w:r w:rsidRPr="00612B4B">
        <w:rPr>
          <w:shd w:val="clear" w:color="auto" w:fill="FFFFFF"/>
        </w:rPr>
        <w:t xml:space="preserve"> or to address systemic issues.</w:t>
      </w:r>
      <w:r w:rsidR="008F2A01" w:rsidRPr="00612B4B">
        <w:rPr>
          <w:shd w:val="clear" w:color="auto" w:fill="FFFFFF"/>
        </w:rPr>
        <w:t xml:space="preserve"> The responsible officer then has </w:t>
      </w:r>
      <w:r w:rsidR="00F81DB6" w:rsidRPr="00612B4B">
        <w:rPr>
          <w:shd w:val="clear" w:color="auto" w:fill="FFFFFF"/>
        </w:rPr>
        <w:t xml:space="preserve">the </w:t>
      </w:r>
      <w:r w:rsidR="008F2A01" w:rsidRPr="00612B4B">
        <w:rPr>
          <w:shd w:val="clear" w:color="auto" w:fill="FFFFFF"/>
        </w:rPr>
        <w:t xml:space="preserve">capacity to amend, reverse or add to the decision made in the Step 2 process to </w:t>
      </w:r>
      <w:proofErr w:type="gramStart"/>
      <w:r w:rsidR="008F2A01" w:rsidRPr="00612B4B">
        <w:rPr>
          <w:shd w:val="clear" w:color="auto" w:fill="FFFFFF"/>
        </w:rPr>
        <w:t xml:space="preserve">more fully resolve the </w:t>
      </w:r>
      <w:r w:rsidR="003324EC" w:rsidRPr="00612B4B">
        <w:rPr>
          <w:shd w:val="clear" w:color="auto" w:fill="FFFFFF"/>
        </w:rPr>
        <w:t>Complaint</w:t>
      </w:r>
      <w:proofErr w:type="gramEnd"/>
      <w:r w:rsidR="008F2A01" w:rsidRPr="00612B4B">
        <w:rPr>
          <w:shd w:val="clear" w:color="auto" w:fill="FFFFFF"/>
        </w:rPr>
        <w:t>.</w:t>
      </w:r>
    </w:p>
    <w:p w14:paraId="4AEC6073" w14:textId="73796425" w:rsidR="00A144B2" w:rsidRPr="00612B4B" w:rsidRDefault="00A144B2" w:rsidP="004247C0">
      <w:pPr>
        <w:pStyle w:val="Heading1"/>
        <w:rPr>
          <w:rFonts w:ascii="Arial" w:hAnsi="Arial" w:cs="Arial"/>
        </w:rPr>
      </w:pPr>
      <w:bookmarkStart w:id="3" w:name="_4.0_Roles,_responsibilities"/>
      <w:bookmarkEnd w:id="3"/>
      <w:r w:rsidRPr="00612B4B">
        <w:rPr>
          <w:rFonts w:ascii="Arial" w:hAnsi="Arial" w:cs="Arial"/>
        </w:rPr>
        <w:t xml:space="preserve">Roles, </w:t>
      </w:r>
      <w:proofErr w:type="gramStart"/>
      <w:r w:rsidRPr="00612B4B">
        <w:rPr>
          <w:rFonts w:ascii="Arial" w:hAnsi="Arial" w:cs="Arial"/>
        </w:rPr>
        <w:t>responsibilities</w:t>
      </w:r>
      <w:proofErr w:type="gramEnd"/>
      <w:r w:rsidRPr="00612B4B">
        <w:rPr>
          <w:rFonts w:ascii="Arial" w:hAnsi="Arial" w:cs="Arial"/>
        </w:rPr>
        <w:t xml:space="preserve"> and delegations</w:t>
      </w:r>
    </w:p>
    <w:p w14:paraId="353CED85" w14:textId="3374282D" w:rsidR="00A93E2E" w:rsidRPr="00612B4B" w:rsidRDefault="00A93E2E" w:rsidP="004247C0">
      <w:pPr>
        <w:pStyle w:val="Heading2"/>
        <w:spacing w:line="240" w:lineRule="auto"/>
        <w:rPr>
          <w:rFonts w:ascii="Arial" w:hAnsi="Arial" w:cs="Arial"/>
        </w:rPr>
      </w:pPr>
      <w:bookmarkStart w:id="4" w:name="_5.0_Definitions"/>
      <w:bookmarkEnd w:id="4"/>
      <w:r w:rsidRPr="00612B4B">
        <w:rPr>
          <w:rFonts w:ascii="Arial" w:hAnsi="Arial" w:cs="Arial"/>
        </w:rPr>
        <w:t>Decision-makers</w:t>
      </w:r>
    </w:p>
    <w:p w14:paraId="7BFD9BC1" w14:textId="346BFB0C" w:rsidR="008942E8" w:rsidRPr="00612B4B" w:rsidRDefault="0074405F" w:rsidP="00B2579F">
      <w:pPr>
        <w:pStyle w:val="H2Normal"/>
        <w:rPr>
          <w:shd w:val="clear" w:color="auto" w:fill="FFFFFF"/>
        </w:rPr>
      </w:pPr>
      <w:r w:rsidRPr="00612B4B">
        <w:t>The</w:t>
      </w:r>
      <w:r w:rsidR="00A93E2E" w:rsidRPr="00612B4B">
        <w:rPr>
          <w:shd w:val="clear" w:color="auto" w:fill="FFFFFF"/>
        </w:rPr>
        <w:t> responsible officers for handling student </w:t>
      </w:r>
      <w:r w:rsidR="003324EC" w:rsidRPr="00612B4B">
        <w:rPr>
          <w:shd w:val="clear" w:color="auto" w:fill="FFFFFF"/>
        </w:rPr>
        <w:t>Complaint</w:t>
      </w:r>
      <w:r w:rsidR="00A93E2E" w:rsidRPr="00612B4B">
        <w:rPr>
          <w:shd w:val="clear" w:color="auto" w:fill="FFFFFF"/>
        </w:rPr>
        <w:t>s</w:t>
      </w:r>
      <w:r w:rsidR="008942E8" w:rsidRPr="00612B4B">
        <w:rPr>
          <w:shd w:val="clear" w:color="auto" w:fill="FFFFFF"/>
        </w:rPr>
        <w:t xml:space="preserve"> are set out in the </w:t>
      </w:r>
      <w:r w:rsidR="008942E8" w:rsidRPr="0036036F">
        <w:rPr>
          <w:i/>
          <w:shd w:val="clear" w:color="auto" w:fill="FFFFFF"/>
        </w:rPr>
        <w:t xml:space="preserve">Student </w:t>
      </w:r>
      <w:r w:rsidR="003324EC" w:rsidRPr="0036036F">
        <w:rPr>
          <w:i/>
          <w:shd w:val="clear" w:color="auto" w:fill="FFFFFF"/>
        </w:rPr>
        <w:t>Complaint</w:t>
      </w:r>
      <w:r w:rsidR="008942E8" w:rsidRPr="0036036F">
        <w:rPr>
          <w:i/>
          <w:shd w:val="clear" w:color="auto" w:fill="FFFFFF"/>
        </w:rPr>
        <w:t>s Procedure</w:t>
      </w:r>
      <w:r w:rsidR="00A93E2E" w:rsidRPr="00612B4B">
        <w:rPr>
          <w:shd w:val="clear" w:color="auto" w:fill="FFFFFF"/>
        </w:rPr>
        <w:t>.</w:t>
      </w:r>
    </w:p>
    <w:p w14:paraId="4134E57F" w14:textId="788788E4" w:rsidR="006948A7" w:rsidRPr="00612B4B" w:rsidRDefault="00A93E2E" w:rsidP="00B2579F">
      <w:pPr>
        <w:pStyle w:val="H2Normal"/>
        <w:rPr>
          <w:shd w:val="clear" w:color="auto" w:fill="FFFFFF"/>
        </w:rPr>
      </w:pPr>
      <w:r w:rsidRPr="00612B4B">
        <w:rPr>
          <w:shd w:val="clear" w:color="auto" w:fill="FFFFFF"/>
        </w:rPr>
        <w:t xml:space="preserve">A </w:t>
      </w:r>
      <w:r w:rsidR="003324EC" w:rsidRPr="00612B4B">
        <w:rPr>
          <w:shd w:val="clear" w:color="auto" w:fill="FFFFFF"/>
        </w:rPr>
        <w:t>Complaint</w:t>
      </w:r>
      <w:r w:rsidRPr="00612B4B">
        <w:rPr>
          <w:shd w:val="clear" w:color="auto" w:fill="FFFFFF"/>
        </w:rPr>
        <w:t xml:space="preserve"> may be assigned to another University officer where the responsible officer has a conflict of interest, does not have sufficient seniority, or the </w:t>
      </w:r>
      <w:r w:rsidR="003324EC" w:rsidRPr="00612B4B">
        <w:rPr>
          <w:shd w:val="clear" w:color="auto" w:fill="FFFFFF"/>
        </w:rPr>
        <w:t>Complaint</w:t>
      </w:r>
      <w:r w:rsidRPr="00612B4B">
        <w:rPr>
          <w:shd w:val="clear" w:color="auto" w:fill="FFFFFF"/>
        </w:rPr>
        <w:t xml:space="preserve"> relates to a </w:t>
      </w:r>
      <w:proofErr w:type="gramStart"/>
      <w:r w:rsidR="0059571A" w:rsidRPr="00612B4B">
        <w:rPr>
          <w:shd w:val="clear" w:color="auto" w:fill="FFFFFF"/>
        </w:rPr>
        <w:t>U</w:t>
      </w:r>
      <w:r w:rsidRPr="00612B4B">
        <w:rPr>
          <w:shd w:val="clear" w:color="auto" w:fill="FFFFFF"/>
        </w:rPr>
        <w:t>niversity</w:t>
      </w:r>
      <w:proofErr w:type="gramEnd"/>
      <w:r w:rsidR="0059571A" w:rsidRPr="00612B4B">
        <w:rPr>
          <w:shd w:val="clear" w:color="auto" w:fill="FFFFFF"/>
        </w:rPr>
        <w:t>-</w:t>
      </w:r>
      <w:r w:rsidRPr="00612B4B">
        <w:rPr>
          <w:shd w:val="clear" w:color="auto" w:fill="FFFFFF"/>
        </w:rPr>
        <w:t>wide policy, decision or matter.</w:t>
      </w:r>
    </w:p>
    <w:p w14:paraId="58B8710C" w14:textId="261A9C6D" w:rsidR="00584AE9" w:rsidRPr="00612B4B" w:rsidRDefault="00A144B2" w:rsidP="004247C0">
      <w:pPr>
        <w:pStyle w:val="Heading1"/>
        <w:rPr>
          <w:rFonts w:ascii="Arial" w:hAnsi="Arial" w:cs="Arial"/>
        </w:rPr>
      </w:pPr>
      <w:r w:rsidRPr="00612B4B">
        <w:rPr>
          <w:rFonts w:ascii="Arial" w:hAnsi="Arial" w:cs="Arial"/>
        </w:rPr>
        <w:t>Definitions</w:t>
      </w:r>
    </w:p>
    <w:p w14:paraId="70CCABAF" w14:textId="77777777" w:rsidR="00B42BD2" w:rsidRPr="00612B4B" w:rsidRDefault="00B42BD2" w:rsidP="004247C0">
      <w:r w:rsidRPr="00612B4B">
        <w:t xml:space="preserve">For the purposes of this policy and related policy documents, the following definitions apply: </w:t>
      </w:r>
    </w:p>
    <w:p w14:paraId="796215F6" w14:textId="77777777" w:rsidR="00F745CA" w:rsidRPr="00612B4B" w:rsidRDefault="00F745CA" w:rsidP="004247C0">
      <w:r w:rsidRPr="00612B4B">
        <w:rPr>
          <w:b/>
          <w:bCs/>
        </w:rPr>
        <w:t xml:space="preserve">Active Enrolment Status </w:t>
      </w:r>
      <w:r w:rsidRPr="00612B4B">
        <w:t>refers to a student who has: </w:t>
      </w:r>
    </w:p>
    <w:p w14:paraId="42F1737B" w14:textId="47A2C695" w:rsidR="00F745CA" w:rsidRPr="00612B4B" w:rsidRDefault="00F745CA" w:rsidP="00F23A72">
      <w:pPr>
        <w:pStyle w:val="H1BulletPoints"/>
      </w:pPr>
      <w:r w:rsidRPr="00612B4B">
        <w:t xml:space="preserve">accepted an offer of admission to a program </w:t>
      </w:r>
      <w:r w:rsidR="007459DC" w:rsidRPr="00612B4B">
        <w:t xml:space="preserve">or course (subject) </w:t>
      </w:r>
      <w:r w:rsidRPr="00612B4B">
        <w:t>and shall have completed the enrolment procedures prescribed by the University and</w:t>
      </w:r>
    </w:p>
    <w:p w14:paraId="43E80BED" w14:textId="77777777" w:rsidR="00F745CA" w:rsidRPr="00612B4B" w:rsidRDefault="00F745CA" w:rsidP="00F23A72">
      <w:pPr>
        <w:pStyle w:val="H1BulletPoints"/>
      </w:pPr>
      <w:r w:rsidRPr="00612B4B">
        <w:lastRenderedPageBreak/>
        <w:t>paid such fees and charges as the University may require to be paid as a condition of enrolment and</w:t>
      </w:r>
    </w:p>
    <w:p w14:paraId="381E5F8F" w14:textId="77777777" w:rsidR="00F745CA" w:rsidRPr="00612B4B" w:rsidRDefault="00F745CA" w:rsidP="00F23A72">
      <w:pPr>
        <w:pStyle w:val="H1BulletPoints"/>
      </w:pPr>
      <w:r w:rsidRPr="00612B4B">
        <w:t>fulfilled the conditions prescribed for Commonwealth supported students, in the case of a student admitted to a program as a Commonwealth supported student and</w:t>
      </w:r>
    </w:p>
    <w:p w14:paraId="0044D056" w14:textId="77777777" w:rsidR="00F745CA" w:rsidRPr="00612B4B" w:rsidRDefault="00F745CA" w:rsidP="00F23A72">
      <w:pPr>
        <w:pStyle w:val="H1BulletPoints"/>
      </w:pPr>
      <w:r w:rsidRPr="00612B4B">
        <w:t>completed any other procedures which may be required as a condition of enrolment. </w:t>
      </w:r>
    </w:p>
    <w:p w14:paraId="54639A0A" w14:textId="033EFF04" w:rsidR="00315C43" w:rsidRPr="00612B4B" w:rsidRDefault="00315C43" w:rsidP="004247C0">
      <w:r w:rsidRPr="00612B4B">
        <w:rPr>
          <w:b/>
          <w:bCs/>
        </w:rPr>
        <w:t xml:space="preserve">Bullying </w:t>
      </w:r>
      <w:r w:rsidRPr="00612B4B">
        <w:t>is any repeated unreasonable behaviour that causes a risk to the health or safety of another person.</w:t>
      </w:r>
    </w:p>
    <w:p w14:paraId="0C196759" w14:textId="26D17B4E" w:rsidR="00315C43" w:rsidRPr="00612B4B" w:rsidRDefault="003324EC" w:rsidP="004247C0">
      <w:r w:rsidRPr="00612B4B">
        <w:rPr>
          <w:b/>
          <w:bCs/>
        </w:rPr>
        <w:t>Complaint</w:t>
      </w:r>
      <w:r w:rsidR="00315C43" w:rsidRPr="00612B4B">
        <w:rPr>
          <w:b/>
          <w:bCs/>
        </w:rPr>
        <w:t xml:space="preserve"> </w:t>
      </w:r>
      <w:r w:rsidR="00315C43" w:rsidRPr="00612B4B">
        <w:t>is an expression of dissatisfaction requiring formal resolution.</w:t>
      </w:r>
    </w:p>
    <w:p w14:paraId="28B2744D" w14:textId="77777777" w:rsidR="00350589" w:rsidRPr="00612B4B" w:rsidRDefault="00350589" w:rsidP="004247C0">
      <w:pPr>
        <w:rPr>
          <w:shd w:val="clear" w:color="auto" w:fill="FFFFFF"/>
        </w:rPr>
      </w:pPr>
      <w:r w:rsidRPr="00612B4B">
        <w:rPr>
          <w:b/>
          <w:bCs/>
          <w:shd w:val="clear" w:color="auto" w:fill="FFFFFF"/>
        </w:rPr>
        <w:t>Discrimination</w:t>
      </w:r>
      <w:r w:rsidRPr="00612B4B">
        <w:rPr>
          <w:shd w:val="clear" w:color="auto" w:fill="FFFFFF"/>
        </w:rPr>
        <w:t xml:space="preserve"> can be either direct or indirect. Direct Discrimination occurs when someone is treated unfavourably because they have one or more protected attributes. Indirect Discrimination is when someone is disadvantaged by an unreasonable requirement, </w:t>
      </w:r>
      <w:proofErr w:type="gramStart"/>
      <w:r w:rsidRPr="00612B4B">
        <w:rPr>
          <w:shd w:val="clear" w:color="auto" w:fill="FFFFFF"/>
        </w:rPr>
        <w:t>condition</w:t>
      </w:r>
      <w:proofErr w:type="gramEnd"/>
      <w:r w:rsidRPr="00612B4B">
        <w:rPr>
          <w:shd w:val="clear" w:color="auto" w:fill="FFFFFF"/>
        </w:rPr>
        <w:t xml:space="preserve"> or practice because of a protected attribute. Protected personal attributes cover:</w:t>
      </w:r>
    </w:p>
    <w:p w14:paraId="61248317" w14:textId="77777777" w:rsidR="00350589" w:rsidRPr="00612B4B" w:rsidRDefault="00350589" w:rsidP="004247C0">
      <w:pPr>
        <w:pStyle w:val="BulletNormal"/>
        <w:ind w:left="641" w:hanging="357"/>
        <w:sectPr w:rsidR="00350589" w:rsidRPr="00612B4B" w:rsidSect="006A5D98">
          <w:headerReference w:type="default" r:id="rId12"/>
          <w:footerReference w:type="even" r:id="rId13"/>
          <w:footerReference w:type="default" r:id="rId14"/>
          <w:headerReference w:type="first" r:id="rId15"/>
          <w:footerReference w:type="first" r:id="rId16"/>
          <w:type w:val="continuous"/>
          <w:pgSz w:w="11906" w:h="16838"/>
          <w:pgMar w:top="1985" w:right="851" w:bottom="851" w:left="851" w:header="680" w:footer="454" w:gutter="0"/>
          <w:cols w:space="708"/>
          <w:titlePg/>
          <w:docGrid w:linePitch="360"/>
        </w:sectPr>
      </w:pPr>
    </w:p>
    <w:p w14:paraId="50C5F062" w14:textId="77777777" w:rsidR="00350589" w:rsidRPr="00612B4B" w:rsidRDefault="00350589" w:rsidP="004247C0">
      <w:pPr>
        <w:pStyle w:val="BulletNormal"/>
        <w:ind w:left="641" w:hanging="357"/>
      </w:pPr>
      <w:r w:rsidRPr="00612B4B">
        <w:t>age</w:t>
      </w:r>
    </w:p>
    <w:p w14:paraId="54A3B013" w14:textId="77777777" w:rsidR="00350589" w:rsidRPr="00612B4B" w:rsidRDefault="00350589" w:rsidP="004247C0">
      <w:pPr>
        <w:pStyle w:val="BulletNormal"/>
        <w:ind w:left="641" w:hanging="357"/>
      </w:pPr>
      <w:r w:rsidRPr="00612B4B">
        <w:t>breastfeeding</w:t>
      </w:r>
    </w:p>
    <w:p w14:paraId="26A6A5E4" w14:textId="77777777" w:rsidR="00350589" w:rsidRPr="00612B4B" w:rsidRDefault="00350589" w:rsidP="004247C0">
      <w:pPr>
        <w:pStyle w:val="BulletNormal"/>
        <w:ind w:left="641" w:hanging="357"/>
      </w:pPr>
      <w:r w:rsidRPr="00612B4B">
        <w:t>employment activity</w:t>
      </w:r>
    </w:p>
    <w:p w14:paraId="6236DF43" w14:textId="77777777" w:rsidR="00350589" w:rsidRPr="00612B4B" w:rsidRDefault="00350589" w:rsidP="004247C0">
      <w:pPr>
        <w:pStyle w:val="BulletNormal"/>
        <w:ind w:left="641" w:hanging="357"/>
      </w:pPr>
      <w:r w:rsidRPr="00612B4B">
        <w:t>gender identity</w:t>
      </w:r>
    </w:p>
    <w:p w14:paraId="6E1FF975" w14:textId="77777777" w:rsidR="00350589" w:rsidRPr="00612B4B" w:rsidRDefault="00350589" w:rsidP="004247C0">
      <w:pPr>
        <w:pStyle w:val="BulletNormal"/>
        <w:ind w:left="641" w:hanging="357"/>
      </w:pPr>
      <w:r w:rsidRPr="00612B4B">
        <w:t>disability</w:t>
      </w:r>
    </w:p>
    <w:p w14:paraId="5BB201D3" w14:textId="77777777" w:rsidR="00350589" w:rsidRPr="00612B4B" w:rsidRDefault="00350589" w:rsidP="004247C0">
      <w:pPr>
        <w:pStyle w:val="BulletNormal"/>
        <w:ind w:left="641" w:hanging="357"/>
      </w:pPr>
      <w:r w:rsidRPr="00612B4B">
        <w:t>industrial activity</w:t>
      </w:r>
    </w:p>
    <w:p w14:paraId="56FCF376" w14:textId="77777777" w:rsidR="00350589" w:rsidRPr="00612B4B" w:rsidRDefault="00350589" w:rsidP="004247C0">
      <w:pPr>
        <w:pStyle w:val="BulletNormal"/>
        <w:ind w:left="641" w:hanging="357"/>
      </w:pPr>
      <w:r w:rsidRPr="00612B4B">
        <w:t>lawful sexual activity</w:t>
      </w:r>
    </w:p>
    <w:p w14:paraId="4114E0B7" w14:textId="77777777" w:rsidR="00350589" w:rsidRPr="00612B4B" w:rsidRDefault="00350589" w:rsidP="004247C0">
      <w:pPr>
        <w:pStyle w:val="BulletNormal"/>
        <w:ind w:left="641" w:hanging="357"/>
      </w:pPr>
      <w:r w:rsidRPr="00612B4B">
        <w:t>marital status or relationship status</w:t>
      </w:r>
    </w:p>
    <w:p w14:paraId="58FDA711" w14:textId="77777777" w:rsidR="00350589" w:rsidRPr="00612B4B" w:rsidRDefault="00350589" w:rsidP="004247C0">
      <w:pPr>
        <w:pStyle w:val="BulletNormal"/>
        <w:ind w:left="641" w:hanging="357"/>
      </w:pPr>
      <w:r w:rsidRPr="00612B4B">
        <w:t>parental status or status as a carer</w:t>
      </w:r>
    </w:p>
    <w:p w14:paraId="15FF282C" w14:textId="77777777" w:rsidR="00350589" w:rsidRPr="00612B4B" w:rsidRDefault="00350589" w:rsidP="004247C0">
      <w:pPr>
        <w:pStyle w:val="BulletNormal"/>
        <w:ind w:left="641" w:hanging="357"/>
      </w:pPr>
      <w:r w:rsidRPr="00612B4B">
        <w:t>physical features</w:t>
      </w:r>
    </w:p>
    <w:p w14:paraId="78B4D029" w14:textId="77777777" w:rsidR="00350589" w:rsidRPr="00612B4B" w:rsidRDefault="00350589" w:rsidP="004247C0">
      <w:pPr>
        <w:pStyle w:val="BulletNormal"/>
        <w:ind w:left="641" w:hanging="357"/>
      </w:pPr>
      <w:r w:rsidRPr="00612B4B">
        <w:t>political belief or activity</w:t>
      </w:r>
    </w:p>
    <w:p w14:paraId="4BA2AD3B" w14:textId="77777777" w:rsidR="00350589" w:rsidRPr="00612B4B" w:rsidRDefault="00350589" w:rsidP="004247C0">
      <w:pPr>
        <w:pStyle w:val="BulletNormal"/>
        <w:ind w:left="641" w:hanging="357"/>
      </w:pPr>
      <w:r w:rsidRPr="00612B4B">
        <w:t>pregnancy</w:t>
      </w:r>
    </w:p>
    <w:p w14:paraId="3ADC7F7C" w14:textId="77777777" w:rsidR="00350589" w:rsidRPr="00612B4B" w:rsidRDefault="00350589" w:rsidP="004247C0">
      <w:pPr>
        <w:pStyle w:val="BulletNormal"/>
        <w:ind w:left="641" w:hanging="357"/>
      </w:pPr>
      <w:r w:rsidRPr="00612B4B">
        <w:t>race</w:t>
      </w:r>
    </w:p>
    <w:p w14:paraId="381383BA" w14:textId="77777777" w:rsidR="00350589" w:rsidRPr="00612B4B" w:rsidRDefault="00350589" w:rsidP="004247C0">
      <w:pPr>
        <w:pStyle w:val="BulletNormal"/>
        <w:ind w:left="641" w:hanging="357"/>
      </w:pPr>
      <w:r w:rsidRPr="00612B4B">
        <w:t>religious belief or activity</w:t>
      </w:r>
    </w:p>
    <w:p w14:paraId="5FB13B94" w14:textId="77777777" w:rsidR="00350589" w:rsidRPr="00612B4B" w:rsidRDefault="00350589" w:rsidP="004247C0">
      <w:pPr>
        <w:pStyle w:val="BulletNormal"/>
        <w:ind w:left="641" w:hanging="357"/>
      </w:pPr>
      <w:r w:rsidRPr="00612B4B">
        <w:t>sex</w:t>
      </w:r>
    </w:p>
    <w:p w14:paraId="2D4781C5" w14:textId="77777777" w:rsidR="00350589" w:rsidRPr="00612B4B" w:rsidRDefault="00350589" w:rsidP="004247C0">
      <w:pPr>
        <w:pStyle w:val="BulletNormal"/>
        <w:ind w:left="641" w:hanging="357"/>
      </w:pPr>
      <w:r w:rsidRPr="00612B4B">
        <w:t>sexual orientation</w:t>
      </w:r>
    </w:p>
    <w:p w14:paraId="2B4A36B6" w14:textId="77777777" w:rsidR="00350589" w:rsidRPr="00612B4B" w:rsidRDefault="00350589" w:rsidP="004247C0">
      <w:pPr>
        <w:pStyle w:val="BulletNormal"/>
        <w:ind w:left="641" w:hanging="357"/>
      </w:pPr>
      <w:r w:rsidRPr="00612B4B">
        <w:t>an expunged homosexual conviction</w:t>
      </w:r>
    </w:p>
    <w:p w14:paraId="5921BD48" w14:textId="77777777" w:rsidR="00350589" w:rsidRPr="00612B4B" w:rsidRDefault="00350589" w:rsidP="004247C0">
      <w:pPr>
        <w:pStyle w:val="BulletNormal"/>
        <w:ind w:left="641" w:hanging="357"/>
      </w:pPr>
      <w:r w:rsidRPr="00612B4B">
        <w:t>intersex status</w:t>
      </w:r>
    </w:p>
    <w:p w14:paraId="7E6752D6" w14:textId="77777777" w:rsidR="00350589" w:rsidRPr="00612B4B" w:rsidRDefault="00350589" w:rsidP="004247C0">
      <w:pPr>
        <w:pStyle w:val="BulletNormal"/>
        <w:ind w:left="641" w:hanging="357"/>
      </w:pPr>
      <w:r w:rsidRPr="00612B4B">
        <w:t>personal association whether as a relative or otherwise) with a person who is identified by reference to any of the above attributes.</w:t>
      </w:r>
    </w:p>
    <w:p w14:paraId="04A2B381" w14:textId="77777777" w:rsidR="00350589" w:rsidRPr="00612B4B" w:rsidRDefault="00350589" w:rsidP="004247C0">
      <w:pPr>
        <w:rPr>
          <w:b/>
          <w:bCs/>
        </w:rPr>
        <w:sectPr w:rsidR="00350589" w:rsidRPr="00612B4B" w:rsidSect="006A5D98">
          <w:headerReference w:type="default" r:id="rId17"/>
          <w:footerReference w:type="even" r:id="rId18"/>
          <w:footerReference w:type="default" r:id="rId19"/>
          <w:headerReference w:type="first" r:id="rId20"/>
          <w:footerReference w:type="first" r:id="rId21"/>
          <w:type w:val="continuous"/>
          <w:pgSz w:w="11906" w:h="16838"/>
          <w:pgMar w:top="1985" w:right="851" w:bottom="851" w:left="851" w:header="680" w:footer="454" w:gutter="0"/>
          <w:cols w:num="2" w:space="708"/>
          <w:titlePg/>
          <w:docGrid w:linePitch="360"/>
        </w:sectPr>
      </w:pPr>
    </w:p>
    <w:p w14:paraId="2AF77E44" w14:textId="7D160F4A" w:rsidR="003324EC" w:rsidRPr="00612B4B" w:rsidRDefault="003324EC" w:rsidP="004637A2">
      <w:pPr>
        <w:spacing w:before="240"/>
      </w:pPr>
      <w:r w:rsidRPr="00612B4B">
        <w:rPr>
          <w:b/>
          <w:bCs/>
        </w:rPr>
        <w:t xml:space="preserve">Frivolous Complaint </w:t>
      </w:r>
      <w:r w:rsidRPr="00612B4B">
        <w:t>may be one that:</w:t>
      </w:r>
    </w:p>
    <w:p w14:paraId="73B3D0C4" w14:textId="3A2E6998" w:rsidR="003324EC" w:rsidRPr="00612B4B" w:rsidRDefault="003324EC" w:rsidP="00F23A72">
      <w:pPr>
        <w:pStyle w:val="H1BulletPoints"/>
      </w:pPr>
      <w:r w:rsidRPr="00612B4B">
        <w:t>is trivial in nature or</w:t>
      </w:r>
    </w:p>
    <w:p w14:paraId="545CD5C7" w14:textId="090468D3" w:rsidR="003324EC" w:rsidRPr="00612B4B" w:rsidRDefault="003324EC" w:rsidP="00F23A72">
      <w:pPr>
        <w:pStyle w:val="H1BulletPoints"/>
      </w:pPr>
      <w:r w:rsidRPr="00612B4B">
        <w:t>has no serious purpose or value or</w:t>
      </w:r>
    </w:p>
    <w:p w14:paraId="088226C3" w14:textId="6F164420" w:rsidR="003324EC" w:rsidRPr="00612B4B" w:rsidRDefault="003324EC" w:rsidP="00F23A72">
      <w:pPr>
        <w:pStyle w:val="H1BulletPoints"/>
      </w:pPr>
      <w:r w:rsidRPr="00612B4B">
        <w:t>is sufficiently meritless that further action would be a waste of time or cost or</w:t>
      </w:r>
    </w:p>
    <w:p w14:paraId="50126D2D" w14:textId="29B3BAE9" w:rsidR="003324EC" w:rsidRPr="00612B4B" w:rsidRDefault="003324EC" w:rsidP="00F23A72">
      <w:pPr>
        <w:pStyle w:val="H1BulletPoints"/>
      </w:pPr>
      <w:r w:rsidRPr="00612B4B">
        <w:t>the extent of the complaint is out of proportion to the significance of the matter.</w:t>
      </w:r>
      <w:bookmarkStart w:id="5" w:name="_6.0_Information"/>
      <w:bookmarkEnd w:id="5"/>
    </w:p>
    <w:p w14:paraId="64D3AA05" w14:textId="77777777" w:rsidR="00E00091" w:rsidRPr="00612B4B" w:rsidRDefault="00E00091" w:rsidP="004247C0">
      <w:pPr>
        <w:rPr>
          <w:rFonts w:eastAsia="Arial"/>
        </w:rPr>
      </w:pPr>
      <w:r w:rsidRPr="00612B4B">
        <w:rPr>
          <w:rFonts w:eastAsia="Arial"/>
          <w:b/>
          <w:bCs/>
          <w:szCs w:val="20"/>
        </w:rPr>
        <w:t xml:space="preserve">General Misconduct </w:t>
      </w:r>
      <w:r w:rsidRPr="00612B4B">
        <w:rPr>
          <w:rFonts w:eastAsia="Arial"/>
        </w:rPr>
        <w:t>means conduct that:</w:t>
      </w:r>
    </w:p>
    <w:p w14:paraId="272E6912" w14:textId="7F413920" w:rsidR="00E00091" w:rsidRPr="00612B4B" w:rsidRDefault="00E00091" w:rsidP="00F23A72">
      <w:pPr>
        <w:pStyle w:val="H1BulletPoints"/>
      </w:pPr>
      <w:r w:rsidRPr="00612B4B">
        <w:t>breaches expectations outlined in</w:t>
      </w:r>
      <w:r w:rsidR="002E33B7" w:rsidRPr="00612B4B">
        <w:t xml:space="preserve"> the </w:t>
      </w:r>
      <w:r w:rsidR="002E33B7" w:rsidRPr="0036036F">
        <w:rPr>
          <w:i/>
        </w:rPr>
        <w:t>Student Conduct, Safety and Wellbeing Policy</w:t>
      </w:r>
      <w:r w:rsidRPr="00612B4B">
        <w:t xml:space="preserve"> that are not related to Academic or Research Misconduct or</w:t>
      </w:r>
    </w:p>
    <w:p w14:paraId="3A81968E" w14:textId="77777777" w:rsidR="00E00091" w:rsidRPr="00612B4B" w:rsidRDefault="00E00091" w:rsidP="00F23A72">
      <w:pPr>
        <w:pStyle w:val="H1BulletPoints"/>
      </w:pPr>
      <w:r w:rsidRPr="00612B4B">
        <w:t xml:space="preserve">impairs the reasonable freedom of others to pursue their studies, research, </w:t>
      </w:r>
      <w:proofErr w:type="gramStart"/>
      <w:r w:rsidRPr="00612B4B">
        <w:t>duties</w:t>
      </w:r>
      <w:proofErr w:type="gramEnd"/>
      <w:r w:rsidRPr="00612B4B">
        <w:t xml:space="preserve"> and other lawful activities in the University or</w:t>
      </w:r>
    </w:p>
    <w:p w14:paraId="18799636" w14:textId="77777777" w:rsidR="00E00091" w:rsidRPr="00612B4B" w:rsidRDefault="00E00091" w:rsidP="00F23A72">
      <w:pPr>
        <w:pStyle w:val="H1BulletPoints"/>
      </w:pPr>
      <w:r w:rsidRPr="00612B4B">
        <w:t xml:space="preserve">amounts to improper access to and use of </w:t>
      </w:r>
      <w:proofErr w:type="gramStart"/>
      <w:r w:rsidRPr="00612B4B">
        <w:t>University</w:t>
      </w:r>
      <w:proofErr w:type="gramEnd"/>
      <w:r w:rsidRPr="00612B4B">
        <w:t xml:space="preserve"> facilities or access to, collection and use of information or improper use of the property of others in relation to University activities.</w:t>
      </w:r>
    </w:p>
    <w:p w14:paraId="0B845A2E" w14:textId="77777777" w:rsidR="00E00091" w:rsidRPr="00612B4B" w:rsidRDefault="00E00091" w:rsidP="004247C0">
      <w:pPr>
        <w:rPr>
          <w:color w:val="E30918"/>
          <w:u w:val="single"/>
        </w:rPr>
      </w:pPr>
      <w:r w:rsidRPr="00612B4B">
        <w:t>The Student General Conduct Procedure and Resolution of Breaches of Residential Community Standards and other Grievances within the Griffith University Residential Colleges Policy</w:t>
      </w:r>
      <w:r w:rsidRPr="00612B4B">
        <w:rPr>
          <w:rStyle w:val="Hyperlink"/>
        </w:rPr>
        <w:t xml:space="preserve"> </w:t>
      </w:r>
      <w:r w:rsidRPr="00612B4B">
        <w:t>detail further examples of General Misconduct.</w:t>
      </w:r>
    </w:p>
    <w:p w14:paraId="6F8451E7" w14:textId="77777777" w:rsidR="00E00091" w:rsidRPr="00612B4B" w:rsidRDefault="00E00091" w:rsidP="004247C0">
      <w:r w:rsidRPr="00612B4B">
        <w:t>Misconduct of a sexual nature is conduct that breaches the expectations outlined in the Sexual Harm Prevention and Response Policy.</w:t>
      </w:r>
    </w:p>
    <w:p w14:paraId="70F0F668" w14:textId="77777777" w:rsidR="000B5600" w:rsidRPr="00612B4B" w:rsidRDefault="000B5600" w:rsidP="000B5600">
      <w:r w:rsidRPr="00612B4B">
        <w:rPr>
          <w:b/>
          <w:bCs/>
        </w:rPr>
        <w:t>Issue</w:t>
      </w:r>
      <w:r w:rsidRPr="00612B4B">
        <w:t xml:space="preserve"> is an expression of dissatisfaction by a student that can be resolved directly with the person or area involved without the need for formal action.</w:t>
      </w:r>
    </w:p>
    <w:p w14:paraId="7A287CA0" w14:textId="7CEE1812" w:rsidR="00BE0717" w:rsidRPr="00612B4B" w:rsidRDefault="00BE0717" w:rsidP="004247C0">
      <w:r w:rsidRPr="00612B4B">
        <w:rPr>
          <w:b/>
          <w:bCs/>
        </w:rPr>
        <w:lastRenderedPageBreak/>
        <w:t>Sexual Harm</w:t>
      </w:r>
      <w:r w:rsidRPr="00612B4B">
        <w:t xml:space="preserve"> is any unwanted behaviour of a sexual nature. Sexual Harm includes sexual assault, rape, </w:t>
      </w:r>
      <w:r w:rsidR="00210502" w:rsidRPr="00612B4B">
        <w:t>s</w:t>
      </w:r>
      <w:r w:rsidRPr="00612B4B">
        <w:t xml:space="preserve">exual </w:t>
      </w:r>
      <w:r w:rsidR="00210502" w:rsidRPr="00612B4B">
        <w:t>h</w:t>
      </w:r>
      <w:r w:rsidRPr="00612B4B">
        <w:t>arassment, sex-based harassment, and any other unwanted sexual behaviour, whether online or in person. The behaviour may result in a person feeling uncomfortable, frightened, distressed, intimidated, or harmed either physically or psychologically.</w:t>
      </w:r>
    </w:p>
    <w:p w14:paraId="026ED358" w14:textId="353ACFC7" w:rsidR="0059571A" w:rsidRPr="00612B4B" w:rsidRDefault="003324EC" w:rsidP="004247C0">
      <w:pPr>
        <w:rPr>
          <w:b/>
          <w:bCs/>
        </w:rPr>
      </w:pPr>
      <w:r w:rsidRPr="00612B4B">
        <w:rPr>
          <w:b/>
          <w:bCs/>
        </w:rPr>
        <w:t>V</w:t>
      </w:r>
      <w:r w:rsidR="006E1CE3" w:rsidRPr="00612B4B">
        <w:rPr>
          <w:b/>
          <w:bCs/>
        </w:rPr>
        <w:t xml:space="preserve">exatious </w:t>
      </w:r>
      <w:r w:rsidRPr="00612B4B">
        <w:rPr>
          <w:b/>
          <w:bCs/>
        </w:rPr>
        <w:t>Complaint</w:t>
      </w:r>
      <w:r w:rsidR="006E1CE3" w:rsidRPr="00612B4B">
        <w:rPr>
          <w:b/>
          <w:bCs/>
        </w:rPr>
        <w:t> </w:t>
      </w:r>
      <w:r w:rsidR="006E1CE3" w:rsidRPr="00612B4B">
        <w:t>is one that is falsely made in bad faith and without evidence.</w:t>
      </w:r>
      <w:r w:rsidR="0059571A" w:rsidRPr="00612B4B">
        <w:br w:type="page"/>
      </w:r>
    </w:p>
    <w:p w14:paraId="12A3BF87" w14:textId="636426BD" w:rsidR="00811F90" w:rsidRPr="00612B4B" w:rsidRDefault="00DA3754" w:rsidP="004247C0">
      <w:pPr>
        <w:pStyle w:val="Heading2"/>
        <w:numPr>
          <w:ilvl w:val="0"/>
          <w:numId w:val="0"/>
        </w:numPr>
        <w:spacing w:line="240" w:lineRule="auto"/>
        <w:rPr>
          <w:rFonts w:ascii="Arial" w:hAnsi="Arial" w:cs="Arial"/>
        </w:rPr>
      </w:pPr>
      <w:r w:rsidRPr="00612B4B">
        <w:rPr>
          <w:rFonts w:ascii="Arial" w:hAnsi="Arial" w:cs="Arial"/>
        </w:rPr>
        <w:lastRenderedPageBreak/>
        <w:t xml:space="preserve">6.0 </w:t>
      </w:r>
      <w:r w:rsidR="00786706" w:rsidRPr="00612B4B">
        <w:rPr>
          <w:rFonts w:ascii="Arial" w:hAnsi="Arial" w:cs="Arial"/>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612B4B" w14:paraId="56F88C37" w14:textId="77777777">
        <w:tc>
          <w:tcPr>
            <w:tcW w:w="2943" w:type="dxa"/>
          </w:tcPr>
          <w:p w14:paraId="043C5737" w14:textId="2C6464CE" w:rsidR="00786706" w:rsidRPr="00612B4B" w:rsidRDefault="00786706" w:rsidP="004247C0">
            <w:pPr>
              <w:rPr>
                <w:szCs w:val="28"/>
              </w:rPr>
            </w:pPr>
            <w:r w:rsidRPr="00612B4B">
              <w:rPr>
                <w:szCs w:val="28"/>
              </w:rPr>
              <w:t>Title</w:t>
            </w:r>
          </w:p>
        </w:tc>
        <w:tc>
          <w:tcPr>
            <w:tcW w:w="7147" w:type="dxa"/>
          </w:tcPr>
          <w:p w14:paraId="19EA923A" w14:textId="25A38B7D" w:rsidR="00786706" w:rsidRPr="00612B4B" w:rsidRDefault="00663B90" w:rsidP="004247C0">
            <w:pPr>
              <w:rPr>
                <w:szCs w:val="28"/>
                <w:lang w:val="en-GB"/>
              </w:rPr>
            </w:pPr>
            <w:r w:rsidRPr="00612B4B">
              <w:rPr>
                <w:szCs w:val="28"/>
                <w:lang w:val="en-GB"/>
              </w:rPr>
              <w:t>Student Complaint</w:t>
            </w:r>
            <w:r w:rsidR="00DA3754" w:rsidRPr="00612B4B">
              <w:rPr>
                <w:szCs w:val="28"/>
                <w:lang w:val="en-GB"/>
              </w:rPr>
              <w:t>s</w:t>
            </w:r>
            <w:r w:rsidRPr="00612B4B">
              <w:rPr>
                <w:szCs w:val="28"/>
                <w:lang w:val="en-GB"/>
              </w:rPr>
              <w:t xml:space="preserve"> Policy</w:t>
            </w:r>
          </w:p>
        </w:tc>
      </w:tr>
      <w:tr w:rsidR="00786706" w:rsidRPr="00612B4B" w14:paraId="66D4D4A1" w14:textId="77777777">
        <w:tc>
          <w:tcPr>
            <w:tcW w:w="2943" w:type="dxa"/>
          </w:tcPr>
          <w:p w14:paraId="18280F52" w14:textId="5ED479A2" w:rsidR="00786706" w:rsidRPr="00612B4B" w:rsidRDefault="00786706" w:rsidP="004247C0">
            <w:pPr>
              <w:rPr>
                <w:szCs w:val="28"/>
              </w:rPr>
            </w:pPr>
            <w:r w:rsidRPr="00612B4B">
              <w:rPr>
                <w:szCs w:val="28"/>
              </w:rPr>
              <w:t>Document number</w:t>
            </w:r>
          </w:p>
        </w:tc>
        <w:tc>
          <w:tcPr>
            <w:tcW w:w="7147" w:type="dxa"/>
          </w:tcPr>
          <w:p w14:paraId="53E0817F" w14:textId="0781C867" w:rsidR="00786706" w:rsidRPr="00612B4B" w:rsidRDefault="00612B4B" w:rsidP="004247C0">
            <w:pPr>
              <w:rPr>
                <w:szCs w:val="28"/>
                <w:lang w:val="en-GB"/>
              </w:rPr>
            </w:pPr>
            <w:r>
              <w:rPr>
                <w:szCs w:val="28"/>
              </w:rPr>
              <w:t>2024/0000013</w:t>
            </w:r>
          </w:p>
        </w:tc>
      </w:tr>
      <w:tr w:rsidR="00786706" w:rsidRPr="00612B4B" w14:paraId="66BCD115" w14:textId="77777777">
        <w:tc>
          <w:tcPr>
            <w:tcW w:w="2943" w:type="dxa"/>
          </w:tcPr>
          <w:p w14:paraId="0DEE091F" w14:textId="5E2B7B69" w:rsidR="00786706" w:rsidRPr="00612B4B" w:rsidRDefault="00786706" w:rsidP="004247C0">
            <w:pPr>
              <w:rPr>
                <w:szCs w:val="28"/>
              </w:rPr>
            </w:pPr>
            <w:r w:rsidRPr="00612B4B">
              <w:rPr>
                <w:szCs w:val="28"/>
              </w:rPr>
              <w:t>Purpose</w:t>
            </w:r>
          </w:p>
        </w:tc>
        <w:tc>
          <w:tcPr>
            <w:tcW w:w="7147" w:type="dxa"/>
          </w:tcPr>
          <w:p w14:paraId="7FE09B90" w14:textId="4059594F" w:rsidR="00786706" w:rsidRPr="00612B4B" w:rsidRDefault="00CD01D8" w:rsidP="004247C0">
            <w:r w:rsidRPr="00612B4B">
              <w:t xml:space="preserve">This </w:t>
            </w:r>
            <w:r w:rsidR="0036036F">
              <w:t>P</w:t>
            </w:r>
            <w:r w:rsidRPr="00612B4B">
              <w:t xml:space="preserve">olicy provides a framework for responding to </w:t>
            </w:r>
            <w:r w:rsidR="00A73D8B" w:rsidRPr="00612B4B">
              <w:t xml:space="preserve">Issues </w:t>
            </w:r>
            <w:r w:rsidRPr="00612B4B">
              <w:t>and Complaints raised by students in a manner that fosters a supportive and fair learning environment.</w:t>
            </w:r>
          </w:p>
        </w:tc>
      </w:tr>
      <w:tr w:rsidR="00786706" w:rsidRPr="00612B4B" w14:paraId="625A2530" w14:textId="77777777">
        <w:tc>
          <w:tcPr>
            <w:tcW w:w="2943" w:type="dxa"/>
          </w:tcPr>
          <w:p w14:paraId="74ADF083" w14:textId="20B8679F" w:rsidR="00786706" w:rsidRPr="00612B4B" w:rsidRDefault="00786706" w:rsidP="004247C0">
            <w:pPr>
              <w:rPr>
                <w:szCs w:val="28"/>
              </w:rPr>
            </w:pPr>
            <w:r w:rsidRPr="00612B4B">
              <w:rPr>
                <w:szCs w:val="28"/>
              </w:rPr>
              <w:t>Audience</w:t>
            </w:r>
          </w:p>
        </w:tc>
        <w:tc>
          <w:tcPr>
            <w:tcW w:w="7147" w:type="dxa"/>
          </w:tcPr>
          <w:sdt>
            <w:sdtPr>
              <w:rPr>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6F90EB66" w:rsidR="00786706" w:rsidRPr="00612B4B" w:rsidRDefault="00DA3754" w:rsidP="004247C0">
                <w:pPr>
                  <w:rPr>
                    <w:szCs w:val="28"/>
                  </w:rPr>
                </w:pPr>
                <w:r w:rsidRPr="00612B4B">
                  <w:rPr>
                    <w:szCs w:val="28"/>
                  </w:rPr>
                  <w:t>Students</w:t>
                </w:r>
              </w:p>
            </w:sdtContent>
          </w:sdt>
        </w:tc>
      </w:tr>
      <w:tr w:rsidR="00786706" w:rsidRPr="00612B4B" w14:paraId="132A1D0D" w14:textId="77777777">
        <w:tc>
          <w:tcPr>
            <w:tcW w:w="2943" w:type="dxa"/>
          </w:tcPr>
          <w:p w14:paraId="375184E5" w14:textId="4F1FD2B3" w:rsidR="00786706" w:rsidRPr="00612B4B" w:rsidRDefault="00786706" w:rsidP="004247C0">
            <w:pPr>
              <w:rPr>
                <w:szCs w:val="28"/>
              </w:rPr>
            </w:pPr>
            <w:r w:rsidRPr="00612B4B">
              <w:rPr>
                <w:szCs w:val="28"/>
              </w:rPr>
              <w:t>Category</w:t>
            </w:r>
          </w:p>
        </w:tc>
        <w:tc>
          <w:tcPr>
            <w:tcW w:w="7147" w:type="dxa"/>
          </w:tcPr>
          <w:sdt>
            <w:sdtPr>
              <w:rPr>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5A0E7C1E" w:rsidR="00786706" w:rsidRPr="00612B4B" w:rsidRDefault="00DA3754" w:rsidP="004247C0">
                <w:pPr>
                  <w:rPr>
                    <w:szCs w:val="28"/>
                  </w:rPr>
                </w:pPr>
                <w:r w:rsidRPr="00612B4B">
                  <w:rPr>
                    <w:szCs w:val="28"/>
                  </w:rPr>
                  <w:t>Academic</w:t>
                </w:r>
              </w:p>
            </w:sdtContent>
          </w:sdt>
        </w:tc>
      </w:tr>
      <w:tr w:rsidR="00786706" w:rsidRPr="00612B4B" w14:paraId="704234F9" w14:textId="77777777">
        <w:tc>
          <w:tcPr>
            <w:tcW w:w="2943" w:type="dxa"/>
          </w:tcPr>
          <w:p w14:paraId="51A9284E" w14:textId="46B8CBB9" w:rsidR="00786706" w:rsidRPr="00612B4B" w:rsidRDefault="00786706" w:rsidP="004247C0">
            <w:pPr>
              <w:rPr>
                <w:szCs w:val="28"/>
              </w:rPr>
            </w:pPr>
            <w:r w:rsidRPr="00612B4B">
              <w:rPr>
                <w:szCs w:val="28"/>
              </w:rPr>
              <w:t>Subcategory</w:t>
            </w:r>
          </w:p>
        </w:tc>
        <w:tc>
          <w:tcPr>
            <w:tcW w:w="7147" w:type="dxa"/>
          </w:tcPr>
          <w:sdt>
            <w:sdtPr>
              <w:rPr>
                <w:szCs w:val="28"/>
                <w:lang w:val="en-GB"/>
              </w:rPr>
              <w:id w:val="-2026542272"/>
              <w:placeholder>
                <w:docPart w:val="739DC334F694446097BCD5700DC058E5"/>
              </w:placeholder>
              <w15:color w:val="E51F30"/>
              <w:dropDownList>
                <w:listItem w:displayText="Student Services" w:value="Student Services"/>
                <w:listItem w:displayText="Learning &amp; Teaching" w:value="Learning &amp; Teaching"/>
                <w:listItem w:displayText="Research" w:value="Research"/>
              </w:dropDownList>
            </w:sdtPr>
            <w:sdtEndPr/>
            <w:sdtContent>
              <w:p w14:paraId="617C1518" w14:textId="5245C392" w:rsidR="007512F5" w:rsidRPr="00612B4B" w:rsidRDefault="00DA3754" w:rsidP="004247C0">
                <w:pPr>
                  <w:rPr>
                    <w:szCs w:val="28"/>
                    <w:lang w:val="en-GB"/>
                  </w:rPr>
                </w:pPr>
                <w:r w:rsidRPr="00612B4B">
                  <w:rPr>
                    <w:szCs w:val="28"/>
                    <w:lang w:val="en-GB"/>
                  </w:rPr>
                  <w:t>Student Services</w:t>
                </w:r>
              </w:p>
            </w:sdtContent>
          </w:sdt>
        </w:tc>
      </w:tr>
      <w:tr w:rsidR="00A57044" w:rsidRPr="00612B4B" w14:paraId="1DD394A7" w14:textId="77777777">
        <w:tc>
          <w:tcPr>
            <w:tcW w:w="2943" w:type="dxa"/>
          </w:tcPr>
          <w:p w14:paraId="4CDE964B" w14:textId="68F552EF" w:rsidR="00A57044" w:rsidRPr="00612B4B" w:rsidRDefault="0046665F" w:rsidP="004247C0">
            <w:pPr>
              <w:rPr>
                <w:szCs w:val="28"/>
              </w:rPr>
            </w:pPr>
            <w:r w:rsidRPr="00612B4B">
              <w:rPr>
                <w:szCs w:val="28"/>
              </w:rPr>
              <w:t>UN Sustainable Development Goals (SDGs)</w:t>
            </w:r>
          </w:p>
        </w:tc>
        <w:tc>
          <w:tcPr>
            <w:tcW w:w="7147" w:type="dxa"/>
          </w:tcPr>
          <w:p w14:paraId="0DF22457" w14:textId="1AF1EAEC" w:rsidR="00207FC2" w:rsidRPr="00612B4B" w:rsidRDefault="008239FE" w:rsidP="004247C0">
            <w:pPr>
              <w:rPr>
                <w:szCs w:val="28"/>
              </w:rPr>
            </w:pPr>
            <w:r w:rsidRPr="00612B4B">
              <w:rPr>
                <w:szCs w:val="28"/>
              </w:rPr>
              <w:t xml:space="preserve">This document aligns with </w:t>
            </w:r>
            <w:r w:rsidR="00B25332" w:rsidRPr="00612B4B">
              <w:rPr>
                <w:szCs w:val="28"/>
              </w:rPr>
              <w:t>Sustainable Development Goal/s:</w:t>
            </w:r>
          </w:p>
          <w:sdt>
            <w:sdtPr>
              <w:rPr>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3DB37E4E" w14:textId="4EAA26FA" w:rsidR="00B25332" w:rsidRPr="00612B4B" w:rsidRDefault="00DA3754" w:rsidP="004247C0">
                <w:pPr>
                  <w:rPr>
                    <w:szCs w:val="28"/>
                  </w:rPr>
                </w:pPr>
                <w:r w:rsidRPr="00612B4B">
                  <w:rPr>
                    <w:szCs w:val="28"/>
                  </w:rPr>
                  <w:t>4: Quality Education</w:t>
                </w:r>
              </w:p>
            </w:sdtContent>
          </w:sdt>
          <w:sdt>
            <w:sdtPr>
              <w:rPr>
                <w:szCs w:val="28"/>
              </w:rPr>
              <w:id w:val="1409424258"/>
              <w:placeholder>
                <w:docPart w:val="51D200499E654B60842EFC49E62ED952"/>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4CA5177F" w14:textId="305A8669" w:rsidR="00067836" w:rsidRPr="00612B4B" w:rsidRDefault="00DA3754" w:rsidP="004247C0">
                <w:pPr>
                  <w:rPr>
                    <w:szCs w:val="28"/>
                  </w:rPr>
                </w:pPr>
                <w:r w:rsidRPr="00612B4B">
                  <w:rPr>
                    <w:szCs w:val="28"/>
                  </w:rPr>
                  <w:t>10: Reduced Inequalities</w:t>
                </w:r>
              </w:p>
            </w:sdtContent>
          </w:sdt>
          <w:sdt>
            <w:sdtPr>
              <w:rPr>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796BE3F0" w:rsidR="00067836" w:rsidRPr="00612B4B" w:rsidRDefault="00DA3754" w:rsidP="004247C0">
                <w:pPr>
                  <w:rPr>
                    <w:szCs w:val="28"/>
                  </w:rPr>
                </w:pPr>
                <w:r w:rsidRPr="00612B4B">
                  <w:rPr>
                    <w:szCs w:val="28"/>
                  </w:rPr>
                  <w:t>16: Peace, Justice and Strong Institutions</w:t>
                </w:r>
              </w:p>
            </w:sdtContent>
          </w:sdt>
        </w:tc>
      </w:tr>
      <w:tr w:rsidR="00786706" w:rsidRPr="00612B4B" w14:paraId="72503509" w14:textId="77777777">
        <w:tc>
          <w:tcPr>
            <w:tcW w:w="2943" w:type="dxa"/>
          </w:tcPr>
          <w:p w14:paraId="7967AC55" w14:textId="476A8E6E" w:rsidR="00786706" w:rsidRPr="00612B4B" w:rsidRDefault="00786706" w:rsidP="004247C0">
            <w:pPr>
              <w:rPr>
                <w:szCs w:val="28"/>
              </w:rPr>
            </w:pPr>
            <w:r w:rsidRPr="00612B4B">
              <w:rPr>
                <w:szCs w:val="28"/>
              </w:rPr>
              <w:t>Approval date</w:t>
            </w:r>
          </w:p>
        </w:tc>
        <w:tc>
          <w:tcPr>
            <w:tcW w:w="7147" w:type="dxa"/>
          </w:tcPr>
          <w:p w14:paraId="194B217B" w14:textId="14C42E82" w:rsidR="00786706" w:rsidRPr="00612B4B" w:rsidRDefault="00612B4B" w:rsidP="004247C0">
            <w:pPr>
              <w:rPr>
                <w:szCs w:val="28"/>
              </w:rPr>
            </w:pPr>
            <w:r>
              <w:rPr>
                <w:szCs w:val="28"/>
              </w:rPr>
              <w:t>29 February 2024</w:t>
            </w:r>
          </w:p>
        </w:tc>
      </w:tr>
      <w:tr w:rsidR="00786706" w:rsidRPr="00612B4B" w14:paraId="2AB5E63B" w14:textId="77777777">
        <w:tc>
          <w:tcPr>
            <w:tcW w:w="2943" w:type="dxa"/>
          </w:tcPr>
          <w:p w14:paraId="64F617D1" w14:textId="7CF14029" w:rsidR="00786706" w:rsidRPr="00612B4B" w:rsidRDefault="00786706" w:rsidP="004247C0">
            <w:pPr>
              <w:rPr>
                <w:szCs w:val="28"/>
              </w:rPr>
            </w:pPr>
            <w:r w:rsidRPr="00612B4B">
              <w:rPr>
                <w:szCs w:val="28"/>
              </w:rPr>
              <w:t>Effective date</w:t>
            </w:r>
          </w:p>
        </w:tc>
        <w:tc>
          <w:tcPr>
            <w:tcW w:w="7147" w:type="dxa"/>
          </w:tcPr>
          <w:p w14:paraId="4FFCA795" w14:textId="1E4495CC" w:rsidR="00786706" w:rsidRPr="00612B4B" w:rsidRDefault="00D51747" w:rsidP="004247C0">
            <w:pPr>
              <w:rPr>
                <w:szCs w:val="28"/>
              </w:rPr>
            </w:pPr>
            <w:r w:rsidRPr="00612B4B">
              <w:rPr>
                <w:szCs w:val="28"/>
              </w:rPr>
              <w:t>Trimester 1 2024</w:t>
            </w:r>
          </w:p>
        </w:tc>
      </w:tr>
      <w:tr w:rsidR="00786706" w:rsidRPr="00612B4B" w14:paraId="6F3FFE23" w14:textId="77777777">
        <w:tc>
          <w:tcPr>
            <w:tcW w:w="2943" w:type="dxa"/>
          </w:tcPr>
          <w:p w14:paraId="6FF0BF57" w14:textId="3ECF3A96" w:rsidR="00786706" w:rsidRPr="00612B4B" w:rsidRDefault="00786706" w:rsidP="004247C0">
            <w:pPr>
              <w:rPr>
                <w:szCs w:val="28"/>
              </w:rPr>
            </w:pPr>
            <w:r w:rsidRPr="00612B4B">
              <w:rPr>
                <w:szCs w:val="28"/>
              </w:rPr>
              <w:t>Review date</w:t>
            </w:r>
          </w:p>
        </w:tc>
        <w:tc>
          <w:tcPr>
            <w:tcW w:w="7147" w:type="dxa"/>
          </w:tcPr>
          <w:p w14:paraId="01E953C9" w14:textId="4FA11A16" w:rsidR="00786706" w:rsidRPr="00612B4B" w:rsidRDefault="00733068" w:rsidP="004247C0">
            <w:pPr>
              <w:rPr>
                <w:szCs w:val="28"/>
              </w:rPr>
            </w:pPr>
            <w:r w:rsidRPr="00612B4B">
              <w:rPr>
                <w:szCs w:val="28"/>
              </w:rPr>
              <w:t>2029</w:t>
            </w:r>
          </w:p>
        </w:tc>
      </w:tr>
      <w:tr w:rsidR="00786706" w:rsidRPr="00612B4B" w14:paraId="3BDD3607" w14:textId="77777777">
        <w:tc>
          <w:tcPr>
            <w:tcW w:w="2943" w:type="dxa"/>
          </w:tcPr>
          <w:p w14:paraId="12FCF114" w14:textId="4AD0B255" w:rsidR="00786706" w:rsidRPr="00612B4B" w:rsidRDefault="00786706" w:rsidP="004247C0">
            <w:pPr>
              <w:rPr>
                <w:szCs w:val="28"/>
              </w:rPr>
            </w:pPr>
            <w:r w:rsidRPr="00612B4B">
              <w:rPr>
                <w:szCs w:val="28"/>
              </w:rPr>
              <w:t>Policy advisor</w:t>
            </w:r>
          </w:p>
        </w:tc>
        <w:tc>
          <w:tcPr>
            <w:tcW w:w="7147" w:type="dxa"/>
          </w:tcPr>
          <w:p w14:paraId="0CB94D75" w14:textId="3E29468D" w:rsidR="00786706" w:rsidRPr="00612B4B" w:rsidRDefault="00733068" w:rsidP="004247C0">
            <w:pPr>
              <w:rPr>
                <w:szCs w:val="28"/>
              </w:rPr>
            </w:pPr>
            <w:r w:rsidRPr="00612B4B">
              <w:rPr>
                <w:szCs w:val="28"/>
              </w:rPr>
              <w:t>Registrar</w:t>
            </w:r>
          </w:p>
        </w:tc>
      </w:tr>
      <w:tr w:rsidR="00786706" w:rsidRPr="00612B4B" w14:paraId="49179DFF" w14:textId="77777777">
        <w:tc>
          <w:tcPr>
            <w:tcW w:w="2943" w:type="dxa"/>
          </w:tcPr>
          <w:p w14:paraId="1B0442C2" w14:textId="61E06347" w:rsidR="00786706" w:rsidRPr="00612B4B" w:rsidRDefault="00786706" w:rsidP="004247C0">
            <w:pPr>
              <w:rPr>
                <w:szCs w:val="28"/>
              </w:rPr>
            </w:pPr>
            <w:r w:rsidRPr="00612B4B">
              <w:rPr>
                <w:szCs w:val="28"/>
              </w:rPr>
              <w:t>Approving authority</w:t>
            </w:r>
          </w:p>
        </w:tc>
        <w:tc>
          <w:tcPr>
            <w:tcW w:w="7147" w:type="dxa"/>
          </w:tcPr>
          <w:p w14:paraId="0D81D6BC" w14:textId="284F9CC0" w:rsidR="00786706" w:rsidRPr="00612B4B" w:rsidRDefault="00DA3754" w:rsidP="004247C0">
            <w:pPr>
              <w:rPr>
                <w:szCs w:val="28"/>
              </w:rPr>
            </w:pPr>
            <w:r w:rsidRPr="00612B4B">
              <w:rPr>
                <w:szCs w:val="28"/>
              </w:rPr>
              <w:t>Academic Committee</w:t>
            </w:r>
          </w:p>
        </w:tc>
      </w:tr>
    </w:tbl>
    <w:p w14:paraId="605F990D" w14:textId="23E5A500" w:rsidR="00C22059" w:rsidRPr="00612B4B" w:rsidRDefault="00FC349F" w:rsidP="004247C0">
      <w:pPr>
        <w:pStyle w:val="Heading2"/>
        <w:numPr>
          <w:ilvl w:val="0"/>
          <w:numId w:val="0"/>
        </w:numPr>
        <w:spacing w:line="240" w:lineRule="auto"/>
        <w:rPr>
          <w:rFonts w:ascii="Arial" w:hAnsi="Arial" w:cs="Arial"/>
        </w:rPr>
      </w:pPr>
      <w:bookmarkStart w:id="6" w:name="_7.0_Related_Policy"/>
      <w:bookmarkEnd w:id="6"/>
      <w:r w:rsidRPr="00612B4B">
        <w:rPr>
          <w:rFonts w:ascii="Arial" w:hAnsi="Arial" w:cs="Arial"/>
        </w:rPr>
        <w:t xml:space="preserve">7.0 </w:t>
      </w:r>
      <w:r w:rsidR="008605D5" w:rsidRPr="00612B4B">
        <w:rPr>
          <w:rFonts w:ascii="Arial" w:hAnsi="Arial" w:cs="Arial"/>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856"/>
        <w:gridCol w:w="7240"/>
      </w:tblGrid>
      <w:tr w:rsidR="00D848D2" w:rsidRPr="00612B4B" w14:paraId="1BED611B" w14:textId="77777777" w:rsidTr="00612B4B">
        <w:tc>
          <w:tcPr>
            <w:tcW w:w="2943" w:type="dxa"/>
          </w:tcPr>
          <w:p w14:paraId="30FE0F19" w14:textId="2232CC87" w:rsidR="00D848D2" w:rsidRPr="00612B4B" w:rsidRDefault="00D848D2" w:rsidP="004247C0">
            <w:r w:rsidRPr="00612B4B">
              <w:t>Legislation</w:t>
            </w:r>
          </w:p>
        </w:tc>
        <w:tc>
          <w:tcPr>
            <w:tcW w:w="7495" w:type="dxa"/>
          </w:tcPr>
          <w:p w14:paraId="082B7A22" w14:textId="72B0080B" w:rsidR="00E96A01" w:rsidRPr="00612B4B" w:rsidRDefault="00D92431" w:rsidP="004247C0">
            <w:pPr>
              <w:pStyle w:val="TableContents"/>
              <w:rPr>
                <w:rStyle w:val="Hyperlink"/>
              </w:rPr>
            </w:pPr>
            <w:hyperlink r:id="rId22" w:history="1">
              <w:r w:rsidR="00E96A01" w:rsidRPr="00E1779A">
                <w:rPr>
                  <w:rStyle w:val="Hyperlink"/>
                </w:rPr>
                <w:t>Higher Education Support Act 2003</w:t>
              </w:r>
            </w:hyperlink>
          </w:p>
          <w:p w14:paraId="06F90EC5" w14:textId="77777777" w:rsidR="00E96A01" w:rsidRPr="00612B4B" w:rsidRDefault="00D92431" w:rsidP="004247C0">
            <w:pPr>
              <w:pStyle w:val="TableContents"/>
              <w:rPr>
                <w:rStyle w:val="Hyperlink"/>
              </w:rPr>
            </w:pPr>
            <w:hyperlink r:id="rId23">
              <w:r w:rsidR="00E96A01" w:rsidRPr="00612B4B">
                <w:rPr>
                  <w:rStyle w:val="Hyperlink"/>
                </w:rPr>
                <w:t>Higher Education Standards Framework (Threshold Standards) 2021</w:t>
              </w:r>
            </w:hyperlink>
            <w:r w:rsidR="00E96A01" w:rsidRPr="00612B4B">
              <w:rPr>
                <w:rStyle w:val="Hyperlink"/>
              </w:rPr>
              <w:t xml:space="preserve"> </w:t>
            </w:r>
          </w:p>
          <w:p w14:paraId="1D95EE8D" w14:textId="7991DB44" w:rsidR="00D848D2" w:rsidRPr="00612B4B" w:rsidRDefault="00D92431" w:rsidP="004247C0">
            <w:pPr>
              <w:pStyle w:val="TableContents"/>
              <w:rPr>
                <w:color w:val="E30918"/>
              </w:rPr>
            </w:pPr>
            <w:hyperlink r:id="rId24">
              <w:r w:rsidR="00E96A01" w:rsidRPr="00E1779A">
                <w:rPr>
                  <w:rStyle w:val="Hyperlink"/>
                </w:rPr>
                <w:t>Education Services for Overseas Student (ESOS) Act 2000</w:t>
              </w:r>
            </w:hyperlink>
          </w:p>
        </w:tc>
      </w:tr>
      <w:tr w:rsidR="007045DE" w:rsidRPr="00612B4B" w14:paraId="13D635BA" w14:textId="77777777" w:rsidTr="00612B4B">
        <w:tc>
          <w:tcPr>
            <w:tcW w:w="2943" w:type="dxa"/>
          </w:tcPr>
          <w:p w14:paraId="7CB30007" w14:textId="274434BC" w:rsidR="007045DE" w:rsidRPr="00612B4B" w:rsidRDefault="007045DE" w:rsidP="004247C0">
            <w:pPr>
              <w:rPr>
                <w:rFonts w:eastAsia="Times New Roman"/>
                <w:szCs w:val="20"/>
              </w:rPr>
            </w:pPr>
            <w:r w:rsidRPr="00612B4B">
              <w:rPr>
                <w:rFonts w:eastAsia="Times New Roman"/>
                <w:szCs w:val="20"/>
              </w:rPr>
              <w:t>Policy</w:t>
            </w:r>
          </w:p>
        </w:tc>
        <w:tc>
          <w:tcPr>
            <w:tcW w:w="7495" w:type="dxa"/>
            <w:shd w:val="clear" w:color="auto" w:fill="auto"/>
          </w:tcPr>
          <w:p w14:paraId="0669B5CF" w14:textId="608F5004" w:rsidR="00DC1B9C" w:rsidRPr="00612B4B" w:rsidRDefault="00D92431" w:rsidP="008944F9">
            <w:pPr>
              <w:rPr>
                <w:rStyle w:val="Hyperlink"/>
                <w:szCs w:val="20"/>
              </w:rPr>
            </w:pPr>
            <w:hyperlink r:id="rId25" w:tgtFrame="_blank" w:history="1">
              <w:r w:rsidR="00DC1B9C" w:rsidRPr="00612B4B">
                <w:rPr>
                  <w:rStyle w:val="Hyperlink"/>
                  <w:szCs w:val="20"/>
                </w:rPr>
                <w:t>Student Charte</w:t>
              </w:r>
              <w:r w:rsidR="009A22EF">
                <w:rPr>
                  <w:rStyle w:val="Hyperlink"/>
                  <w:szCs w:val="20"/>
                </w:rPr>
                <w:t>r Framework</w:t>
              </w:r>
            </w:hyperlink>
            <w:r w:rsidR="00DC1B9C" w:rsidRPr="00612B4B">
              <w:rPr>
                <w:rStyle w:val="Hyperlink"/>
                <w:szCs w:val="20"/>
              </w:rPr>
              <w:t>  </w:t>
            </w:r>
          </w:p>
          <w:p w14:paraId="20708C69" w14:textId="0A8E962B" w:rsidR="00DC1B9C" w:rsidRPr="00612B4B" w:rsidRDefault="00D92431" w:rsidP="00612B4B">
            <w:pPr>
              <w:tabs>
                <w:tab w:val="left" w:pos="6555"/>
              </w:tabs>
              <w:rPr>
                <w:rStyle w:val="Hyperlink"/>
                <w:szCs w:val="20"/>
              </w:rPr>
            </w:pPr>
            <w:hyperlink r:id="rId26" w:tgtFrame="_blank" w:history="1">
              <w:r w:rsidR="00DC1B9C" w:rsidRPr="00612B4B">
                <w:rPr>
                  <w:rStyle w:val="Hyperlink"/>
                  <w:szCs w:val="20"/>
                </w:rPr>
                <w:t>Sexual Harm Prevention and Response Policy </w:t>
              </w:r>
            </w:hyperlink>
            <w:r w:rsidR="00DC1B9C" w:rsidRPr="00612B4B">
              <w:rPr>
                <w:rStyle w:val="Hyperlink"/>
                <w:szCs w:val="20"/>
              </w:rPr>
              <w:t> </w:t>
            </w:r>
            <w:r w:rsidR="00612B4B">
              <w:rPr>
                <w:rStyle w:val="Hyperlink"/>
                <w:szCs w:val="20"/>
              </w:rPr>
              <w:tab/>
            </w:r>
          </w:p>
          <w:p w14:paraId="18C75331" w14:textId="77777777" w:rsidR="00DC1B9C" w:rsidRPr="00612B4B" w:rsidRDefault="00D92431" w:rsidP="008944F9">
            <w:pPr>
              <w:rPr>
                <w:rStyle w:val="Hyperlink"/>
                <w:szCs w:val="20"/>
              </w:rPr>
            </w:pPr>
            <w:hyperlink r:id="rId27" w:tgtFrame="_blank" w:history="1">
              <w:r w:rsidR="00DC1B9C" w:rsidRPr="00612B4B">
                <w:rPr>
                  <w:rStyle w:val="Hyperlink"/>
                  <w:szCs w:val="20"/>
                </w:rPr>
                <w:t>Student Conduct, Safety and Wellbeing Policy</w:t>
              </w:r>
            </w:hyperlink>
            <w:r w:rsidR="00DC1B9C" w:rsidRPr="00612B4B">
              <w:rPr>
                <w:rStyle w:val="Hyperlink"/>
                <w:szCs w:val="20"/>
              </w:rPr>
              <w:t> </w:t>
            </w:r>
          </w:p>
          <w:p w14:paraId="7A1507B9" w14:textId="7E643F0C" w:rsidR="007045DE" w:rsidRPr="00612B4B" w:rsidRDefault="00D92431" w:rsidP="004247C0">
            <w:pPr>
              <w:rPr>
                <w:color w:val="E30918"/>
                <w:szCs w:val="20"/>
              </w:rPr>
            </w:pPr>
            <w:hyperlink r:id="rId28" w:tgtFrame="_blank" w:history="1">
              <w:r w:rsidR="00DC1B9C" w:rsidRPr="00612B4B">
                <w:rPr>
                  <w:rStyle w:val="Hyperlink"/>
                  <w:szCs w:val="20"/>
                </w:rPr>
                <w:t>Student Review and Appeal Policy</w:t>
              </w:r>
            </w:hyperlink>
            <w:r w:rsidR="00DC1B9C" w:rsidRPr="00612B4B">
              <w:rPr>
                <w:rStyle w:val="Hyperlink"/>
                <w:szCs w:val="20"/>
              </w:rPr>
              <w:t> </w:t>
            </w:r>
          </w:p>
        </w:tc>
      </w:tr>
      <w:tr w:rsidR="007045DE" w:rsidRPr="00612B4B" w14:paraId="55329BCC" w14:textId="77777777" w:rsidTr="00612B4B">
        <w:tc>
          <w:tcPr>
            <w:tcW w:w="2943" w:type="dxa"/>
          </w:tcPr>
          <w:p w14:paraId="1BD7DB3E" w14:textId="5F0983AF" w:rsidR="007045DE" w:rsidRPr="00612B4B" w:rsidRDefault="007045DE" w:rsidP="004247C0">
            <w:r w:rsidRPr="00612B4B">
              <w:lastRenderedPageBreak/>
              <w:t>Procedure</w:t>
            </w:r>
          </w:p>
        </w:tc>
        <w:tc>
          <w:tcPr>
            <w:tcW w:w="7495" w:type="dxa"/>
          </w:tcPr>
          <w:p w14:paraId="08DC4FE7" w14:textId="4ED268BC" w:rsidR="003860AB" w:rsidRPr="00612B4B" w:rsidRDefault="00D92431" w:rsidP="004247C0">
            <w:pPr>
              <w:rPr>
                <w:szCs w:val="20"/>
              </w:rPr>
            </w:pPr>
            <w:hyperlink r:id="rId29" w:history="1">
              <w:r w:rsidR="00AD7089" w:rsidRPr="00612B4B">
                <w:rPr>
                  <w:rStyle w:val="Hyperlink"/>
                </w:rPr>
                <w:t>Student Complaints Procedure</w:t>
              </w:r>
            </w:hyperlink>
          </w:p>
          <w:p w14:paraId="3C2CDCAD" w14:textId="29691759" w:rsidR="00CD01D8" w:rsidRPr="00612B4B" w:rsidRDefault="00D92431" w:rsidP="004247C0">
            <w:pPr>
              <w:rPr>
                <w:szCs w:val="20"/>
              </w:rPr>
            </w:pPr>
            <w:hyperlink r:id="rId30" w:history="1">
              <w:r w:rsidR="00CD01D8" w:rsidRPr="00612B4B">
                <w:rPr>
                  <w:rStyle w:val="Hyperlink"/>
                  <w:szCs w:val="20"/>
                </w:rPr>
                <w:t>Student General Conduct Procedure</w:t>
              </w:r>
            </w:hyperlink>
          </w:p>
          <w:p w14:paraId="0D9B0BC7" w14:textId="1613C41C" w:rsidR="00CD01D8" w:rsidRPr="00612B4B" w:rsidRDefault="00D92431" w:rsidP="004247C0">
            <w:pPr>
              <w:rPr>
                <w:szCs w:val="20"/>
              </w:rPr>
            </w:pPr>
            <w:hyperlink r:id="rId31" w:history="1">
              <w:r w:rsidR="00CD01D8" w:rsidRPr="00612B4B">
                <w:rPr>
                  <w:rStyle w:val="Hyperlink"/>
                  <w:szCs w:val="20"/>
                </w:rPr>
                <w:t>Student Reports of Bullying, Harassment, Discrimination and Sexual Harm Procedure</w:t>
              </w:r>
            </w:hyperlink>
          </w:p>
          <w:p w14:paraId="4302959E" w14:textId="1E610406" w:rsidR="007045DE" w:rsidRPr="00612B4B" w:rsidRDefault="00D92431" w:rsidP="004247C0">
            <w:pPr>
              <w:rPr>
                <w:lang w:val="en-GB"/>
              </w:rPr>
            </w:pPr>
            <w:hyperlink r:id="rId32" w:history="1">
              <w:r w:rsidR="003860AB" w:rsidRPr="00612B4B">
                <w:rPr>
                  <w:rStyle w:val="Hyperlink"/>
                  <w:szCs w:val="20"/>
                </w:rPr>
                <w:t>Student Review and Appeal Procedure</w:t>
              </w:r>
            </w:hyperlink>
          </w:p>
        </w:tc>
      </w:tr>
      <w:tr w:rsidR="007045DE" w:rsidRPr="00612B4B" w14:paraId="76652B21" w14:textId="77777777" w:rsidTr="00612B4B">
        <w:tc>
          <w:tcPr>
            <w:tcW w:w="2943" w:type="dxa"/>
          </w:tcPr>
          <w:p w14:paraId="118FD34E" w14:textId="481E52F8" w:rsidR="007045DE" w:rsidRPr="00612B4B" w:rsidRDefault="007045DE" w:rsidP="004247C0">
            <w:r w:rsidRPr="00612B4B">
              <w:t>Local Protocol</w:t>
            </w:r>
          </w:p>
        </w:tc>
        <w:tc>
          <w:tcPr>
            <w:tcW w:w="7495" w:type="dxa"/>
          </w:tcPr>
          <w:p w14:paraId="0BFC4B56" w14:textId="5B3E33C5" w:rsidR="007045DE" w:rsidRPr="00612B4B" w:rsidRDefault="00D92431" w:rsidP="004247C0">
            <w:hyperlink r:id="rId33" w:history="1">
              <w:r w:rsidR="003324EC" w:rsidRPr="00612B4B">
                <w:rPr>
                  <w:rStyle w:val="Hyperlink"/>
                </w:rPr>
                <w:t>Complaints and Grievance</w:t>
              </w:r>
              <w:r>
                <w:rPr>
                  <w:rStyle w:val="Hyperlink"/>
                </w:rPr>
                <w:t>s web page</w:t>
              </w:r>
            </w:hyperlink>
          </w:p>
          <w:p w14:paraId="55AA03EB" w14:textId="7F18B6EF" w:rsidR="00D0756F" w:rsidRPr="00612B4B" w:rsidRDefault="00D92431" w:rsidP="004247C0">
            <w:hyperlink r:id="rId34" w:history="1">
              <w:r w:rsidR="00D0756F" w:rsidRPr="00612B4B">
                <w:rPr>
                  <w:rStyle w:val="Hyperlink"/>
                </w:rPr>
                <w:t>Student Complaint</w:t>
              </w:r>
              <w:r>
                <w:rPr>
                  <w:rStyle w:val="Hyperlink"/>
                </w:rPr>
                <w:t>s web page</w:t>
              </w:r>
            </w:hyperlink>
          </w:p>
        </w:tc>
      </w:tr>
      <w:tr w:rsidR="007045DE" w:rsidRPr="00612B4B" w14:paraId="5AB64C6F" w14:textId="77777777" w:rsidTr="00612B4B">
        <w:tc>
          <w:tcPr>
            <w:tcW w:w="2943" w:type="dxa"/>
          </w:tcPr>
          <w:p w14:paraId="22348C3F" w14:textId="4AF6F5D1" w:rsidR="007045DE" w:rsidRPr="00612B4B" w:rsidRDefault="007045DE" w:rsidP="004247C0">
            <w:r w:rsidRPr="00612B4B">
              <w:t>Form</w:t>
            </w:r>
          </w:p>
        </w:tc>
        <w:tc>
          <w:tcPr>
            <w:tcW w:w="7495" w:type="dxa"/>
          </w:tcPr>
          <w:p w14:paraId="63F2F6C2" w14:textId="21BEED85" w:rsidR="007045DE" w:rsidRPr="00612B4B" w:rsidRDefault="00D92431" w:rsidP="004247C0">
            <w:pPr>
              <w:rPr>
                <w:rStyle w:val="Hyperlink"/>
              </w:rPr>
            </w:pPr>
            <w:hyperlink r:id="rId35" w:history="1">
              <w:r w:rsidR="00155388" w:rsidRPr="00612B4B">
                <w:rPr>
                  <w:rStyle w:val="Hyperlink"/>
                </w:rPr>
                <w:t>Student Complaints</w:t>
              </w:r>
              <w:r w:rsidR="0036036F" w:rsidRPr="0036036F">
                <w:rPr>
                  <w:rStyle w:val="Hyperlink"/>
                </w:rPr>
                <w:t xml:space="preserve"> </w:t>
              </w:r>
              <w:r w:rsidR="00155388" w:rsidRPr="00612B4B">
                <w:rPr>
                  <w:rStyle w:val="Hyperlink"/>
                </w:rPr>
                <w:t>form</w:t>
              </w:r>
            </w:hyperlink>
          </w:p>
          <w:p w14:paraId="54F51F15" w14:textId="14887C48" w:rsidR="0055648B" w:rsidRPr="002C72F7" w:rsidRDefault="00D92431" w:rsidP="008944F9">
            <w:pPr>
              <w:pStyle w:val="paragraph"/>
              <w:spacing w:before="0" w:beforeAutospacing="0" w:after="0" w:afterAutospacing="0"/>
              <w:textAlignment w:val="baseline"/>
              <w:rPr>
                <w:rStyle w:val="Hyperlink"/>
                <w:rFonts w:cs="Arial"/>
                <w:color w:val="auto"/>
                <w:szCs w:val="22"/>
              </w:rPr>
            </w:pPr>
            <w:hyperlink r:id="rId36" w:tgtFrame="_blank" w:history="1">
              <w:r w:rsidR="0055648B" w:rsidRPr="00612B4B">
                <w:rPr>
                  <w:rStyle w:val="normaltextrun"/>
                  <w:rFonts w:ascii="Arial" w:hAnsi="Arial" w:cs="Arial"/>
                  <w:color w:val="E30918"/>
                  <w:sz w:val="22"/>
                  <w:szCs w:val="22"/>
                </w:rPr>
                <w:t>Student Ombudsman Referral</w:t>
              </w:r>
              <w:r w:rsidR="0036036F" w:rsidRPr="002C72F7">
                <w:rPr>
                  <w:rStyle w:val="normaltextrun"/>
                  <w:rFonts w:ascii="Arial" w:hAnsi="Arial" w:cs="Arial"/>
                  <w:color w:val="E30918"/>
                  <w:sz w:val="22"/>
                  <w:szCs w:val="22"/>
                </w:rPr>
                <w:t xml:space="preserve"> form</w:t>
              </w:r>
            </w:hyperlink>
            <w:r w:rsidR="0055648B" w:rsidRPr="002C72F7">
              <w:rPr>
                <w:rStyle w:val="eop"/>
                <w:rFonts w:ascii="Arial" w:eastAsiaTheme="majorEastAsia" w:hAnsi="Arial" w:cs="Arial"/>
                <w:sz w:val="22"/>
                <w:szCs w:val="22"/>
              </w:rPr>
              <w:t> </w:t>
            </w:r>
          </w:p>
        </w:tc>
      </w:tr>
    </w:tbl>
    <w:p w14:paraId="6BA7652E" w14:textId="26761596" w:rsidR="00A15D12" w:rsidRPr="00612B4B" w:rsidRDefault="00A15D12" w:rsidP="004247C0">
      <w:pPr>
        <w:rPr>
          <w:sz w:val="20"/>
          <w:szCs w:val="24"/>
        </w:rPr>
      </w:pPr>
    </w:p>
    <w:p w14:paraId="298A2696" w14:textId="50524724" w:rsidR="00AF5791" w:rsidRPr="00612B4B" w:rsidRDefault="00AF5791" w:rsidP="004247C0">
      <w:pPr>
        <w:rPr>
          <w:sz w:val="20"/>
          <w:szCs w:val="24"/>
        </w:rPr>
      </w:pPr>
    </w:p>
    <w:sectPr w:rsidR="00AF5791" w:rsidRPr="00612B4B" w:rsidSect="006A5D98">
      <w:type w:val="continuous"/>
      <w:pgSz w:w="11906" w:h="16838"/>
      <w:pgMar w:top="1985" w:right="851" w:bottom="851" w:left="851"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9ED0" w14:textId="77777777" w:rsidR="00E16515" w:rsidRDefault="00E16515" w:rsidP="00575CC3">
      <w:pPr>
        <w:spacing w:after="0"/>
      </w:pPr>
      <w:r>
        <w:separator/>
      </w:r>
    </w:p>
  </w:endnote>
  <w:endnote w:type="continuationSeparator" w:id="0">
    <w:p w14:paraId="25587030" w14:textId="77777777" w:rsidR="00E16515" w:rsidRDefault="00E16515" w:rsidP="00575CC3">
      <w:pPr>
        <w:spacing w:after="0"/>
      </w:pPr>
      <w:r>
        <w:continuationSeparator/>
      </w:r>
    </w:p>
  </w:endnote>
  <w:endnote w:type="continuationNotice" w:id="1">
    <w:p w14:paraId="174F8DE9" w14:textId="77777777" w:rsidR="00E16515" w:rsidRDefault="00E165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FoundrySterling-Light">
    <w:altName w:val="Cambria"/>
    <w:panose1 w:val="02000500040000020004"/>
    <w:charset w:val="00"/>
    <w:family w:val="auto"/>
    <w:pitch w:val="variable"/>
    <w:sig w:usb0="80000027" w:usb1="00000040" w:usb2="00000000" w:usb3="00000000" w:csb0="00000001" w:csb1="00000000"/>
  </w:font>
  <w:font w:name="Griffith Serif Display">
    <w:panose1 w:val="00000000000000000000"/>
    <w:charset w:val="00"/>
    <w:family w:val="modern"/>
    <w:notTrueType/>
    <w:pitch w:val="variable"/>
    <w:sig w:usb0="A00000EF" w:usb1="4000847B" w:usb2="00000000" w:usb3="00000000" w:csb0="00000093" w:csb1="00000000"/>
  </w:font>
  <w:font w:name="Calibri">
    <w:panose1 w:val="020F0502020204030204"/>
    <w:charset w:val="00"/>
    <w:family w:val="swiss"/>
    <w:pitch w:val="variable"/>
    <w:sig w:usb0="E4002EFF" w:usb1="C000247B" w:usb2="00000009" w:usb3="00000000" w:csb0="000001FF" w:csb1="00000000"/>
  </w:font>
  <w:font w:name="FoundrySterling-Book">
    <w:altName w:val="Calibri"/>
    <w:panose1 w:val="020005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2916" w14:textId="77777777" w:rsidR="00350589" w:rsidRDefault="00350589" w:rsidP="00612B4B">
    <w:pPr>
      <w:pStyle w:val="Footer"/>
      <w:framePr w:wrap="none"/>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81171F" w14:textId="77777777" w:rsidR="00350589" w:rsidRDefault="00350589" w:rsidP="00612B4B">
    <w:pPr>
      <w:pStyle w:val="Footer"/>
      <w:framePr w:wrap="no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252F" w14:textId="77777777" w:rsidR="00350589" w:rsidRDefault="00350589" w:rsidP="00A144B2">
    <w:pPr>
      <w:spacing w:after="0"/>
      <w:ind w:right="360"/>
      <w:jc w:val="right"/>
      <w:rPr>
        <w:rFonts w:asciiTheme="minorHAnsi" w:hAnsiTheme="minorHAnsi" w:cstheme="minorHAnsi"/>
        <w:color w:val="70787B"/>
        <w:sz w:val="15"/>
        <w:szCs w:val="15"/>
      </w:rPr>
    </w:pPr>
  </w:p>
  <w:p w14:paraId="2C9B3B04" w14:textId="07B8BA65" w:rsidR="00350589" w:rsidRDefault="00230AFA">
    <w:pPr>
      <w:pStyle w:val="Footernospacing"/>
    </w:pPr>
    <w:r>
      <w:t>Student Complaints Policy</w:t>
    </w:r>
    <w:r w:rsidR="00350589">
      <w:t xml:space="preserve"> | </w:t>
    </w:r>
    <w:r w:rsidR="00612B4B">
      <w:t>February 2024</w:t>
    </w:r>
  </w:p>
  <w:sdt>
    <w:sdtPr>
      <w:id w:val="-611590645"/>
      <w:docPartObj>
        <w:docPartGallery w:val="Page Numbers (Bottom of Page)"/>
        <w:docPartUnique/>
      </w:docPartObj>
    </w:sdtPr>
    <w:sdtEndPr/>
    <w:sdtContent>
      <w:p w14:paraId="7D7E064D" w14:textId="77777777" w:rsidR="00612B4B" w:rsidRPr="00612B4B" w:rsidRDefault="00612B4B" w:rsidP="0036036F">
        <w:pPr>
          <w:pStyle w:val="Footer"/>
          <w:framePr w:w="811" w:h="241" w:hRule="exact" w:wrap="none"/>
        </w:pPr>
        <w:r w:rsidRPr="00612B4B">
          <w:fldChar w:fldCharType="begin"/>
        </w:r>
        <w:r w:rsidRPr="00612B4B">
          <w:instrText xml:space="preserve"> PAGE </w:instrText>
        </w:r>
        <w:r w:rsidRPr="00612B4B">
          <w:fldChar w:fldCharType="separate"/>
        </w:r>
        <w:r w:rsidRPr="00612B4B">
          <w:t>1</w:t>
        </w:r>
        <w:r w:rsidRPr="00612B4B">
          <w:fldChar w:fldCharType="end"/>
        </w:r>
      </w:p>
    </w:sdtContent>
  </w:sdt>
  <w:p w14:paraId="111044DB" w14:textId="08384C30" w:rsidR="00350589" w:rsidRDefault="00350589">
    <w:pPr>
      <w:pStyle w:val="Footernospacing"/>
    </w:pPr>
    <w:r>
      <w:t xml:space="preserve">Document number: </w:t>
    </w:r>
    <w:r w:rsidR="00612B4B">
      <w:t>2024/0000013</w:t>
    </w:r>
  </w:p>
  <w:p w14:paraId="382E4061" w14:textId="77777777" w:rsidR="00350589" w:rsidRPr="005D0689" w:rsidRDefault="00350589">
    <w:pPr>
      <w:pStyle w:val="Footernospacing"/>
    </w:pPr>
    <w: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F036" w14:textId="200C0AD3" w:rsidR="00350589" w:rsidRPr="00612B4B" w:rsidRDefault="00C44454" w:rsidP="00E77B43">
    <w:pPr>
      <w:spacing w:after="0"/>
      <w:jc w:val="right"/>
      <w:rPr>
        <w:color w:val="70787B"/>
        <w:sz w:val="18"/>
        <w:szCs w:val="18"/>
      </w:rPr>
    </w:pPr>
    <w:r w:rsidRPr="00612B4B">
      <w:rPr>
        <w:rFonts w:asciiTheme="minorHAnsi" w:hAnsiTheme="minorHAnsi" w:cstheme="minorHAnsi"/>
        <w:noProof/>
        <w:color w:val="70787B"/>
        <w:sz w:val="18"/>
        <w:szCs w:val="18"/>
      </w:rPr>
      <mc:AlternateContent>
        <mc:Choice Requires="wpg">
          <w:drawing>
            <wp:anchor distT="0" distB="0" distL="114300" distR="114300" simplePos="0" relativeHeight="251658247" behindDoc="0" locked="0" layoutInCell="1" allowOverlap="1" wp14:anchorId="3B74A55D" wp14:editId="2DC3D20E">
              <wp:simplePos x="0" y="0"/>
              <wp:positionH relativeFrom="page">
                <wp:align>left</wp:align>
              </wp:positionH>
              <wp:positionV relativeFrom="paragraph">
                <wp:posOffset>-2730279</wp:posOffset>
              </wp:positionV>
              <wp:extent cx="3565003" cy="3564322"/>
              <wp:effectExtent l="0" t="0" r="0" b="0"/>
              <wp:wrapNone/>
              <wp:docPr id="372537892" name="Group 3725378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242046466" name="Right Triangle 242046466"/>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6525648" name="Isosceles Triangle 1796525648"/>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0740C8" id="Group 372537892" o:spid="_x0000_s1026" alt="&quot;&quot;" style="position:absolute;margin-left:0;margin-top:-215pt;width:280.7pt;height:280.65pt;z-index:251658247;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">
              <v:shapetype id="_x0000_t6" coordsize="21600,21600" o:spt="6" path="m,l,21600r21600,xe">
                <v:stroke joinstyle="miter"/>
                <v:path gradientshapeok="t" o:connecttype="custom" o:connectlocs="0,0;0,10800;0,21600;10800,21600;21600,21600;10800,10800" textboxrect="1800,12600,12600,19800"/>
              </v:shapetype>
              <v:shape id="Right Triangle 242046466"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96525648"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" adj="9943" fillcolor="#d8d8d8 [2732]" stroked="f" strokeweight="2pt"/>
              <w10:wrap anchorx="page"/>
            </v:group>
          </w:pict>
        </mc:Fallback>
      </mc:AlternateContent>
    </w:r>
    <w:r w:rsidR="00350589" w:rsidRPr="00612B4B">
      <w:rPr>
        <w:color w:val="70787B"/>
        <w:sz w:val="18"/>
        <w:szCs w:val="18"/>
      </w:rPr>
      <w:t>1</w:t>
    </w:r>
  </w:p>
  <w:p w14:paraId="164CFB2C" w14:textId="2CC5E24E" w:rsidR="00350589" w:rsidRDefault="00230AFA">
    <w:pPr>
      <w:pStyle w:val="Footernospacing"/>
    </w:pPr>
    <w:r>
      <w:t>Student Complaints Policy</w:t>
    </w:r>
    <w:r w:rsidR="00350589">
      <w:t xml:space="preserve"> | </w:t>
    </w:r>
    <w:r w:rsidR="00612B4B">
      <w:t>February 2024</w:t>
    </w:r>
  </w:p>
  <w:p w14:paraId="224C7943" w14:textId="35B57743" w:rsidR="00350589" w:rsidRDefault="00350589">
    <w:pPr>
      <w:pStyle w:val="Footernospacing"/>
    </w:pPr>
    <w:r>
      <w:t xml:space="preserve">Document number: </w:t>
    </w:r>
    <w:r w:rsidR="00612B4B">
      <w:t>2024/0000013</w:t>
    </w:r>
  </w:p>
  <w:p w14:paraId="6AD4D49B" w14:textId="77777777" w:rsidR="00350589" w:rsidRDefault="00350589">
    <w:pPr>
      <w:pStyle w:val="Footernospacing"/>
    </w:pPr>
    <w:r>
      <w:t>Griffith University – CRICOS Provider Number 00233E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0AB" w14:textId="7953B17D" w:rsidR="00A144B2" w:rsidRDefault="00A144B2" w:rsidP="00612B4B">
    <w:pPr>
      <w:pStyle w:val="Footer"/>
      <w:framePr w:wrap="none"/>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7A06D6" w14:textId="77777777" w:rsidR="00A144B2" w:rsidRDefault="00A144B2" w:rsidP="00612B4B">
    <w:pPr>
      <w:pStyle w:val="Footer"/>
      <w:framePr w:wrap="no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BF65" w14:textId="77777777" w:rsidR="00612B4B" w:rsidRDefault="00612B4B" w:rsidP="00612B4B">
    <w:pPr>
      <w:pStyle w:val="Footernospacing"/>
    </w:pPr>
    <w:r>
      <w:tab/>
      <w:t>Student Complaints Policy | February 2024</w:t>
    </w:r>
  </w:p>
  <w:sdt>
    <w:sdtPr>
      <w:id w:val="730739226"/>
      <w:docPartObj>
        <w:docPartGallery w:val="Page Numbers (Bottom of Page)"/>
        <w:docPartUnique/>
      </w:docPartObj>
    </w:sdtPr>
    <w:sdtEndPr/>
    <w:sdtContent>
      <w:p w14:paraId="4C6F50C5" w14:textId="77777777" w:rsidR="00612B4B" w:rsidRPr="00612B4B" w:rsidRDefault="00612B4B" w:rsidP="00612B4B">
        <w:pPr>
          <w:pStyle w:val="Footer"/>
          <w:framePr w:h="241" w:hRule="exact" w:wrap="none"/>
        </w:pPr>
        <w:r w:rsidRPr="00612B4B">
          <w:fldChar w:fldCharType="begin"/>
        </w:r>
        <w:r w:rsidRPr="00612B4B">
          <w:instrText xml:space="preserve"> PAGE </w:instrText>
        </w:r>
        <w:r w:rsidRPr="00612B4B">
          <w:fldChar w:fldCharType="separate"/>
        </w:r>
        <w:r>
          <w:t>5</w:t>
        </w:r>
        <w:r w:rsidRPr="00612B4B">
          <w:fldChar w:fldCharType="end"/>
        </w:r>
      </w:p>
    </w:sdtContent>
  </w:sdt>
  <w:p w14:paraId="657A6F8E" w14:textId="77777777" w:rsidR="00612B4B" w:rsidRDefault="00612B4B" w:rsidP="00612B4B">
    <w:pPr>
      <w:pStyle w:val="Footernospacing"/>
    </w:pPr>
    <w:r>
      <w:t>Document number: 2024/0000013</w:t>
    </w:r>
  </w:p>
  <w:p w14:paraId="0E4A430F" w14:textId="6FF466D9" w:rsidR="00830B58" w:rsidRDefault="00612B4B" w:rsidP="00612B4B">
    <w:pPr>
      <w:pStyle w:val="Footernospacing"/>
    </w:pPr>
    <w:r>
      <w:t>Griffith University – CRICOS Provider Number 00233E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color w:val="70787B"/>
        <w:szCs w:val="18"/>
      </w:rPr>
    </w:pPr>
    <w:r w:rsidRPr="00E77B43">
      <w:rPr>
        <w:color w:val="70787B"/>
        <w:szCs w:val="18"/>
      </w:rPr>
      <w:t>1</w:t>
    </w:r>
  </w:p>
  <w:p w14:paraId="276507F4" w14:textId="3413D5A9" w:rsidR="00E77B43" w:rsidRDefault="00A76F0E" w:rsidP="00612B4B">
    <w:pPr>
      <w:pStyle w:val="Footer"/>
      <w:framePr w:wrap="none"/>
    </w:pPr>
    <w:r>
      <w:rPr>
        <w:highlight w:val="yellow"/>
      </w:rPr>
      <w:t>Student Complaints Policy</w:t>
    </w:r>
    <w:r w:rsidR="00E77B43" w:rsidRPr="00202BF7">
      <w:rPr>
        <w:highlight w:val="yellow"/>
      </w:rPr>
      <w:t xml:space="preserve"> | </w:t>
    </w:r>
    <w:r w:rsidR="002B29ED" w:rsidRPr="00202BF7">
      <w:rPr>
        <w:highlight w:val="yellow"/>
      </w:rPr>
      <w:t>Month</w:t>
    </w:r>
    <w:r w:rsidR="00E77B43" w:rsidRPr="00202BF7">
      <w:rPr>
        <w:highlight w:val="yellow"/>
      </w:rPr>
      <w:t xml:space="preserve"> </w:t>
    </w:r>
    <w:r w:rsidR="002B29ED" w:rsidRPr="00202BF7">
      <w:rPr>
        <w:highlight w:val="yellow"/>
      </w:rPr>
      <w:t>20</w:t>
    </w:r>
    <w:r>
      <w:t>24</w:t>
    </w:r>
    <w:r w:rsidR="00E77B43" w:rsidRPr="000209B9">
      <w:t xml:space="preserve"> </w:t>
    </w:r>
  </w:p>
  <w:p w14:paraId="69EED422" w14:textId="1EAD1767" w:rsidR="00E77B43" w:rsidRPr="000209B9" w:rsidRDefault="00E77B43" w:rsidP="00612B4B">
    <w:pPr>
      <w:pStyle w:val="Footer"/>
      <w:framePr w:wrap="none"/>
    </w:pPr>
    <w:r>
      <w:t xml:space="preserve">Document number: </w:t>
    </w:r>
    <w:r w:rsidR="002B29ED" w:rsidRPr="00202BF7">
      <w:rPr>
        <w:highlight w:val="yellow"/>
      </w:rPr>
      <w:t xml:space="preserve">Provided by relevant Policy </w:t>
    </w:r>
    <w:proofErr w:type="gramStart"/>
    <w:r w:rsidR="002B29ED" w:rsidRPr="00202BF7">
      <w:rPr>
        <w:highlight w:val="yellow"/>
      </w:rPr>
      <w:t>team</w:t>
    </w:r>
    <w:proofErr w:type="gramEnd"/>
  </w:p>
  <w:p w14:paraId="3471DC75" w14:textId="1F68BE84" w:rsidR="00E77B43" w:rsidRDefault="00E77B43" w:rsidP="00612B4B">
    <w:pPr>
      <w:pStyle w:val="Footer"/>
      <w:framePr w:wrap="none"/>
    </w:pPr>
    <w:r w:rsidRPr="000209B9">
      <w:rPr>
        <w:shd w:val="clear" w:color="auto" w:fill="FFFFFF"/>
        <w:lang w:eastAsia="en-GB"/>
      </w:rPr>
      <w:t>Griffith University - CRICOS Provider Number 00233E</w:t>
    </w:r>
    <w:r w:rsidRPr="000209B9">
      <w:rPr>
        <w:noProof/>
      </w:rPr>
      <mc:AlternateContent>
        <mc:Choice Requires="wpg">
          <w:drawing>
            <wp:anchor distT="0" distB="0" distL="114300" distR="114300" simplePos="0" relativeHeight="251658241"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6732A9" id="Group 3" o:spid="_x0000_s1026" alt="&quot;&quot;" style="position:absolute;margin-left:-.55pt;margin-top:-245.1pt;width:280.7pt;height:280.65pt;z-index:251658241;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EA1C" w14:textId="77777777" w:rsidR="00E16515" w:rsidRDefault="00E16515" w:rsidP="00575CC3">
      <w:pPr>
        <w:spacing w:after="0"/>
      </w:pPr>
      <w:r>
        <w:separator/>
      </w:r>
    </w:p>
  </w:footnote>
  <w:footnote w:type="continuationSeparator" w:id="0">
    <w:p w14:paraId="1F65B80C" w14:textId="77777777" w:rsidR="00E16515" w:rsidRDefault="00E16515" w:rsidP="00575CC3">
      <w:pPr>
        <w:spacing w:after="0"/>
      </w:pPr>
      <w:r>
        <w:continuationSeparator/>
      </w:r>
    </w:p>
  </w:footnote>
  <w:footnote w:type="continuationNotice" w:id="1">
    <w:p w14:paraId="22366DEB" w14:textId="77777777" w:rsidR="00E16515" w:rsidRDefault="00E1651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E3DB" w14:textId="7E735209" w:rsidR="00350589" w:rsidRDefault="00350589" w:rsidP="004247C0">
    <w:pPr>
      <w:pStyle w:val="Heading1"/>
      <w:numPr>
        <w:ilvl w:val="0"/>
        <w:numId w:val="0"/>
      </w:numPr>
    </w:pPr>
    <w:r>
      <w:rPr>
        <w:noProof/>
      </w:rPr>
      <w:drawing>
        <wp:anchor distT="0" distB="0" distL="114300" distR="114300" simplePos="0" relativeHeight="251658244" behindDoc="1" locked="0" layoutInCell="1" allowOverlap="1" wp14:anchorId="03D4CCBD" wp14:editId="2748113F">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465087600" name="Picture 14650876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833B" w14:textId="7FE87F80" w:rsidR="00350589" w:rsidRPr="000D3B39" w:rsidRDefault="00350589" w:rsidP="00F252F4">
    <w:pPr>
      <w:pStyle w:val="Header"/>
      <w:rPr>
        <w:b w:val="0"/>
        <w:bCs w:val="0"/>
      </w:rPr>
    </w:pPr>
    <w:r w:rsidRPr="00612B4B">
      <w:rPr>
        <w:rFonts w:ascii="Arial" w:hAnsi="Arial"/>
        <w:b w:val="0"/>
        <w:bCs w:val="0"/>
        <w:color w:val="E30918"/>
      </w:rPr>
      <w:drawing>
        <wp:anchor distT="0" distB="0" distL="114300" distR="114300" simplePos="0" relativeHeight="251658246" behindDoc="1" locked="0" layoutInCell="1" allowOverlap="1" wp14:anchorId="622E4EA0" wp14:editId="25141FB6">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263903523" name="Picture 2639035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612B4B">
      <w:rPr>
        <w:rFonts w:ascii="Arial" w:hAnsi="Arial"/>
        <w:b w:val="0"/>
        <w:bCs w:val="0"/>
        <w:color w:val="E30918"/>
      </w:rPr>
      <mc:AlternateContent>
        <mc:Choice Requires="wps">
          <w:drawing>
            <wp:anchor distT="0" distB="0" distL="114300" distR="114300" simplePos="0" relativeHeight="251658245" behindDoc="1" locked="0" layoutInCell="1" allowOverlap="1" wp14:anchorId="6B4F36D3" wp14:editId="58F7404D">
              <wp:simplePos x="0" y="0"/>
              <wp:positionH relativeFrom="column">
                <wp:posOffset>3252470</wp:posOffset>
              </wp:positionH>
              <wp:positionV relativeFrom="page">
                <wp:posOffset>-772160</wp:posOffset>
              </wp:positionV>
              <wp:extent cx="5719445" cy="2800985"/>
              <wp:effectExtent l="0" t="0" r="0" b="0"/>
              <wp:wrapNone/>
              <wp:docPr id="1137539809" name="Isosceles Triangle 11375398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746F2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37539809" o:spid="_x0000_s1026" type="#_x0000_t5" alt="&quot;&quot;" style="position:absolute;margin-left:256.1pt;margin-top:-60.8pt;width:450.35pt;height:220.55pt;rotation:180;z-index:-251658235;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Pr="00612B4B">
      <w:rPr>
        <w:rFonts w:ascii="Arial" w:hAnsi="Arial"/>
      </w:rPr>
      <w:t>P</w:t>
    </w:r>
    <w:r w:rsidR="00E00839" w:rsidRPr="00612B4B">
      <w:rPr>
        <w:rFonts w:ascii="Arial" w:hAnsi="Arial"/>
      </w:rPr>
      <w:t>olicy</w:t>
    </w:r>
    <w:r w:rsidR="00901790">
      <w:rPr>
        <w:rFonts w:ascii="Arial" w:hAnsi="Arial"/>
        <w:sz w:val="22"/>
        <w:szCs w:val="22"/>
      </w:rPr>
      <w:br/>
    </w:r>
    <w:r w:rsidR="00901790" w:rsidRPr="00901790">
      <w:rPr>
        <w:rFonts w:ascii="Arial" w:hAnsi="Arial"/>
        <w:color w:val="808080" w:themeColor="background1" w:themeShade="80"/>
        <w:sz w:val="22"/>
        <w:szCs w:val="22"/>
      </w:rPr>
      <w:br/>
    </w:r>
    <w:r w:rsidR="00901790" w:rsidRPr="00612B4B">
      <w:rPr>
        <w:rFonts w:ascii="Arial" w:hAnsi="Arial"/>
        <w:color w:val="auto"/>
        <w:sz w:val="22"/>
        <w:szCs w:val="22"/>
        <w:u w:val="single"/>
      </w:rPr>
      <w:t>NOTE</w:t>
    </w:r>
    <w:r w:rsidR="00901790" w:rsidRPr="00612B4B">
      <w:rPr>
        <w:rFonts w:ascii="Arial" w:hAnsi="Arial"/>
        <w:color w:val="auto"/>
        <w:sz w:val="22"/>
        <w:szCs w:val="22"/>
      </w:rPr>
      <w:t>:  Effective from Trimester 1 2024</w:t>
    </w:r>
    <w:r w:rsidRPr="00901790">
      <w:rPr>
        <w:color w:val="808080" w:themeColor="background1" w:themeShade="8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4247C0">
    <w:pPr>
      <w:pStyle w:val="Heading1"/>
      <w:numPr>
        <w:ilvl w:val="0"/>
        <w:numId w:val="0"/>
      </w:numPr>
    </w:pPr>
    <w:r>
      <w:rPr>
        <w:noProof/>
      </w:rPr>
      <w:drawing>
        <wp:anchor distT="0" distB="0" distL="114300" distR="114300" simplePos="0" relativeHeight="251658243"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845058489" name="Picture 8450584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rPr>
        <w:b w:val="0"/>
        <w:bCs w:val="0"/>
      </w:rPr>
    </w:pPr>
    <w:r w:rsidRPr="003205F8">
      <w:rPr>
        <w:b w:val="0"/>
        <w:bCs w:val="0"/>
        <w:color w:val="E30918"/>
      </w:rPr>
      <w:drawing>
        <wp:anchor distT="0" distB="0" distL="114300" distR="114300" simplePos="0" relativeHeight="251658242"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2084182797" name="Picture 20841827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b w:val="0"/>
        <w:bCs w:val="0"/>
        <w:color w:val="E30918"/>
      </w:rPr>
      <mc:AlternateContent>
        <mc:Choice Requires="wps">
          <w:drawing>
            <wp:anchor distT="0" distB="0" distL="114300" distR="114300" simplePos="0" relativeHeight="251658240"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E9273B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56548353" o:spid="_x0000_s1026" type="#_x0000_t5" alt="&quot;&quot;" style="position:absolute;margin-left:256.1pt;margin-top:-60.8pt;width:450.35pt;height:220.55pt;rotation:180;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EB10C4"/>
    <w:multiLevelType w:val="hybridMultilevel"/>
    <w:tmpl w:val="D05612E8"/>
    <w:lvl w:ilvl="0" w:tplc="A62A3EEA">
      <w:start w:val="1"/>
      <w:numFmt w:val="bullet"/>
      <w:pStyle w:val="H2BulletPoints"/>
      <w:lvlText w:val=""/>
      <w:lvlJc w:val="left"/>
      <w:pPr>
        <w:ind w:left="1797" w:hanging="360"/>
      </w:pPr>
      <w:rPr>
        <w:rFonts w:ascii="Symbol" w:hAnsi="Symbol" w:hint="default"/>
        <w:color w:val="E30918"/>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 w15:restartNumberingAfterBreak="0">
    <w:nsid w:val="0B6144AC"/>
    <w:multiLevelType w:val="hybridMultilevel"/>
    <w:tmpl w:val="DB423146"/>
    <w:lvl w:ilvl="0" w:tplc="1AB4EC92">
      <w:start w:val="1"/>
      <w:numFmt w:val="bullet"/>
      <w:pStyle w:val="H3BulletPoint"/>
      <w:lvlText w:val=""/>
      <w:lvlJc w:val="left"/>
      <w:pPr>
        <w:ind w:left="2117" w:hanging="360"/>
      </w:pPr>
      <w:rPr>
        <w:rFonts w:ascii="Symbol" w:hAnsi="Symbol" w:hint="default"/>
        <w:color w:val="E30918"/>
      </w:rPr>
    </w:lvl>
    <w:lvl w:ilvl="1" w:tplc="48A0751C">
      <w:start w:val="1"/>
      <w:numFmt w:val="bullet"/>
      <w:pStyle w:val="H3SecondBulletPoint"/>
      <w:lvlText w:val="o"/>
      <w:lvlJc w:val="left"/>
      <w:pPr>
        <w:ind w:left="2531" w:hanging="360"/>
      </w:pPr>
      <w:rPr>
        <w:rFonts w:ascii="Courier New" w:hAnsi="Courier New" w:cs="Courier New" w:hint="default"/>
      </w:rPr>
    </w:lvl>
    <w:lvl w:ilvl="2" w:tplc="2FD6763A">
      <w:start w:val="1"/>
      <w:numFmt w:val="bullet"/>
      <w:lvlText w:val=""/>
      <w:lvlJc w:val="left"/>
      <w:pPr>
        <w:ind w:left="3557" w:hanging="360"/>
      </w:pPr>
      <w:rPr>
        <w:rFonts w:ascii="Wingdings" w:hAnsi="Wingdings" w:hint="default"/>
        <w:color w:val="E30918"/>
      </w:rPr>
    </w:lvl>
    <w:lvl w:ilvl="3" w:tplc="0C090001" w:tentative="1">
      <w:start w:val="1"/>
      <w:numFmt w:val="bullet"/>
      <w:lvlText w:val=""/>
      <w:lvlJc w:val="left"/>
      <w:pPr>
        <w:ind w:left="4277" w:hanging="360"/>
      </w:pPr>
      <w:rPr>
        <w:rFonts w:ascii="Symbol" w:hAnsi="Symbol" w:hint="default"/>
      </w:rPr>
    </w:lvl>
    <w:lvl w:ilvl="4" w:tplc="0C090003" w:tentative="1">
      <w:start w:val="1"/>
      <w:numFmt w:val="bullet"/>
      <w:lvlText w:val="o"/>
      <w:lvlJc w:val="left"/>
      <w:pPr>
        <w:ind w:left="4997" w:hanging="360"/>
      </w:pPr>
      <w:rPr>
        <w:rFonts w:ascii="Courier New" w:hAnsi="Courier New" w:cs="Courier New" w:hint="default"/>
      </w:rPr>
    </w:lvl>
    <w:lvl w:ilvl="5" w:tplc="0C090005" w:tentative="1">
      <w:start w:val="1"/>
      <w:numFmt w:val="bullet"/>
      <w:lvlText w:val=""/>
      <w:lvlJc w:val="left"/>
      <w:pPr>
        <w:ind w:left="5717" w:hanging="360"/>
      </w:pPr>
      <w:rPr>
        <w:rFonts w:ascii="Wingdings" w:hAnsi="Wingdings" w:hint="default"/>
      </w:rPr>
    </w:lvl>
    <w:lvl w:ilvl="6" w:tplc="0C090001" w:tentative="1">
      <w:start w:val="1"/>
      <w:numFmt w:val="bullet"/>
      <w:lvlText w:val=""/>
      <w:lvlJc w:val="left"/>
      <w:pPr>
        <w:ind w:left="6437" w:hanging="360"/>
      </w:pPr>
      <w:rPr>
        <w:rFonts w:ascii="Symbol" w:hAnsi="Symbol" w:hint="default"/>
      </w:rPr>
    </w:lvl>
    <w:lvl w:ilvl="7" w:tplc="0C090003" w:tentative="1">
      <w:start w:val="1"/>
      <w:numFmt w:val="bullet"/>
      <w:lvlText w:val="o"/>
      <w:lvlJc w:val="left"/>
      <w:pPr>
        <w:ind w:left="7157" w:hanging="360"/>
      </w:pPr>
      <w:rPr>
        <w:rFonts w:ascii="Courier New" w:hAnsi="Courier New" w:cs="Courier New" w:hint="default"/>
      </w:rPr>
    </w:lvl>
    <w:lvl w:ilvl="8" w:tplc="0C090005" w:tentative="1">
      <w:start w:val="1"/>
      <w:numFmt w:val="bullet"/>
      <w:lvlText w:val=""/>
      <w:lvlJc w:val="left"/>
      <w:pPr>
        <w:ind w:left="7877" w:hanging="360"/>
      </w:pPr>
      <w:rPr>
        <w:rFonts w:ascii="Wingdings" w:hAnsi="Wingdings" w:hint="default"/>
      </w:rPr>
    </w:lvl>
  </w:abstractNum>
  <w:abstractNum w:abstractNumId="3" w15:restartNumberingAfterBreak="0">
    <w:nsid w:val="0BE2045D"/>
    <w:multiLevelType w:val="multilevel"/>
    <w:tmpl w:val="D72E8F60"/>
    <w:lvl w:ilvl="0">
      <w:start w:val="1"/>
      <w:numFmt w:val="lowerLetter"/>
      <w:pStyle w:val="Letteredlist"/>
      <w:lvlText w:val="%1."/>
      <w:lvlJc w:val="left"/>
      <w:pPr>
        <w:ind w:left="1440" w:hanging="360"/>
      </w:pPr>
      <w:rPr>
        <w:rFonts w:hint="default"/>
        <w:color w:val="E30918"/>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 w15:restartNumberingAfterBreak="0">
    <w:nsid w:val="0C5B302B"/>
    <w:multiLevelType w:val="hybridMultilevel"/>
    <w:tmpl w:val="214EEE6E"/>
    <w:lvl w:ilvl="0" w:tplc="0C090003">
      <w:start w:val="1"/>
      <w:numFmt w:val="bullet"/>
      <w:lvlText w:val="o"/>
      <w:lvlJc w:val="left"/>
      <w:pPr>
        <w:ind w:left="2155" w:hanging="360"/>
      </w:pPr>
      <w:rPr>
        <w:rFonts w:ascii="Courier New" w:hAnsi="Courier New" w:cs="Courier New" w:hint="default"/>
      </w:rPr>
    </w:lvl>
    <w:lvl w:ilvl="1" w:tplc="0C090003" w:tentative="1">
      <w:start w:val="1"/>
      <w:numFmt w:val="bullet"/>
      <w:lvlText w:val="o"/>
      <w:lvlJc w:val="left"/>
      <w:pPr>
        <w:ind w:left="2875" w:hanging="360"/>
      </w:pPr>
      <w:rPr>
        <w:rFonts w:ascii="Courier New" w:hAnsi="Courier New" w:cs="Courier New" w:hint="default"/>
      </w:rPr>
    </w:lvl>
    <w:lvl w:ilvl="2" w:tplc="0C090005" w:tentative="1">
      <w:start w:val="1"/>
      <w:numFmt w:val="bullet"/>
      <w:lvlText w:val=""/>
      <w:lvlJc w:val="left"/>
      <w:pPr>
        <w:ind w:left="3595" w:hanging="360"/>
      </w:pPr>
      <w:rPr>
        <w:rFonts w:ascii="Wingdings" w:hAnsi="Wingdings" w:hint="default"/>
      </w:rPr>
    </w:lvl>
    <w:lvl w:ilvl="3" w:tplc="0C090001" w:tentative="1">
      <w:start w:val="1"/>
      <w:numFmt w:val="bullet"/>
      <w:lvlText w:val=""/>
      <w:lvlJc w:val="left"/>
      <w:pPr>
        <w:ind w:left="4315" w:hanging="360"/>
      </w:pPr>
      <w:rPr>
        <w:rFonts w:ascii="Symbol" w:hAnsi="Symbol" w:hint="default"/>
      </w:rPr>
    </w:lvl>
    <w:lvl w:ilvl="4" w:tplc="0C090003" w:tentative="1">
      <w:start w:val="1"/>
      <w:numFmt w:val="bullet"/>
      <w:lvlText w:val="o"/>
      <w:lvlJc w:val="left"/>
      <w:pPr>
        <w:ind w:left="5035" w:hanging="360"/>
      </w:pPr>
      <w:rPr>
        <w:rFonts w:ascii="Courier New" w:hAnsi="Courier New" w:cs="Courier New" w:hint="default"/>
      </w:rPr>
    </w:lvl>
    <w:lvl w:ilvl="5" w:tplc="0C090005" w:tentative="1">
      <w:start w:val="1"/>
      <w:numFmt w:val="bullet"/>
      <w:lvlText w:val=""/>
      <w:lvlJc w:val="left"/>
      <w:pPr>
        <w:ind w:left="5755" w:hanging="360"/>
      </w:pPr>
      <w:rPr>
        <w:rFonts w:ascii="Wingdings" w:hAnsi="Wingdings" w:hint="default"/>
      </w:rPr>
    </w:lvl>
    <w:lvl w:ilvl="6" w:tplc="0C090001" w:tentative="1">
      <w:start w:val="1"/>
      <w:numFmt w:val="bullet"/>
      <w:lvlText w:val=""/>
      <w:lvlJc w:val="left"/>
      <w:pPr>
        <w:ind w:left="6475" w:hanging="360"/>
      </w:pPr>
      <w:rPr>
        <w:rFonts w:ascii="Symbol" w:hAnsi="Symbol" w:hint="default"/>
      </w:rPr>
    </w:lvl>
    <w:lvl w:ilvl="7" w:tplc="0C090003" w:tentative="1">
      <w:start w:val="1"/>
      <w:numFmt w:val="bullet"/>
      <w:lvlText w:val="o"/>
      <w:lvlJc w:val="left"/>
      <w:pPr>
        <w:ind w:left="7195" w:hanging="360"/>
      </w:pPr>
      <w:rPr>
        <w:rFonts w:ascii="Courier New" w:hAnsi="Courier New" w:cs="Courier New" w:hint="default"/>
      </w:rPr>
    </w:lvl>
    <w:lvl w:ilvl="8" w:tplc="0C090005" w:tentative="1">
      <w:start w:val="1"/>
      <w:numFmt w:val="bullet"/>
      <w:lvlText w:val=""/>
      <w:lvlJc w:val="left"/>
      <w:pPr>
        <w:ind w:left="7915" w:hanging="360"/>
      </w:pPr>
      <w:rPr>
        <w:rFonts w:ascii="Wingdings" w:hAnsi="Wingdings" w:hint="default"/>
      </w:rPr>
    </w:lvl>
  </w:abstractNum>
  <w:abstractNum w:abstractNumId="5" w15:restartNumberingAfterBreak="0">
    <w:nsid w:val="18F34730"/>
    <w:multiLevelType w:val="hybridMultilevel"/>
    <w:tmpl w:val="38884CC4"/>
    <w:lvl w:ilvl="0" w:tplc="51EAE7BE">
      <w:start w:val="1"/>
      <w:numFmt w:val="bullet"/>
      <w:pStyle w:val="H1BulletPoints"/>
      <w:lvlText w:val=""/>
      <w:lvlJc w:val="left"/>
      <w:pPr>
        <w:ind w:left="644" w:hanging="360"/>
      </w:pPr>
      <w:rPr>
        <w:rFonts w:ascii="Symbol" w:hAnsi="Symbol" w:hint="default"/>
        <w:color w:val="E30918"/>
        <w:sz w:val="22"/>
        <w:szCs w:val="22"/>
      </w:rPr>
    </w:lvl>
    <w:lvl w:ilvl="1" w:tplc="92AE8D60">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32345D"/>
    <w:multiLevelType w:val="hybridMultilevel"/>
    <w:tmpl w:val="13506542"/>
    <w:lvl w:ilvl="0" w:tplc="2AEC0AC0">
      <w:start w:val="1"/>
      <w:numFmt w:val="lowerLetter"/>
      <w:pStyle w:val="H2LetteredList"/>
      <w:lvlText w:val="%1."/>
      <w:lvlJc w:val="left"/>
      <w:pPr>
        <w:ind w:left="1437" w:hanging="360"/>
      </w:pPr>
      <w:rPr>
        <w:rFonts w:ascii="Arial" w:hAnsi="Arial" w:hint="default"/>
        <w:color w:val="ED2223" w:themeColor="accent2"/>
        <w:sz w:val="22"/>
      </w:rPr>
    </w:lvl>
    <w:lvl w:ilvl="1" w:tplc="FFFFFFFF" w:tentative="1">
      <w:start w:val="1"/>
      <w:numFmt w:val="lowerLetter"/>
      <w:lvlText w:val="%2."/>
      <w:lvlJc w:val="left"/>
      <w:pPr>
        <w:ind w:left="2157" w:hanging="360"/>
      </w:p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8" w15:restartNumberingAfterBreak="0">
    <w:nsid w:val="236E7CEC"/>
    <w:multiLevelType w:val="hybridMultilevel"/>
    <w:tmpl w:val="9CBC6416"/>
    <w:lvl w:ilvl="0" w:tplc="05560B14">
      <w:start w:val="1"/>
      <w:numFmt w:val="decimal"/>
      <w:pStyle w:val="H1Numberedlist"/>
      <w:lvlText w:val="%1."/>
      <w:lvlJc w:val="left"/>
      <w:pPr>
        <w:ind w:left="720" w:hanging="360"/>
      </w:pPr>
      <w:rPr>
        <w:color w:val="E51F3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F85B44"/>
    <w:multiLevelType w:val="hybridMultilevel"/>
    <w:tmpl w:val="DADCCC28"/>
    <w:lvl w:ilvl="0" w:tplc="B6124652">
      <w:start w:val="1"/>
      <w:numFmt w:val="decimal"/>
      <w:pStyle w:val="H2NumberedList"/>
      <w:lvlText w:val="%1."/>
      <w:lvlJc w:val="left"/>
      <w:pPr>
        <w:ind w:left="993" w:hanging="360"/>
      </w:pPr>
      <w:rPr>
        <w:color w:val="ED2223" w:themeColor="accent2"/>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482251"/>
    <w:multiLevelType w:val="hybridMultilevel"/>
    <w:tmpl w:val="1CD8F022"/>
    <w:lvl w:ilvl="0" w:tplc="EE4C5FF2">
      <w:start w:val="1"/>
      <w:numFmt w:val="bullet"/>
      <w:pStyle w:val="BulletListLevel4"/>
      <w:lvlText w:val="•"/>
      <w:lvlJc w:val="left"/>
      <w:pPr>
        <w:ind w:left="1800" w:hanging="360"/>
      </w:pPr>
      <w:rPr>
        <w:rFonts w:ascii="Arial" w:hAnsi="Arial" w:hint="default"/>
        <w:color w:val="E30918"/>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38666487"/>
    <w:multiLevelType w:val="multilevel"/>
    <w:tmpl w:val="A8C8705E"/>
    <w:lvl w:ilvl="0">
      <w:start w:val="3"/>
      <w:numFmt w:val="decimal"/>
      <w:lvlText w:val="%1"/>
      <w:lvlJc w:val="left"/>
      <w:pPr>
        <w:ind w:left="360" w:hanging="360"/>
      </w:pPr>
      <w:rPr>
        <w:rFonts w:hint="default"/>
      </w:rPr>
    </w:lvl>
    <w:lvl w:ilvl="1">
      <w:start w:val="1"/>
      <w:numFmt w:val="decimal"/>
      <w:lvlText w:val="%1.%2"/>
      <w:lvlJc w:val="left"/>
      <w:pPr>
        <w:ind w:left="4252" w:hanging="567"/>
      </w:pPr>
      <w:rPr>
        <w:rFonts w:hint="default"/>
      </w:rPr>
    </w:lvl>
    <w:lvl w:ilvl="2">
      <w:start w:val="1"/>
      <w:numFmt w:val="decimal"/>
      <w:pStyle w:val="SubHeadingLevel4"/>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5"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D4625B"/>
    <w:multiLevelType w:val="hybridMultilevel"/>
    <w:tmpl w:val="3B3CDCDC"/>
    <w:lvl w:ilvl="0" w:tplc="7A5C7F50">
      <w:start w:val="1"/>
      <w:numFmt w:val="decimal"/>
      <w:pStyle w:val="NumberedListNormal"/>
      <w:lvlText w:val="%1."/>
      <w:lvlJc w:val="left"/>
      <w:pPr>
        <w:ind w:left="530" w:hanging="360"/>
      </w:pPr>
      <w:rPr>
        <w:rFonts w:hint="default"/>
        <w:color w:val="ED2223" w:themeColor="accent2"/>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7" w15:restartNumberingAfterBreak="0">
    <w:nsid w:val="51462285"/>
    <w:multiLevelType w:val="multilevel"/>
    <w:tmpl w:val="384A027E"/>
    <w:lvl w:ilvl="0">
      <w:start w:val="1"/>
      <w:numFmt w:val="bullet"/>
      <w:pStyle w:val="BulletNormal"/>
      <w:lvlText w:val="•"/>
      <w:lvlJc w:val="left"/>
      <w:pPr>
        <w:ind w:left="1440" w:hanging="360"/>
      </w:pPr>
      <w:rPr>
        <w:rFonts w:ascii="Arial" w:hAnsi="Arial" w:hint="default"/>
        <w:color w:val="E30918"/>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8" w15:restartNumberingAfterBreak="0">
    <w:nsid w:val="54D95A89"/>
    <w:multiLevelType w:val="multilevel"/>
    <w:tmpl w:val="0F849ABA"/>
    <w:lvl w:ilvl="0">
      <w:start w:val="1"/>
      <w:numFmt w:val="decimal"/>
      <w:pStyle w:val="Heading1"/>
      <w:suff w:val="space"/>
      <w:lvlText w:val="%1.0"/>
      <w:lvlJc w:val="left"/>
      <w:pPr>
        <w:ind w:left="0" w:firstLine="0"/>
      </w:pPr>
      <w:rPr>
        <w:rFonts w:ascii="Griffith Sans Text" w:hAnsi="Griffith Sans Text" w:hint="default"/>
        <w:b/>
        <w:i w:val="0"/>
        <w:color w:val="E51F30"/>
        <w:sz w:val="32"/>
      </w:rPr>
    </w:lvl>
    <w:lvl w:ilvl="1">
      <w:start w:val="1"/>
      <w:numFmt w:val="decimal"/>
      <w:pStyle w:val="Heading2"/>
      <w:isLgl/>
      <w:suff w:val="space"/>
      <w:lvlText w:val="%1.%2"/>
      <w:lvlJc w:val="left"/>
      <w:pPr>
        <w:ind w:left="851" w:firstLine="229"/>
      </w:pPr>
      <w:rPr>
        <w:rFonts w:hint="default"/>
      </w:rPr>
    </w:lvl>
    <w:lvl w:ilvl="2">
      <w:start w:val="1"/>
      <w:numFmt w:val="decimal"/>
      <w:pStyle w:val="Heading3"/>
      <w:isLgl/>
      <w:suff w:val="space"/>
      <w:lvlText w:val="%1.%2.%3"/>
      <w:lvlJc w:val="left"/>
      <w:pPr>
        <w:ind w:left="1800" w:hanging="720"/>
      </w:pPr>
      <w:rPr>
        <w:rFonts w:ascii="Griffith Sans Text" w:hAnsi="Griffith Sans Text" w:hint="default"/>
        <w:b/>
        <w:i w:val="0"/>
        <w:caps w:val="0"/>
        <w:strike w:val="0"/>
        <w:dstrike w:val="0"/>
        <w:vanish w:val="0"/>
        <w:color w:val="auto"/>
        <w:sz w:val="22"/>
        <w:vertAlign w:val="baseline"/>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125677"/>
    <w:multiLevelType w:val="hybridMultilevel"/>
    <w:tmpl w:val="55FE76B2"/>
    <w:lvl w:ilvl="0" w:tplc="D89C813A">
      <w:start w:val="1"/>
      <w:numFmt w:val="decimal"/>
      <w:pStyle w:val="NumberedListLevel4"/>
      <w:lvlText w:val="%1."/>
      <w:lvlJc w:val="left"/>
      <w:pPr>
        <w:ind w:left="1080" w:hanging="360"/>
      </w:pPr>
      <w:rPr>
        <w:rFonts w:hint="default"/>
        <w:color w:val="E51F30"/>
      </w:rPr>
    </w:lvl>
    <w:lvl w:ilvl="1" w:tplc="FFFFFFFF" w:tentative="1">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6AC60D9C"/>
    <w:multiLevelType w:val="hybridMultilevel"/>
    <w:tmpl w:val="744CF588"/>
    <w:lvl w:ilvl="0" w:tplc="E806B7B4">
      <w:start w:val="1"/>
      <w:numFmt w:val="lowerLetter"/>
      <w:pStyle w:val="H3LetteredList"/>
      <w:lvlText w:val="%1."/>
      <w:lvlJc w:val="left"/>
      <w:pPr>
        <w:ind w:left="1863" w:hanging="360"/>
      </w:pPr>
      <w:rPr>
        <w:rFonts w:ascii="Arial" w:hAnsi="Arial" w:hint="default"/>
        <w:color w:val="ED2223" w:themeColor="accent2"/>
        <w:sz w:val="22"/>
      </w:rPr>
    </w:lvl>
    <w:lvl w:ilvl="1" w:tplc="0C090019">
      <w:start w:val="1"/>
      <w:numFmt w:val="lowerLetter"/>
      <w:lvlText w:val="%2."/>
      <w:lvlJc w:val="left"/>
      <w:pPr>
        <w:ind w:left="2583" w:hanging="360"/>
      </w:pPr>
    </w:lvl>
    <w:lvl w:ilvl="2" w:tplc="0C09001B" w:tentative="1">
      <w:start w:val="1"/>
      <w:numFmt w:val="lowerRoman"/>
      <w:lvlText w:val="%3."/>
      <w:lvlJc w:val="right"/>
      <w:pPr>
        <w:ind w:left="3303" w:hanging="180"/>
      </w:pPr>
    </w:lvl>
    <w:lvl w:ilvl="3" w:tplc="0C09000F" w:tentative="1">
      <w:start w:val="1"/>
      <w:numFmt w:val="decimal"/>
      <w:lvlText w:val="%4."/>
      <w:lvlJc w:val="left"/>
      <w:pPr>
        <w:ind w:left="4023" w:hanging="360"/>
      </w:pPr>
    </w:lvl>
    <w:lvl w:ilvl="4" w:tplc="0C090019" w:tentative="1">
      <w:start w:val="1"/>
      <w:numFmt w:val="lowerLetter"/>
      <w:lvlText w:val="%5."/>
      <w:lvlJc w:val="left"/>
      <w:pPr>
        <w:ind w:left="4743" w:hanging="360"/>
      </w:pPr>
    </w:lvl>
    <w:lvl w:ilvl="5" w:tplc="0C09001B" w:tentative="1">
      <w:start w:val="1"/>
      <w:numFmt w:val="lowerRoman"/>
      <w:lvlText w:val="%6."/>
      <w:lvlJc w:val="right"/>
      <w:pPr>
        <w:ind w:left="5463" w:hanging="180"/>
      </w:pPr>
    </w:lvl>
    <w:lvl w:ilvl="6" w:tplc="0C09000F" w:tentative="1">
      <w:start w:val="1"/>
      <w:numFmt w:val="decimal"/>
      <w:lvlText w:val="%7."/>
      <w:lvlJc w:val="left"/>
      <w:pPr>
        <w:ind w:left="6183" w:hanging="360"/>
      </w:pPr>
    </w:lvl>
    <w:lvl w:ilvl="7" w:tplc="0C090019" w:tentative="1">
      <w:start w:val="1"/>
      <w:numFmt w:val="lowerLetter"/>
      <w:lvlText w:val="%8."/>
      <w:lvlJc w:val="left"/>
      <w:pPr>
        <w:ind w:left="6903" w:hanging="360"/>
      </w:pPr>
    </w:lvl>
    <w:lvl w:ilvl="8" w:tplc="0C09001B" w:tentative="1">
      <w:start w:val="1"/>
      <w:numFmt w:val="lowerRoman"/>
      <w:lvlText w:val="%9."/>
      <w:lvlJc w:val="right"/>
      <w:pPr>
        <w:ind w:left="7623" w:hanging="180"/>
      </w:pPr>
    </w:lvl>
  </w:abstractNum>
  <w:abstractNum w:abstractNumId="22" w15:restartNumberingAfterBreak="0">
    <w:nsid w:val="6C9022E6"/>
    <w:multiLevelType w:val="hybridMultilevel"/>
    <w:tmpl w:val="42F29C5C"/>
    <w:lvl w:ilvl="0" w:tplc="F09ADB66">
      <w:start w:val="1"/>
      <w:numFmt w:val="decimal"/>
      <w:pStyle w:val="H3NumberedList"/>
      <w:lvlText w:val="%1."/>
      <w:lvlJc w:val="left"/>
      <w:pPr>
        <w:ind w:left="1440" w:hanging="360"/>
      </w:pPr>
      <w:rPr>
        <w:rFonts w:ascii="Arial" w:hAnsi="Arial" w:hint="default"/>
        <w:color w:val="E51F30"/>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7AA13A7F"/>
    <w:multiLevelType w:val="hybridMultilevel"/>
    <w:tmpl w:val="C0702CC0"/>
    <w:lvl w:ilvl="0" w:tplc="0E1CA63A">
      <w:start w:val="1"/>
      <w:numFmt w:val="lowerLetter"/>
      <w:pStyle w:val="H1LetteredList"/>
      <w:lvlText w:val="%1."/>
      <w:lvlJc w:val="left"/>
      <w:pPr>
        <w:ind w:left="1069" w:hanging="360"/>
      </w:pPr>
      <w:rPr>
        <w:rFonts w:ascii="Arial" w:hAnsi="Arial" w:hint="default"/>
        <w:color w:val="ED2223" w:themeColor="accent2"/>
        <w:sz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15:restartNumberingAfterBreak="0">
    <w:nsid w:val="7D451729"/>
    <w:multiLevelType w:val="hybridMultilevel"/>
    <w:tmpl w:val="6316D7D8"/>
    <w:lvl w:ilvl="0" w:tplc="5B88C984">
      <w:start w:val="1"/>
      <w:numFmt w:val="bullet"/>
      <w:pStyle w:val="H2SecondBulletPoint"/>
      <w:lvlText w:val="o"/>
      <w:lvlJc w:val="left"/>
      <w:pPr>
        <w:ind w:left="1429" w:hanging="360"/>
      </w:pPr>
      <w:rPr>
        <w:rFonts w:ascii="Courier New" w:hAnsi="Courier New"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16cid:durableId="1927572751">
    <w:abstractNumId w:val="11"/>
  </w:num>
  <w:num w:numId="2" w16cid:durableId="1511336397">
    <w:abstractNumId w:val="19"/>
  </w:num>
  <w:num w:numId="3" w16cid:durableId="1666785443">
    <w:abstractNumId w:val="0"/>
  </w:num>
  <w:num w:numId="4" w16cid:durableId="1708486012">
    <w:abstractNumId w:val="12"/>
  </w:num>
  <w:num w:numId="5" w16cid:durableId="1621642287">
    <w:abstractNumId w:val="9"/>
  </w:num>
  <w:num w:numId="6" w16cid:durableId="1833176348">
    <w:abstractNumId w:val="15"/>
  </w:num>
  <w:num w:numId="7" w16cid:durableId="1098252483">
    <w:abstractNumId w:val="6"/>
  </w:num>
  <w:num w:numId="8" w16cid:durableId="1726834253">
    <w:abstractNumId w:val="14"/>
  </w:num>
  <w:num w:numId="9" w16cid:durableId="1736659871">
    <w:abstractNumId w:val="3"/>
  </w:num>
  <w:num w:numId="10" w16cid:durableId="852379752">
    <w:abstractNumId w:val="17"/>
  </w:num>
  <w:num w:numId="11" w16cid:durableId="232619201">
    <w:abstractNumId w:val="16"/>
  </w:num>
  <w:num w:numId="12" w16cid:durableId="1307199037">
    <w:abstractNumId w:val="20"/>
  </w:num>
  <w:num w:numId="13" w16cid:durableId="1659920304">
    <w:abstractNumId w:val="13"/>
  </w:num>
  <w:num w:numId="14" w16cid:durableId="151678506">
    <w:abstractNumId w:val="18"/>
  </w:num>
  <w:num w:numId="15" w16cid:durableId="54865493">
    <w:abstractNumId w:val="24"/>
  </w:num>
  <w:num w:numId="16" w16cid:durableId="1901280013">
    <w:abstractNumId w:val="2"/>
  </w:num>
  <w:num w:numId="17" w16cid:durableId="317661566">
    <w:abstractNumId w:val="5"/>
  </w:num>
  <w:num w:numId="18" w16cid:durableId="590744743">
    <w:abstractNumId w:val="8"/>
  </w:num>
  <w:num w:numId="19" w16cid:durableId="520626989">
    <w:abstractNumId w:val="1"/>
  </w:num>
  <w:num w:numId="20" w16cid:durableId="1966960222">
    <w:abstractNumId w:val="7"/>
  </w:num>
  <w:num w:numId="21" w16cid:durableId="1771311105">
    <w:abstractNumId w:val="23"/>
  </w:num>
  <w:num w:numId="22" w16cid:durableId="766190769">
    <w:abstractNumId w:val="22"/>
  </w:num>
  <w:num w:numId="23" w16cid:durableId="1133451553">
    <w:abstractNumId w:val="21"/>
  </w:num>
  <w:num w:numId="24" w16cid:durableId="119495515">
    <w:abstractNumId w:val="7"/>
    <w:lvlOverride w:ilvl="0">
      <w:startOverride w:val="1"/>
    </w:lvlOverride>
  </w:num>
  <w:num w:numId="25" w16cid:durableId="911888909">
    <w:abstractNumId w:val="7"/>
    <w:lvlOverride w:ilvl="0">
      <w:startOverride w:val="1"/>
    </w:lvlOverride>
  </w:num>
  <w:num w:numId="26" w16cid:durableId="1687947287">
    <w:abstractNumId w:val="7"/>
    <w:lvlOverride w:ilvl="0">
      <w:startOverride w:val="1"/>
    </w:lvlOverride>
  </w:num>
  <w:num w:numId="27" w16cid:durableId="500202312">
    <w:abstractNumId w:val="7"/>
    <w:lvlOverride w:ilvl="0">
      <w:startOverride w:val="1"/>
    </w:lvlOverride>
  </w:num>
  <w:num w:numId="28" w16cid:durableId="1287813270">
    <w:abstractNumId w:val="7"/>
    <w:lvlOverride w:ilvl="0">
      <w:startOverride w:val="1"/>
    </w:lvlOverride>
  </w:num>
  <w:num w:numId="29" w16cid:durableId="135608975">
    <w:abstractNumId w:val="10"/>
  </w:num>
  <w:num w:numId="30" w16cid:durableId="1020351531">
    <w:abstractNumId w:val="10"/>
    <w:lvlOverride w:ilvl="0">
      <w:startOverride w:val="1"/>
    </w:lvlOverride>
  </w:num>
  <w:num w:numId="31" w16cid:durableId="543367502">
    <w:abstractNumId w:val="10"/>
    <w:lvlOverride w:ilvl="0">
      <w:startOverride w:val="1"/>
    </w:lvlOverride>
  </w:num>
  <w:num w:numId="32" w16cid:durableId="654604990">
    <w:abstractNumId w:val="7"/>
    <w:lvlOverride w:ilvl="0">
      <w:startOverride w:val="1"/>
    </w:lvlOverride>
  </w:num>
  <w:num w:numId="33" w16cid:durableId="1886478299">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250"/>
    <w:rsid w:val="00001B5F"/>
    <w:rsid w:val="00007BD1"/>
    <w:rsid w:val="00010C14"/>
    <w:rsid w:val="00011AD6"/>
    <w:rsid w:val="00034496"/>
    <w:rsid w:val="000367B2"/>
    <w:rsid w:val="00040160"/>
    <w:rsid w:val="00047EA7"/>
    <w:rsid w:val="000508F2"/>
    <w:rsid w:val="00052590"/>
    <w:rsid w:val="0005528C"/>
    <w:rsid w:val="00060B3F"/>
    <w:rsid w:val="0006473D"/>
    <w:rsid w:val="000652A0"/>
    <w:rsid w:val="00066B9A"/>
    <w:rsid w:val="00067836"/>
    <w:rsid w:val="00067B2A"/>
    <w:rsid w:val="00070963"/>
    <w:rsid w:val="000728E0"/>
    <w:rsid w:val="00073907"/>
    <w:rsid w:val="000760A1"/>
    <w:rsid w:val="000772DD"/>
    <w:rsid w:val="00083FFC"/>
    <w:rsid w:val="00087AFE"/>
    <w:rsid w:val="00091A5C"/>
    <w:rsid w:val="00091E5E"/>
    <w:rsid w:val="00093685"/>
    <w:rsid w:val="00094F8B"/>
    <w:rsid w:val="000A12CF"/>
    <w:rsid w:val="000A6343"/>
    <w:rsid w:val="000B17D8"/>
    <w:rsid w:val="000B192C"/>
    <w:rsid w:val="000B5600"/>
    <w:rsid w:val="000B71D9"/>
    <w:rsid w:val="000C0E96"/>
    <w:rsid w:val="000C3A5D"/>
    <w:rsid w:val="000C57B7"/>
    <w:rsid w:val="000D3B39"/>
    <w:rsid w:val="000D5F3F"/>
    <w:rsid w:val="000E01AE"/>
    <w:rsid w:val="000E69D3"/>
    <w:rsid w:val="000F1CE9"/>
    <w:rsid w:val="000F3735"/>
    <w:rsid w:val="000F76FC"/>
    <w:rsid w:val="00102461"/>
    <w:rsid w:val="00103826"/>
    <w:rsid w:val="00104FF2"/>
    <w:rsid w:val="00110BD0"/>
    <w:rsid w:val="001160A8"/>
    <w:rsid w:val="0012078A"/>
    <w:rsid w:val="001214A9"/>
    <w:rsid w:val="00125FF8"/>
    <w:rsid w:val="00152EC5"/>
    <w:rsid w:val="00153B29"/>
    <w:rsid w:val="00154994"/>
    <w:rsid w:val="00155388"/>
    <w:rsid w:val="00160F7E"/>
    <w:rsid w:val="0016404C"/>
    <w:rsid w:val="0016416B"/>
    <w:rsid w:val="00164E41"/>
    <w:rsid w:val="00165F7C"/>
    <w:rsid w:val="001800F9"/>
    <w:rsid w:val="00184D17"/>
    <w:rsid w:val="001968C3"/>
    <w:rsid w:val="001A124A"/>
    <w:rsid w:val="001A3D9B"/>
    <w:rsid w:val="001A64A0"/>
    <w:rsid w:val="001A7E54"/>
    <w:rsid w:val="001B01C6"/>
    <w:rsid w:val="001B0723"/>
    <w:rsid w:val="001B2697"/>
    <w:rsid w:val="001C598E"/>
    <w:rsid w:val="001E1ED9"/>
    <w:rsid w:val="001E6BE7"/>
    <w:rsid w:val="001E7405"/>
    <w:rsid w:val="001F2B57"/>
    <w:rsid w:val="001F636F"/>
    <w:rsid w:val="00201B8F"/>
    <w:rsid w:val="00202BF7"/>
    <w:rsid w:val="002053FF"/>
    <w:rsid w:val="00207FC2"/>
    <w:rsid w:val="00210502"/>
    <w:rsid w:val="00212321"/>
    <w:rsid w:val="00213502"/>
    <w:rsid w:val="00221DD2"/>
    <w:rsid w:val="00221E52"/>
    <w:rsid w:val="00221FEC"/>
    <w:rsid w:val="00222693"/>
    <w:rsid w:val="002237DB"/>
    <w:rsid w:val="002257C2"/>
    <w:rsid w:val="00225E04"/>
    <w:rsid w:val="00230AFA"/>
    <w:rsid w:val="002335E9"/>
    <w:rsid w:val="002439DB"/>
    <w:rsid w:val="002468B0"/>
    <w:rsid w:val="00247C74"/>
    <w:rsid w:val="00251C8C"/>
    <w:rsid w:val="00257D7C"/>
    <w:rsid w:val="002643F3"/>
    <w:rsid w:val="002665AF"/>
    <w:rsid w:val="00267CCA"/>
    <w:rsid w:val="00272732"/>
    <w:rsid w:val="00274580"/>
    <w:rsid w:val="00276371"/>
    <w:rsid w:val="00285696"/>
    <w:rsid w:val="00291234"/>
    <w:rsid w:val="00297B7E"/>
    <w:rsid w:val="002A742C"/>
    <w:rsid w:val="002B29ED"/>
    <w:rsid w:val="002B2AAE"/>
    <w:rsid w:val="002B2DAF"/>
    <w:rsid w:val="002B35C9"/>
    <w:rsid w:val="002B5341"/>
    <w:rsid w:val="002B6908"/>
    <w:rsid w:val="002B6F94"/>
    <w:rsid w:val="002B7C33"/>
    <w:rsid w:val="002B7CF4"/>
    <w:rsid w:val="002C1FB6"/>
    <w:rsid w:val="002C4A8C"/>
    <w:rsid w:val="002C5E15"/>
    <w:rsid w:val="002C72F7"/>
    <w:rsid w:val="002D0D60"/>
    <w:rsid w:val="002D3A6C"/>
    <w:rsid w:val="002D4B9D"/>
    <w:rsid w:val="002E109D"/>
    <w:rsid w:val="002E33B7"/>
    <w:rsid w:val="002E6FC9"/>
    <w:rsid w:val="002F0131"/>
    <w:rsid w:val="002F186F"/>
    <w:rsid w:val="002F3C8B"/>
    <w:rsid w:val="002F7F4E"/>
    <w:rsid w:val="00302E26"/>
    <w:rsid w:val="0031180B"/>
    <w:rsid w:val="0031333E"/>
    <w:rsid w:val="00315321"/>
    <w:rsid w:val="00315C43"/>
    <w:rsid w:val="003205F8"/>
    <w:rsid w:val="00325A0D"/>
    <w:rsid w:val="00326154"/>
    <w:rsid w:val="003324EC"/>
    <w:rsid w:val="00334090"/>
    <w:rsid w:val="00334B56"/>
    <w:rsid w:val="00335EB1"/>
    <w:rsid w:val="00336A12"/>
    <w:rsid w:val="0034382B"/>
    <w:rsid w:val="00343D34"/>
    <w:rsid w:val="00350589"/>
    <w:rsid w:val="00355DD7"/>
    <w:rsid w:val="0035616A"/>
    <w:rsid w:val="0035677A"/>
    <w:rsid w:val="00356FE8"/>
    <w:rsid w:val="0036036F"/>
    <w:rsid w:val="00360D4B"/>
    <w:rsid w:val="00362557"/>
    <w:rsid w:val="00362D36"/>
    <w:rsid w:val="003654D8"/>
    <w:rsid w:val="003656CD"/>
    <w:rsid w:val="0037216B"/>
    <w:rsid w:val="00381220"/>
    <w:rsid w:val="00382E9A"/>
    <w:rsid w:val="00385B11"/>
    <w:rsid w:val="003860AB"/>
    <w:rsid w:val="00390202"/>
    <w:rsid w:val="00395AD8"/>
    <w:rsid w:val="0039675B"/>
    <w:rsid w:val="003A76D0"/>
    <w:rsid w:val="003B2E93"/>
    <w:rsid w:val="003B6B8A"/>
    <w:rsid w:val="003C7D1E"/>
    <w:rsid w:val="003E3D6B"/>
    <w:rsid w:val="003E5494"/>
    <w:rsid w:val="003F17BA"/>
    <w:rsid w:val="003F5325"/>
    <w:rsid w:val="003F7778"/>
    <w:rsid w:val="00403246"/>
    <w:rsid w:val="00410ED5"/>
    <w:rsid w:val="00422201"/>
    <w:rsid w:val="00422DF0"/>
    <w:rsid w:val="004247C0"/>
    <w:rsid w:val="0042481E"/>
    <w:rsid w:val="00440317"/>
    <w:rsid w:val="00441285"/>
    <w:rsid w:val="004415C7"/>
    <w:rsid w:val="00447444"/>
    <w:rsid w:val="004526EB"/>
    <w:rsid w:val="00456A0E"/>
    <w:rsid w:val="004605CB"/>
    <w:rsid w:val="004637A2"/>
    <w:rsid w:val="0046637F"/>
    <w:rsid w:val="0046665F"/>
    <w:rsid w:val="00466DD2"/>
    <w:rsid w:val="00470A4E"/>
    <w:rsid w:val="0047552F"/>
    <w:rsid w:val="00475C39"/>
    <w:rsid w:val="00481B97"/>
    <w:rsid w:val="00481C9C"/>
    <w:rsid w:val="00482467"/>
    <w:rsid w:val="0048248F"/>
    <w:rsid w:val="00484C1B"/>
    <w:rsid w:val="00493EC2"/>
    <w:rsid w:val="00496A60"/>
    <w:rsid w:val="00496D81"/>
    <w:rsid w:val="004A3BDB"/>
    <w:rsid w:val="004A5BA7"/>
    <w:rsid w:val="004B2C98"/>
    <w:rsid w:val="004B784E"/>
    <w:rsid w:val="004C69B3"/>
    <w:rsid w:val="004C75C6"/>
    <w:rsid w:val="004D1644"/>
    <w:rsid w:val="004D24FC"/>
    <w:rsid w:val="004D5E3C"/>
    <w:rsid w:val="004E594B"/>
    <w:rsid w:val="004E7EF9"/>
    <w:rsid w:val="004F2571"/>
    <w:rsid w:val="004F58F0"/>
    <w:rsid w:val="005015E1"/>
    <w:rsid w:val="0050449E"/>
    <w:rsid w:val="005051B1"/>
    <w:rsid w:val="005143B5"/>
    <w:rsid w:val="00521345"/>
    <w:rsid w:val="005224CD"/>
    <w:rsid w:val="00522BA9"/>
    <w:rsid w:val="00524372"/>
    <w:rsid w:val="00527542"/>
    <w:rsid w:val="00530BA8"/>
    <w:rsid w:val="00533424"/>
    <w:rsid w:val="00541A95"/>
    <w:rsid w:val="00545D34"/>
    <w:rsid w:val="00552F80"/>
    <w:rsid w:val="0055489B"/>
    <w:rsid w:val="005554CF"/>
    <w:rsid w:val="00555859"/>
    <w:rsid w:val="00555BE5"/>
    <w:rsid w:val="0055648B"/>
    <w:rsid w:val="005572C3"/>
    <w:rsid w:val="0056050A"/>
    <w:rsid w:val="00564540"/>
    <w:rsid w:val="005746E7"/>
    <w:rsid w:val="00575CC3"/>
    <w:rsid w:val="00577AE4"/>
    <w:rsid w:val="00584AE9"/>
    <w:rsid w:val="005926AC"/>
    <w:rsid w:val="00592BF5"/>
    <w:rsid w:val="0059325A"/>
    <w:rsid w:val="00593F30"/>
    <w:rsid w:val="0059571A"/>
    <w:rsid w:val="005961E1"/>
    <w:rsid w:val="00597E61"/>
    <w:rsid w:val="005A3D82"/>
    <w:rsid w:val="005B1942"/>
    <w:rsid w:val="005B6220"/>
    <w:rsid w:val="005B6417"/>
    <w:rsid w:val="005C1522"/>
    <w:rsid w:val="005C2640"/>
    <w:rsid w:val="005C3E98"/>
    <w:rsid w:val="005D027C"/>
    <w:rsid w:val="005D1898"/>
    <w:rsid w:val="005D2D1B"/>
    <w:rsid w:val="005D7EA1"/>
    <w:rsid w:val="005E3579"/>
    <w:rsid w:val="005F014A"/>
    <w:rsid w:val="005F0D66"/>
    <w:rsid w:val="006026C6"/>
    <w:rsid w:val="00604541"/>
    <w:rsid w:val="00606046"/>
    <w:rsid w:val="00606115"/>
    <w:rsid w:val="0061021F"/>
    <w:rsid w:val="006121A9"/>
    <w:rsid w:val="00612B4B"/>
    <w:rsid w:val="006207BB"/>
    <w:rsid w:val="00630DBD"/>
    <w:rsid w:val="00635F7A"/>
    <w:rsid w:val="006467E3"/>
    <w:rsid w:val="00650381"/>
    <w:rsid w:val="006519D0"/>
    <w:rsid w:val="00651ACC"/>
    <w:rsid w:val="00654056"/>
    <w:rsid w:val="00663B90"/>
    <w:rsid w:val="00673B09"/>
    <w:rsid w:val="0068117E"/>
    <w:rsid w:val="00681A26"/>
    <w:rsid w:val="006919BA"/>
    <w:rsid w:val="006948A7"/>
    <w:rsid w:val="006A0D50"/>
    <w:rsid w:val="006A16D3"/>
    <w:rsid w:val="006A5781"/>
    <w:rsid w:val="006A5D98"/>
    <w:rsid w:val="006B61C2"/>
    <w:rsid w:val="006C0376"/>
    <w:rsid w:val="006C0721"/>
    <w:rsid w:val="006C42D8"/>
    <w:rsid w:val="006C56B0"/>
    <w:rsid w:val="006C594F"/>
    <w:rsid w:val="006D360E"/>
    <w:rsid w:val="006D4FCB"/>
    <w:rsid w:val="006D53DC"/>
    <w:rsid w:val="006E02BE"/>
    <w:rsid w:val="006E04BC"/>
    <w:rsid w:val="006E1527"/>
    <w:rsid w:val="006E1CE3"/>
    <w:rsid w:val="006E43B5"/>
    <w:rsid w:val="006E7342"/>
    <w:rsid w:val="006F0993"/>
    <w:rsid w:val="006F3A37"/>
    <w:rsid w:val="006F4576"/>
    <w:rsid w:val="006F4919"/>
    <w:rsid w:val="006F674C"/>
    <w:rsid w:val="0070341D"/>
    <w:rsid w:val="007045DE"/>
    <w:rsid w:val="007066FB"/>
    <w:rsid w:val="00721FBC"/>
    <w:rsid w:val="007220E5"/>
    <w:rsid w:val="007225FE"/>
    <w:rsid w:val="00724189"/>
    <w:rsid w:val="00730D32"/>
    <w:rsid w:val="00732202"/>
    <w:rsid w:val="00733068"/>
    <w:rsid w:val="0073440E"/>
    <w:rsid w:val="00734916"/>
    <w:rsid w:val="00736216"/>
    <w:rsid w:val="0074405F"/>
    <w:rsid w:val="007459DC"/>
    <w:rsid w:val="00746A0E"/>
    <w:rsid w:val="00751170"/>
    <w:rsid w:val="007512F5"/>
    <w:rsid w:val="00755525"/>
    <w:rsid w:val="00763E65"/>
    <w:rsid w:val="00772928"/>
    <w:rsid w:val="00785535"/>
    <w:rsid w:val="00786706"/>
    <w:rsid w:val="00790080"/>
    <w:rsid w:val="00790566"/>
    <w:rsid w:val="00791C73"/>
    <w:rsid w:val="007A183B"/>
    <w:rsid w:val="007A1AED"/>
    <w:rsid w:val="007A48CC"/>
    <w:rsid w:val="007A7DD1"/>
    <w:rsid w:val="007B5079"/>
    <w:rsid w:val="007B700A"/>
    <w:rsid w:val="007C0260"/>
    <w:rsid w:val="007C128B"/>
    <w:rsid w:val="007C37DE"/>
    <w:rsid w:val="007C415C"/>
    <w:rsid w:val="007D1588"/>
    <w:rsid w:val="007D173F"/>
    <w:rsid w:val="007D4084"/>
    <w:rsid w:val="007D4843"/>
    <w:rsid w:val="007D4B90"/>
    <w:rsid w:val="007D7BA1"/>
    <w:rsid w:val="007E4E51"/>
    <w:rsid w:val="007F41F1"/>
    <w:rsid w:val="007F5198"/>
    <w:rsid w:val="008011BC"/>
    <w:rsid w:val="0080312C"/>
    <w:rsid w:val="00804068"/>
    <w:rsid w:val="00811AE1"/>
    <w:rsid w:val="00811F90"/>
    <w:rsid w:val="008122F0"/>
    <w:rsid w:val="00815DA6"/>
    <w:rsid w:val="00820F73"/>
    <w:rsid w:val="008239FE"/>
    <w:rsid w:val="00825029"/>
    <w:rsid w:val="00830B58"/>
    <w:rsid w:val="00840B4E"/>
    <w:rsid w:val="00846E79"/>
    <w:rsid w:val="008508DF"/>
    <w:rsid w:val="008605D5"/>
    <w:rsid w:val="00871911"/>
    <w:rsid w:val="00871C38"/>
    <w:rsid w:val="00871D81"/>
    <w:rsid w:val="00873521"/>
    <w:rsid w:val="008735AB"/>
    <w:rsid w:val="00875D13"/>
    <w:rsid w:val="008776AD"/>
    <w:rsid w:val="00880715"/>
    <w:rsid w:val="0088135A"/>
    <w:rsid w:val="00884E61"/>
    <w:rsid w:val="0089278A"/>
    <w:rsid w:val="008942E8"/>
    <w:rsid w:val="008944F9"/>
    <w:rsid w:val="008A1B7D"/>
    <w:rsid w:val="008A301E"/>
    <w:rsid w:val="008B3567"/>
    <w:rsid w:val="008B67D0"/>
    <w:rsid w:val="008C1661"/>
    <w:rsid w:val="008C300D"/>
    <w:rsid w:val="008C5983"/>
    <w:rsid w:val="008C5F7B"/>
    <w:rsid w:val="008D0A1C"/>
    <w:rsid w:val="008D2294"/>
    <w:rsid w:val="008D42FC"/>
    <w:rsid w:val="008D4F55"/>
    <w:rsid w:val="008D57B3"/>
    <w:rsid w:val="008E1B44"/>
    <w:rsid w:val="008E1E32"/>
    <w:rsid w:val="008E2FFB"/>
    <w:rsid w:val="008F229A"/>
    <w:rsid w:val="008F2A01"/>
    <w:rsid w:val="008F2DE0"/>
    <w:rsid w:val="008F305D"/>
    <w:rsid w:val="008F4BB7"/>
    <w:rsid w:val="00901790"/>
    <w:rsid w:val="00914C67"/>
    <w:rsid w:val="0092371D"/>
    <w:rsid w:val="00934DD4"/>
    <w:rsid w:val="00937304"/>
    <w:rsid w:val="00941205"/>
    <w:rsid w:val="00947015"/>
    <w:rsid w:val="0095172A"/>
    <w:rsid w:val="009518A2"/>
    <w:rsid w:val="00966619"/>
    <w:rsid w:val="00980C0B"/>
    <w:rsid w:val="00980EB9"/>
    <w:rsid w:val="00984E3E"/>
    <w:rsid w:val="00985E2C"/>
    <w:rsid w:val="00986EAF"/>
    <w:rsid w:val="00987D57"/>
    <w:rsid w:val="00993A5D"/>
    <w:rsid w:val="0099406C"/>
    <w:rsid w:val="009A22EF"/>
    <w:rsid w:val="009A4600"/>
    <w:rsid w:val="009A4952"/>
    <w:rsid w:val="009B06FE"/>
    <w:rsid w:val="009B10D9"/>
    <w:rsid w:val="009B37D4"/>
    <w:rsid w:val="009B49AC"/>
    <w:rsid w:val="009C0AB8"/>
    <w:rsid w:val="009C1E14"/>
    <w:rsid w:val="009C29E6"/>
    <w:rsid w:val="009C2FEF"/>
    <w:rsid w:val="009C5574"/>
    <w:rsid w:val="009C7B84"/>
    <w:rsid w:val="009D1A86"/>
    <w:rsid w:val="009D253F"/>
    <w:rsid w:val="009D2761"/>
    <w:rsid w:val="009D29B6"/>
    <w:rsid w:val="009D61AF"/>
    <w:rsid w:val="009E11AD"/>
    <w:rsid w:val="009E7F98"/>
    <w:rsid w:val="009F0162"/>
    <w:rsid w:val="009F074C"/>
    <w:rsid w:val="009F0A35"/>
    <w:rsid w:val="00A00337"/>
    <w:rsid w:val="00A0721E"/>
    <w:rsid w:val="00A07B28"/>
    <w:rsid w:val="00A10384"/>
    <w:rsid w:val="00A144B2"/>
    <w:rsid w:val="00A15D12"/>
    <w:rsid w:val="00A3242E"/>
    <w:rsid w:val="00A32B62"/>
    <w:rsid w:val="00A45BDF"/>
    <w:rsid w:val="00A50780"/>
    <w:rsid w:val="00A51411"/>
    <w:rsid w:val="00A5472A"/>
    <w:rsid w:val="00A56091"/>
    <w:rsid w:val="00A5683C"/>
    <w:rsid w:val="00A57044"/>
    <w:rsid w:val="00A6611D"/>
    <w:rsid w:val="00A66C98"/>
    <w:rsid w:val="00A73D8B"/>
    <w:rsid w:val="00A76F0E"/>
    <w:rsid w:val="00A81DFC"/>
    <w:rsid w:val="00A8554E"/>
    <w:rsid w:val="00A93E2E"/>
    <w:rsid w:val="00A96BA1"/>
    <w:rsid w:val="00AA12A3"/>
    <w:rsid w:val="00AA188E"/>
    <w:rsid w:val="00AA391D"/>
    <w:rsid w:val="00AA59F5"/>
    <w:rsid w:val="00AB00BF"/>
    <w:rsid w:val="00AB4247"/>
    <w:rsid w:val="00AC0FEF"/>
    <w:rsid w:val="00AC1EA9"/>
    <w:rsid w:val="00AC21FF"/>
    <w:rsid w:val="00AC7ABD"/>
    <w:rsid w:val="00AD2D26"/>
    <w:rsid w:val="00AD7089"/>
    <w:rsid w:val="00AE0371"/>
    <w:rsid w:val="00AE36C9"/>
    <w:rsid w:val="00AE4387"/>
    <w:rsid w:val="00AE7592"/>
    <w:rsid w:val="00AF2E2C"/>
    <w:rsid w:val="00AF5791"/>
    <w:rsid w:val="00AF719E"/>
    <w:rsid w:val="00B03486"/>
    <w:rsid w:val="00B24AD5"/>
    <w:rsid w:val="00B25332"/>
    <w:rsid w:val="00B2579F"/>
    <w:rsid w:val="00B26F8D"/>
    <w:rsid w:val="00B31B00"/>
    <w:rsid w:val="00B3658E"/>
    <w:rsid w:val="00B40DA7"/>
    <w:rsid w:val="00B42BD2"/>
    <w:rsid w:val="00B50493"/>
    <w:rsid w:val="00B508D5"/>
    <w:rsid w:val="00B52233"/>
    <w:rsid w:val="00B56A76"/>
    <w:rsid w:val="00B615C4"/>
    <w:rsid w:val="00B66277"/>
    <w:rsid w:val="00B7337A"/>
    <w:rsid w:val="00B82F08"/>
    <w:rsid w:val="00B9062A"/>
    <w:rsid w:val="00BA183A"/>
    <w:rsid w:val="00BA1F16"/>
    <w:rsid w:val="00BA203A"/>
    <w:rsid w:val="00BA236C"/>
    <w:rsid w:val="00BA5965"/>
    <w:rsid w:val="00BB58D7"/>
    <w:rsid w:val="00BB5FA6"/>
    <w:rsid w:val="00BB6CB6"/>
    <w:rsid w:val="00BC2375"/>
    <w:rsid w:val="00BD26DB"/>
    <w:rsid w:val="00BD3986"/>
    <w:rsid w:val="00BE0717"/>
    <w:rsid w:val="00BE1BDA"/>
    <w:rsid w:val="00BF387D"/>
    <w:rsid w:val="00C00CB8"/>
    <w:rsid w:val="00C03048"/>
    <w:rsid w:val="00C12E96"/>
    <w:rsid w:val="00C22059"/>
    <w:rsid w:val="00C229EE"/>
    <w:rsid w:val="00C241A6"/>
    <w:rsid w:val="00C2475A"/>
    <w:rsid w:val="00C25B0D"/>
    <w:rsid w:val="00C300E6"/>
    <w:rsid w:val="00C31251"/>
    <w:rsid w:val="00C32760"/>
    <w:rsid w:val="00C3358F"/>
    <w:rsid w:val="00C33AF5"/>
    <w:rsid w:val="00C35443"/>
    <w:rsid w:val="00C35AA1"/>
    <w:rsid w:val="00C42037"/>
    <w:rsid w:val="00C421EB"/>
    <w:rsid w:val="00C4420F"/>
    <w:rsid w:val="00C44454"/>
    <w:rsid w:val="00C50705"/>
    <w:rsid w:val="00C5234A"/>
    <w:rsid w:val="00C5536E"/>
    <w:rsid w:val="00C57652"/>
    <w:rsid w:val="00C7001B"/>
    <w:rsid w:val="00C75BF7"/>
    <w:rsid w:val="00C77710"/>
    <w:rsid w:val="00C77C82"/>
    <w:rsid w:val="00C80060"/>
    <w:rsid w:val="00C80B52"/>
    <w:rsid w:val="00C878AA"/>
    <w:rsid w:val="00CA269B"/>
    <w:rsid w:val="00CA6305"/>
    <w:rsid w:val="00CB041F"/>
    <w:rsid w:val="00CB6AB7"/>
    <w:rsid w:val="00CC1B9E"/>
    <w:rsid w:val="00CD01D8"/>
    <w:rsid w:val="00CD119B"/>
    <w:rsid w:val="00CE43D6"/>
    <w:rsid w:val="00CF46E4"/>
    <w:rsid w:val="00CF611B"/>
    <w:rsid w:val="00CF6FF3"/>
    <w:rsid w:val="00D042D8"/>
    <w:rsid w:val="00D0756F"/>
    <w:rsid w:val="00D1423B"/>
    <w:rsid w:val="00D24AF2"/>
    <w:rsid w:val="00D25E65"/>
    <w:rsid w:val="00D369FC"/>
    <w:rsid w:val="00D44E7D"/>
    <w:rsid w:val="00D46D5B"/>
    <w:rsid w:val="00D51747"/>
    <w:rsid w:val="00D51F79"/>
    <w:rsid w:val="00D532D6"/>
    <w:rsid w:val="00D57B9D"/>
    <w:rsid w:val="00D607EC"/>
    <w:rsid w:val="00D70D89"/>
    <w:rsid w:val="00D727BC"/>
    <w:rsid w:val="00D72E47"/>
    <w:rsid w:val="00D848D2"/>
    <w:rsid w:val="00D90BC1"/>
    <w:rsid w:val="00D92431"/>
    <w:rsid w:val="00DA1948"/>
    <w:rsid w:val="00DA2384"/>
    <w:rsid w:val="00DA3754"/>
    <w:rsid w:val="00DA733C"/>
    <w:rsid w:val="00DB76F9"/>
    <w:rsid w:val="00DB7E17"/>
    <w:rsid w:val="00DC1B9C"/>
    <w:rsid w:val="00DD0E67"/>
    <w:rsid w:val="00DD6067"/>
    <w:rsid w:val="00DE2044"/>
    <w:rsid w:val="00DE45C5"/>
    <w:rsid w:val="00DF3174"/>
    <w:rsid w:val="00DF3DF3"/>
    <w:rsid w:val="00DF7B54"/>
    <w:rsid w:val="00DF7C72"/>
    <w:rsid w:val="00E00091"/>
    <w:rsid w:val="00E00839"/>
    <w:rsid w:val="00E10C68"/>
    <w:rsid w:val="00E14D21"/>
    <w:rsid w:val="00E15D81"/>
    <w:rsid w:val="00E160A3"/>
    <w:rsid w:val="00E16515"/>
    <w:rsid w:val="00E1779A"/>
    <w:rsid w:val="00E20D0C"/>
    <w:rsid w:val="00E21C52"/>
    <w:rsid w:val="00E35F29"/>
    <w:rsid w:val="00E44408"/>
    <w:rsid w:val="00E55255"/>
    <w:rsid w:val="00E603FB"/>
    <w:rsid w:val="00E633D7"/>
    <w:rsid w:val="00E64E5D"/>
    <w:rsid w:val="00E67BB3"/>
    <w:rsid w:val="00E702F7"/>
    <w:rsid w:val="00E7138A"/>
    <w:rsid w:val="00E716D7"/>
    <w:rsid w:val="00E77B43"/>
    <w:rsid w:val="00E826C9"/>
    <w:rsid w:val="00E907E7"/>
    <w:rsid w:val="00E9677E"/>
    <w:rsid w:val="00E96A01"/>
    <w:rsid w:val="00EA1892"/>
    <w:rsid w:val="00EA50A4"/>
    <w:rsid w:val="00EA68DD"/>
    <w:rsid w:val="00EA768F"/>
    <w:rsid w:val="00EB67A0"/>
    <w:rsid w:val="00EB7614"/>
    <w:rsid w:val="00EB7EA9"/>
    <w:rsid w:val="00EC1ADC"/>
    <w:rsid w:val="00EC4623"/>
    <w:rsid w:val="00EC4B33"/>
    <w:rsid w:val="00EC5612"/>
    <w:rsid w:val="00EC754F"/>
    <w:rsid w:val="00ED6047"/>
    <w:rsid w:val="00EE00D1"/>
    <w:rsid w:val="00EE2267"/>
    <w:rsid w:val="00EE310F"/>
    <w:rsid w:val="00EE3570"/>
    <w:rsid w:val="00EE35A6"/>
    <w:rsid w:val="00EF0887"/>
    <w:rsid w:val="00EF32CD"/>
    <w:rsid w:val="00EF3B07"/>
    <w:rsid w:val="00EF3BAF"/>
    <w:rsid w:val="00F0534F"/>
    <w:rsid w:val="00F23A72"/>
    <w:rsid w:val="00F252F4"/>
    <w:rsid w:val="00F30F89"/>
    <w:rsid w:val="00F311DC"/>
    <w:rsid w:val="00F40688"/>
    <w:rsid w:val="00F41D6F"/>
    <w:rsid w:val="00F44D17"/>
    <w:rsid w:val="00F50C90"/>
    <w:rsid w:val="00F54199"/>
    <w:rsid w:val="00F55169"/>
    <w:rsid w:val="00F55C18"/>
    <w:rsid w:val="00F675DC"/>
    <w:rsid w:val="00F70309"/>
    <w:rsid w:val="00F71CDF"/>
    <w:rsid w:val="00F74238"/>
    <w:rsid w:val="00F7432A"/>
    <w:rsid w:val="00F745CA"/>
    <w:rsid w:val="00F80692"/>
    <w:rsid w:val="00F80993"/>
    <w:rsid w:val="00F81DB6"/>
    <w:rsid w:val="00F83702"/>
    <w:rsid w:val="00F845B0"/>
    <w:rsid w:val="00F9007B"/>
    <w:rsid w:val="00FA2C7F"/>
    <w:rsid w:val="00FA2D28"/>
    <w:rsid w:val="00FA3521"/>
    <w:rsid w:val="00FA3874"/>
    <w:rsid w:val="00FA6AC6"/>
    <w:rsid w:val="00FB180D"/>
    <w:rsid w:val="00FB329E"/>
    <w:rsid w:val="00FC005A"/>
    <w:rsid w:val="00FC008C"/>
    <w:rsid w:val="00FC349F"/>
    <w:rsid w:val="00FC53B8"/>
    <w:rsid w:val="00FC72D0"/>
    <w:rsid w:val="00FC77F7"/>
    <w:rsid w:val="00FD03AF"/>
    <w:rsid w:val="00FD349F"/>
    <w:rsid w:val="00FE60E5"/>
    <w:rsid w:val="00FF586B"/>
    <w:rsid w:val="146F4372"/>
    <w:rsid w:val="1C534813"/>
    <w:rsid w:val="3548F74B"/>
    <w:rsid w:val="37FCBFCB"/>
    <w:rsid w:val="59A8901A"/>
    <w:rsid w:val="5A418DC0"/>
    <w:rsid w:val="79FD7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523DAB3F-513E-4358-A572-9611E76F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76F0E"/>
    <w:pPr>
      <w:spacing w:before="120" w:after="120" w:line="240" w:lineRule="auto"/>
    </w:pPr>
    <w:rPr>
      <w:rFonts w:ascii="Arial" w:hAnsi="Arial" w:cs="Arial"/>
      <w:kern w:val="2"/>
    </w:rPr>
  </w:style>
  <w:style w:type="paragraph" w:styleId="Heading1">
    <w:name w:val="heading 1"/>
    <w:next w:val="Normal"/>
    <w:link w:val="Heading1Char"/>
    <w:autoRedefine/>
    <w:uiPriority w:val="9"/>
    <w:qFormat/>
    <w:rsid w:val="004247C0"/>
    <w:pPr>
      <w:numPr>
        <w:numId w:val="14"/>
      </w:numPr>
      <w:spacing w:before="120" w:after="120" w:line="240" w:lineRule="auto"/>
      <w:outlineLvl w:val="0"/>
    </w:pPr>
    <w:rPr>
      <w:rFonts w:ascii="Griffith Sans Text" w:eastAsiaTheme="majorEastAsia" w:hAnsi="Griffith Sans Text" w:cs="Times New Roman (Headings CS)"/>
      <w:b/>
      <w:bCs/>
      <w:iCs/>
      <w:color w:val="E51F30"/>
      <w:kern w:val="2"/>
      <w:sz w:val="32"/>
      <w:szCs w:val="26"/>
      <w14:ligatures w14:val="all"/>
    </w:rPr>
  </w:style>
  <w:style w:type="paragraph" w:styleId="Heading2">
    <w:name w:val="heading 2"/>
    <w:next w:val="Normal"/>
    <w:link w:val="Heading2Char"/>
    <w:autoRedefine/>
    <w:uiPriority w:val="9"/>
    <w:unhideWhenUsed/>
    <w:qFormat/>
    <w:rsid w:val="00F55169"/>
    <w:pPr>
      <w:numPr>
        <w:ilvl w:val="1"/>
        <w:numId w:val="14"/>
      </w:numPr>
      <w:tabs>
        <w:tab w:val="left" w:pos="1276"/>
      </w:tabs>
      <w:spacing w:before="120" w:after="120"/>
      <w:ind w:left="567" w:firstLine="0"/>
      <w:outlineLvl w:val="1"/>
    </w:pPr>
    <w:rPr>
      <w:rFonts w:ascii="Griffith Sans Text" w:eastAsiaTheme="majorEastAsia" w:hAnsi="Griffith Sans Text" w:cs="Times New Roman (Headings CS)"/>
      <w:b/>
      <w:bCs/>
      <w:color w:val="E51F30"/>
      <w:kern w:val="2"/>
      <w:sz w:val="28"/>
      <w:lang w:eastAsia="en-GB"/>
      <w14:ligatures w14:val="all"/>
    </w:rPr>
  </w:style>
  <w:style w:type="paragraph" w:styleId="Heading3">
    <w:name w:val="heading 3"/>
    <w:next w:val="Normal"/>
    <w:link w:val="Heading3Char"/>
    <w:autoRedefine/>
    <w:uiPriority w:val="9"/>
    <w:unhideWhenUsed/>
    <w:qFormat/>
    <w:rsid w:val="00F81DB6"/>
    <w:pPr>
      <w:numPr>
        <w:ilvl w:val="2"/>
        <w:numId w:val="14"/>
      </w:numPr>
      <w:spacing w:before="120" w:after="120"/>
      <w:ind w:left="851" w:firstLine="142"/>
      <w:outlineLvl w:val="2"/>
    </w:pPr>
    <w:rPr>
      <w:rFonts w:ascii="Griffith Sans Text" w:eastAsiaTheme="majorEastAsia" w:hAnsi="Griffith Sans Text" w:cs="Times New Roman (Headings CS)"/>
      <w:b/>
      <w:kern w:val="2"/>
    </w:rPr>
  </w:style>
  <w:style w:type="paragraph" w:styleId="Heading4">
    <w:name w:val="heading 4"/>
    <w:aliases w:val="Table Heading,Table heading"/>
    <w:basedOn w:val="Normal"/>
    <w:next w:val="Normal"/>
    <w:link w:val="Heading4Char"/>
    <w:autoRedefine/>
    <w:uiPriority w:val="9"/>
    <w:unhideWhenUsed/>
    <w:qFormat/>
    <w:rsid w:val="00A76F0E"/>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rsid w:val="00984E3E"/>
    <w:pPr>
      <w:keepNext/>
      <w:keepLines/>
      <w:outlineLvl w:val="4"/>
    </w:pPr>
    <w:rPr>
      <w:rFonts w:ascii="Griffith Sans Text" w:eastAsiaTheme="majorEastAsia" w:hAnsi="Griffith Sans Text" w:cs="Times New Roman (Headings CS)"/>
      <w:b/>
    </w:rPr>
  </w:style>
  <w:style w:type="paragraph" w:styleId="Heading6">
    <w:name w:val="heading 6"/>
    <w:basedOn w:val="Normal"/>
    <w:next w:val="Normal"/>
    <w:link w:val="Heading6Char"/>
    <w:uiPriority w:val="9"/>
    <w:semiHidden/>
    <w:unhideWhenUsed/>
    <w:rsid w:val="00984E3E"/>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A76F0E"/>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A76F0E"/>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A76F0E"/>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47C0"/>
    <w:rPr>
      <w:rFonts w:ascii="Griffith Sans Text" w:eastAsiaTheme="majorEastAsia" w:hAnsi="Griffith Sans Text" w:cs="Times New Roman (Headings CS)"/>
      <w:b/>
      <w:bCs/>
      <w:iCs/>
      <w:color w:val="E51F30"/>
      <w:kern w:val="2"/>
      <w:sz w:val="32"/>
      <w:szCs w:val="26"/>
      <w14:ligatures w14:val="all"/>
    </w:rPr>
  </w:style>
  <w:style w:type="character" w:customStyle="1" w:styleId="Heading2Char">
    <w:name w:val="Heading 2 Char"/>
    <w:link w:val="Heading2"/>
    <w:uiPriority w:val="9"/>
    <w:rsid w:val="00F55169"/>
    <w:rPr>
      <w:rFonts w:ascii="Griffith Sans Text" w:eastAsiaTheme="majorEastAsia" w:hAnsi="Griffith Sans Text" w:cs="Times New Roman (Headings CS)"/>
      <w:b/>
      <w:bCs/>
      <w:color w:val="E51F30"/>
      <w:kern w:val="2"/>
      <w:sz w:val="28"/>
      <w:lang w:eastAsia="en-GB"/>
      <w14:ligatures w14:val="all"/>
    </w:rPr>
  </w:style>
  <w:style w:type="character" w:customStyle="1" w:styleId="Heading3Char">
    <w:name w:val="Heading 3 Char"/>
    <w:link w:val="Heading3"/>
    <w:uiPriority w:val="9"/>
    <w:rsid w:val="00F81DB6"/>
    <w:rPr>
      <w:rFonts w:ascii="Griffith Sans Text" w:eastAsiaTheme="majorEastAsia" w:hAnsi="Griffith Sans Text" w:cs="Times New Roman (Headings CS)"/>
      <w:b/>
      <w:kern w:val="2"/>
    </w:rPr>
  </w:style>
  <w:style w:type="character" w:customStyle="1" w:styleId="Heading4Char">
    <w:name w:val="Heading 4 Char"/>
    <w:aliases w:val="Table Heading Char,Table heading Char"/>
    <w:link w:val="Heading4"/>
    <w:uiPriority w:val="9"/>
    <w:rsid w:val="00A76F0E"/>
    <w:rPr>
      <w:rFonts w:ascii="Arial" w:eastAsiaTheme="majorEastAsia" w:hAnsi="Arial" w:cs="Times New Roman (Headings CS)"/>
      <w:b/>
      <w:bCs/>
      <w:iCs/>
      <w:kern w:val="2"/>
      <w:sz w:val="24"/>
    </w:rPr>
  </w:style>
  <w:style w:type="character" w:customStyle="1" w:styleId="Heading5Char">
    <w:name w:val="Heading 5 Char"/>
    <w:link w:val="Heading5"/>
    <w:uiPriority w:val="9"/>
    <w:rsid w:val="00984E3E"/>
    <w:rPr>
      <w:rFonts w:ascii="Griffith Sans Text" w:eastAsiaTheme="majorEastAsia" w:hAnsi="Griffith Sans Text" w:cs="Times New Roman (Headings CS)"/>
      <w:b/>
      <w:kern w:val="2"/>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984E3E"/>
    <w:rPr>
      <w:rFonts w:ascii="Arial" w:eastAsiaTheme="majorEastAsia" w:hAnsi="Arial" w:cs="Times New Roman (Headings CS)"/>
      <w:i/>
      <w:iCs/>
      <w:kern w:val="2"/>
    </w:rPr>
  </w:style>
  <w:style w:type="paragraph" w:styleId="Title">
    <w:name w:val="Title"/>
    <w:next w:val="TOC1"/>
    <w:link w:val="TitleChar"/>
    <w:uiPriority w:val="10"/>
    <w:qFormat/>
    <w:rsid w:val="00A76F0E"/>
    <w:pPr>
      <w:spacing w:after="240"/>
    </w:pPr>
    <w:rPr>
      <w:rFonts w:ascii="Griffith Sans Text" w:eastAsiaTheme="majorEastAsia" w:hAnsi="Griffith Sans Text" w:cs="Times New Roman (Headings CS)"/>
      <w:b/>
      <w:bCs/>
      <w:iCs/>
      <w:color w:val="E51F30"/>
      <w:kern w:val="2"/>
      <w:sz w:val="52"/>
      <w:szCs w:val="32"/>
      <w14:ligatures w14:val="all"/>
    </w:rPr>
  </w:style>
  <w:style w:type="character" w:customStyle="1" w:styleId="TitleChar">
    <w:name w:val="Title Char"/>
    <w:link w:val="Title"/>
    <w:uiPriority w:val="10"/>
    <w:rsid w:val="00A76F0E"/>
    <w:rPr>
      <w:rFonts w:ascii="Griffith Sans Text" w:eastAsiaTheme="majorEastAsia" w:hAnsi="Griffith Sans Text" w:cs="Times New Roman (Headings CS)"/>
      <w:b/>
      <w:bCs/>
      <w:iCs/>
      <w:color w:val="E51F30"/>
      <w:kern w:val="2"/>
      <w:sz w:val="52"/>
      <w:szCs w:val="32"/>
      <w14:ligatures w14:val="all"/>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A76F0E"/>
    <w:rPr>
      <w:rFonts w:ascii="Arial" w:eastAsiaTheme="minorEastAsia" w:hAnsi="Arial" w:cs="Arial"/>
      <w:kern w:val="2"/>
      <w:szCs w:val="24"/>
    </w:rPr>
  </w:style>
  <w:style w:type="character" w:customStyle="1" w:styleId="Heading8Char">
    <w:name w:val="Heading 8 Char"/>
    <w:basedOn w:val="DefaultParagraphFont"/>
    <w:link w:val="Heading8"/>
    <w:uiPriority w:val="9"/>
    <w:semiHidden/>
    <w:rsid w:val="00A76F0E"/>
    <w:rPr>
      <w:rFonts w:ascii="Arial" w:eastAsiaTheme="minorEastAsia" w:hAnsi="Arial" w:cs="Arial"/>
      <w:i/>
      <w:iCs/>
      <w:kern w:val="2"/>
      <w:sz w:val="24"/>
      <w:szCs w:val="24"/>
    </w:rPr>
  </w:style>
  <w:style w:type="character" w:customStyle="1" w:styleId="Heading9Char">
    <w:name w:val="Heading 9 Char"/>
    <w:basedOn w:val="DefaultParagraphFont"/>
    <w:link w:val="Heading9"/>
    <w:uiPriority w:val="9"/>
    <w:semiHidden/>
    <w:rsid w:val="00A76F0E"/>
    <w:rPr>
      <w:rFonts w:ascii="Arial" w:eastAsiaTheme="majorEastAsia" w:hAnsi="Arial" w:cs="Times New Roman (Headings CS)"/>
      <w:i/>
      <w:kern w:val="2"/>
    </w:rPr>
  </w:style>
  <w:style w:type="paragraph" w:styleId="Caption">
    <w:name w:val="caption"/>
    <w:basedOn w:val="Normal"/>
    <w:next w:val="Normal"/>
    <w:uiPriority w:val="35"/>
    <w:semiHidden/>
    <w:unhideWhenUsed/>
    <w:qFormat/>
    <w:rsid w:val="00A76F0E"/>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link w:val="ListParagraphChar"/>
    <w:uiPriority w:val="34"/>
    <w:qFormat/>
    <w:rsid w:val="00A76F0E"/>
    <w:pPr>
      <w:ind w:left="720"/>
      <w:contextualSpacing/>
    </w:p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A76F0E"/>
    <w:rPr>
      <w:i/>
      <w:iCs/>
      <w:color w:val="BB0F10" w:themeColor="accent1"/>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A76F0E"/>
    <w:pPr>
      <w:spacing w:after="60"/>
      <w:outlineLvl w:val="9"/>
    </w:pPr>
    <w:rPr>
      <w:rFonts w:asciiTheme="majorHAnsi" w:hAnsiTheme="majorHAnsi"/>
      <w:caps/>
      <w:color w:val="auto"/>
      <w:kern w:val="32"/>
      <w:szCs w:val="32"/>
    </w:rPr>
  </w:style>
  <w:style w:type="paragraph" w:styleId="Header">
    <w:name w:val="header"/>
    <w:basedOn w:val="Normal"/>
    <w:link w:val="HeaderChar"/>
    <w:unhideWhenUsed/>
    <w:qFormat/>
    <w:rsid w:val="00A76F0E"/>
    <w:pPr>
      <w:jc w:val="right"/>
    </w:pPr>
    <w:rPr>
      <w:rFonts w:ascii="Griffith Sans Text" w:hAnsi="Griffith Sans Text"/>
      <w:b/>
      <w:bCs/>
      <w:noProof/>
      <w:color w:val="FFFFFF" w:themeColor="background1"/>
      <w:sz w:val="52"/>
      <w:szCs w:val="52"/>
    </w:rPr>
  </w:style>
  <w:style w:type="character" w:customStyle="1" w:styleId="HeaderChar">
    <w:name w:val="Header Char"/>
    <w:basedOn w:val="DefaultParagraphFont"/>
    <w:link w:val="Header"/>
    <w:rsid w:val="00A76F0E"/>
    <w:rPr>
      <w:rFonts w:ascii="Griffith Sans Text" w:hAnsi="Griffith Sans Text" w:cs="Arial"/>
      <w:b/>
      <w:bCs/>
      <w:noProof/>
      <w:color w:val="FFFFFF" w:themeColor="background1"/>
      <w:kern w:val="2"/>
      <w:sz w:val="52"/>
      <w:szCs w:val="52"/>
    </w:rPr>
  </w:style>
  <w:style w:type="numbering" w:customStyle="1" w:styleId="CurrentList3">
    <w:name w:val="Current List3"/>
    <w:uiPriority w:val="99"/>
    <w:rsid w:val="00EB67A0"/>
    <w:pPr>
      <w:numPr>
        <w:numId w:val="3"/>
      </w:numPr>
    </w:pPr>
  </w:style>
  <w:style w:type="paragraph" w:styleId="Footer">
    <w:name w:val="footer"/>
    <w:basedOn w:val="Normal"/>
    <w:link w:val="FooterChar"/>
    <w:autoRedefine/>
    <w:uiPriority w:val="99"/>
    <w:unhideWhenUsed/>
    <w:qFormat/>
    <w:rsid w:val="00612B4B"/>
    <w:pPr>
      <w:framePr w:w="1021" w:wrap="none" w:vAnchor="text" w:hAnchor="page" w:x="10216" w:y="-438"/>
      <w:tabs>
        <w:tab w:val="center" w:pos="4513"/>
        <w:tab w:val="right" w:pos="9026"/>
      </w:tabs>
      <w:spacing w:before="0" w:after="240" w:line="276" w:lineRule="auto"/>
      <w:jc w:val="right"/>
    </w:pPr>
    <w:rPr>
      <w:rFonts w:asciiTheme="minorHAnsi" w:hAnsiTheme="minorHAnsi" w:cstheme="minorHAnsi"/>
      <w:color w:val="70787B"/>
      <w:sz w:val="18"/>
      <w:szCs w:val="18"/>
    </w:rPr>
  </w:style>
  <w:style w:type="numbering" w:customStyle="1" w:styleId="CurrentList5">
    <w:name w:val="Current List5"/>
    <w:uiPriority w:val="99"/>
    <w:rsid w:val="0050449E"/>
    <w:pPr>
      <w:numPr>
        <w:numId w:val="5"/>
      </w:numPr>
    </w:pPr>
  </w:style>
  <w:style w:type="paragraph" w:customStyle="1" w:styleId="blockquote">
    <w:name w:val="block quote"/>
    <w:basedOn w:val="Normal"/>
    <w:link w:val="blockquoteChar"/>
    <w:rsid w:val="00984E3E"/>
    <w:pPr>
      <w:spacing w:after="240"/>
      <w:ind w:left="454" w:right="454"/>
    </w:pPr>
  </w:style>
  <w:style w:type="numbering" w:customStyle="1" w:styleId="CurrentList6">
    <w:name w:val="Current List6"/>
    <w:uiPriority w:val="99"/>
    <w:rsid w:val="0050449E"/>
    <w:pPr>
      <w:numPr>
        <w:numId w:val="6"/>
      </w:numPr>
    </w:pPr>
  </w:style>
  <w:style w:type="character" w:customStyle="1" w:styleId="blockquoteChar">
    <w:name w:val="block quote Char"/>
    <w:basedOn w:val="DefaultParagraphFont"/>
    <w:link w:val="blockquote"/>
    <w:rsid w:val="00984E3E"/>
    <w:rPr>
      <w:rFonts w:ascii="Arial" w:hAnsi="Arial" w:cs="Times New Roman (Body CS)"/>
      <w:kern w:val="2"/>
    </w:rPr>
  </w:style>
  <w:style w:type="paragraph" w:customStyle="1" w:styleId="Numberedlist">
    <w:name w:val="Numbered list"/>
    <w:basedOn w:val="ListParagraph"/>
    <w:link w:val="NumberedlistChar"/>
    <w:rsid w:val="00984E3E"/>
    <w:pPr>
      <w:ind w:left="567" w:hanging="207"/>
    </w:pPr>
  </w:style>
  <w:style w:type="paragraph" w:styleId="BlockText">
    <w:name w:val="Block Text"/>
    <w:basedOn w:val="Normal"/>
    <w:uiPriority w:val="99"/>
    <w:semiHidden/>
    <w:unhideWhenUsed/>
    <w:rsid w:val="008122F0"/>
    <w:pPr>
      <w:pBdr>
        <w:top w:val="single" w:sz="2" w:space="10" w:color="BB0F10" w:themeColor="accent1"/>
        <w:left w:val="single" w:sz="2" w:space="10" w:color="BB0F10" w:themeColor="accent1"/>
        <w:bottom w:val="single" w:sz="2" w:space="10" w:color="BB0F10" w:themeColor="accent1"/>
        <w:right w:val="single" w:sz="2" w:space="10" w:color="BB0F10"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qFormat/>
    <w:rsid w:val="00A76F0E"/>
    <w:rPr>
      <w:rFonts w:ascii="Arial" w:hAnsi="Arial"/>
      <w:color w:val="E30918"/>
      <w:sz w:val="22"/>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next w:val="Normal"/>
    <w:autoRedefine/>
    <w:uiPriority w:val="39"/>
    <w:semiHidden/>
    <w:unhideWhenUsed/>
    <w:qFormat/>
    <w:rsid w:val="00A76F0E"/>
    <w:pPr>
      <w:tabs>
        <w:tab w:val="left" w:pos="660"/>
        <w:tab w:val="right" w:leader="dot" w:pos="10536"/>
      </w:tabs>
      <w:spacing w:after="0" w:line="240" w:lineRule="auto"/>
    </w:pPr>
    <w:rPr>
      <w:rFonts w:ascii="Arial" w:hAnsi="Arial" w:cs="Arial"/>
      <w:noProof/>
      <w:color w:val="E51F30"/>
      <w:kern w:val="2"/>
      <w:sz w:val="24"/>
    </w:rPr>
  </w:style>
  <w:style w:type="numbering" w:customStyle="1" w:styleId="CurrentList7">
    <w:name w:val="Current List7"/>
    <w:uiPriority w:val="99"/>
    <w:rsid w:val="008C5983"/>
    <w:pPr>
      <w:numPr>
        <w:numId w:val="7"/>
      </w:numPr>
    </w:pPr>
  </w:style>
  <w:style w:type="character" w:customStyle="1" w:styleId="FooterChar">
    <w:name w:val="Footer Char"/>
    <w:basedOn w:val="DefaultParagraphFont"/>
    <w:link w:val="Footer"/>
    <w:uiPriority w:val="99"/>
    <w:rsid w:val="00612B4B"/>
    <w:rPr>
      <w:rFonts w:cstheme="minorHAnsi"/>
      <w:color w:val="70787B"/>
      <w:kern w:val="2"/>
      <w:sz w:val="18"/>
      <w:szCs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link w:val="NormalWhiteChar"/>
    <w:rsid w:val="00984E3E"/>
    <w:pPr>
      <w:jc w:val="both"/>
    </w:pPr>
    <w:rPr>
      <w:rFonts w:cstheme="minorBidi"/>
      <w:color w:val="FFFFFF" w:themeColor="background1"/>
      <w:kern w:val="0"/>
      <w:sz w:val="20"/>
      <w:u w:color="F04E45"/>
    </w:rPr>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rsid w:val="00984E3E"/>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84E3E"/>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Footernospacing">
    <w:name w:val="Footer no spacing"/>
    <w:basedOn w:val="Normal"/>
    <w:link w:val="FooternospacingChar"/>
    <w:rsid w:val="00984E3E"/>
    <w:pPr>
      <w:spacing w:before="0" w:after="0"/>
      <w:jc w:val="right"/>
    </w:pPr>
    <w:rPr>
      <w:rFonts w:asciiTheme="minorHAnsi" w:hAnsiTheme="minorHAnsi" w:cstheme="minorHAnsi"/>
      <w:color w:val="70787B"/>
      <w:sz w:val="15"/>
      <w:szCs w:val="15"/>
    </w:rPr>
  </w:style>
  <w:style w:type="character" w:customStyle="1" w:styleId="FooternospacingChar">
    <w:name w:val="Footer no spacing Char"/>
    <w:basedOn w:val="DefaultParagraphFont"/>
    <w:link w:val="Footernospacing"/>
    <w:rsid w:val="00984E3E"/>
    <w:rPr>
      <w:rFonts w:cstheme="minorHAnsi"/>
      <w:color w:val="70787B"/>
      <w:kern w:val="2"/>
      <w:sz w:val="15"/>
      <w:szCs w:val="15"/>
    </w:rPr>
  </w:style>
  <w:style w:type="paragraph" w:customStyle="1" w:styleId="Contentsstylered">
    <w:name w:val="Contents style red"/>
    <w:basedOn w:val="Normal"/>
    <w:link w:val="ContentsstyleredChar"/>
    <w:rsid w:val="00984E3E"/>
    <w:pPr>
      <w:keepNext/>
      <w:keepLines/>
      <w:spacing w:before="0" w:after="0"/>
      <w:outlineLvl w:val="1"/>
    </w:pPr>
    <w:rPr>
      <w:rFonts w:ascii="Griffith Sans Text" w:eastAsiaTheme="majorEastAsia" w:hAnsi="Griffith Sans Text" w:cs="Times New Roman (Headings CS)"/>
      <w:iCs/>
      <w:color w:val="E51F30"/>
      <w:sz w:val="32"/>
      <w:szCs w:val="26"/>
      <w14:ligatures w14:val="all"/>
    </w:rPr>
  </w:style>
  <w:style w:type="character" w:customStyle="1" w:styleId="ContentsstyleredChar">
    <w:name w:val="Contents style red Char"/>
    <w:basedOn w:val="DefaultParagraphFont"/>
    <w:link w:val="Contentsstylered"/>
    <w:rsid w:val="00984E3E"/>
    <w:rPr>
      <w:rFonts w:ascii="Griffith Sans Text" w:eastAsiaTheme="majorEastAsia" w:hAnsi="Griffith Sans Text" w:cs="Times New Roman (Headings CS)"/>
      <w:iCs/>
      <w:color w:val="E51F30"/>
      <w:kern w:val="2"/>
      <w:sz w:val="32"/>
      <w:szCs w:val="26"/>
      <w14:ligatures w14:val="all"/>
    </w:rPr>
  </w:style>
  <w:style w:type="paragraph" w:customStyle="1" w:styleId="BulletPoints">
    <w:name w:val="Bullet Points"/>
    <w:basedOn w:val="Normal"/>
    <w:rsid w:val="00984E3E"/>
    <w:pPr>
      <w:spacing w:before="240" w:line="276" w:lineRule="auto"/>
      <w:ind w:left="709" w:hanging="360"/>
    </w:pPr>
    <w:rPr>
      <w:kern w:val="0"/>
      <w:sz w:val="20"/>
      <w:szCs w:val="20"/>
    </w:rPr>
  </w:style>
  <w:style w:type="paragraph" w:customStyle="1" w:styleId="H3Normalindent">
    <w:name w:val="H3 Normal indent"/>
    <w:basedOn w:val="Normal"/>
    <w:link w:val="H3NormalindentChar"/>
    <w:rsid w:val="00984E3E"/>
    <w:pPr>
      <w:ind w:left="567"/>
    </w:pPr>
  </w:style>
  <w:style w:type="character" w:customStyle="1" w:styleId="H3NormalindentChar">
    <w:name w:val="H3 Normal indent Char"/>
    <w:basedOn w:val="DefaultParagraphFont"/>
    <w:link w:val="H3Normalindent"/>
    <w:rsid w:val="00984E3E"/>
    <w:rPr>
      <w:rFonts w:ascii="Arial" w:hAnsi="Arial" w:cs="Arial"/>
      <w:kern w:val="2"/>
    </w:rPr>
  </w:style>
  <w:style w:type="paragraph" w:customStyle="1" w:styleId="H3Bulletindent">
    <w:name w:val="H3 Bullet indent"/>
    <w:basedOn w:val="NormalWhite"/>
    <w:link w:val="H3BulletindentChar"/>
    <w:rsid w:val="00984E3E"/>
    <w:pPr>
      <w:jc w:val="left"/>
    </w:pPr>
    <w:rPr>
      <w:rFonts w:cs="Arial"/>
    </w:rPr>
  </w:style>
  <w:style w:type="character" w:customStyle="1" w:styleId="H3BulletindentChar">
    <w:name w:val="H3 Bullet indent Char"/>
    <w:basedOn w:val="NormalWhiteChar"/>
    <w:link w:val="H3Bulletindent"/>
    <w:rsid w:val="00984E3E"/>
    <w:rPr>
      <w:rFonts w:ascii="Arial" w:hAnsi="Arial" w:cs="Arial"/>
      <w:color w:val="FFFFFF" w:themeColor="background1"/>
      <w:sz w:val="20"/>
      <w:u w:color="F04E45"/>
    </w:rPr>
  </w:style>
  <w:style w:type="paragraph" w:customStyle="1" w:styleId="H4Bulletindent">
    <w:name w:val="H4 Bullet indent"/>
    <w:basedOn w:val="H3Bulletindent"/>
    <w:next w:val="Normal"/>
    <w:link w:val="H4BulletindentChar"/>
    <w:rsid w:val="00984E3E"/>
    <w:pPr>
      <w:ind w:left="1208" w:hanging="357"/>
    </w:pPr>
  </w:style>
  <w:style w:type="character" w:customStyle="1" w:styleId="H4BulletindentChar">
    <w:name w:val="H4 Bullet indent Char"/>
    <w:basedOn w:val="H3BulletindentChar"/>
    <w:link w:val="H4Bulletindent"/>
    <w:rsid w:val="00984E3E"/>
    <w:rPr>
      <w:rFonts w:ascii="Arial" w:hAnsi="Arial" w:cs="Arial"/>
      <w:color w:val="FFFFFF" w:themeColor="background1"/>
      <w:sz w:val="20"/>
      <w:u w:color="F04E45"/>
    </w:rPr>
  </w:style>
  <w:style w:type="paragraph" w:customStyle="1" w:styleId="NormalIndent1">
    <w:name w:val="Normal Indent1"/>
    <w:basedOn w:val="Normal"/>
    <w:link w:val="NormalindentChar"/>
    <w:rsid w:val="00984E3E"/>
    <w:pPr>
      <w:spacing w:before="240" w:line="276" w:lineRule="auto"/>
      <w:ind w:left="1276"/>
    </w:pPr>
    <w:rPr>
      <w:kern w:val="0"/>
      <w:sz w:val="20"/>
      <w:szCs w:val="20"/>
    </w:rPr>
  </w:style>
  <w:style w:type="character" w:customStyle="1" w:styleId="NormalindentChar">
    <w:name w:val="Normal indent Char"/>
    <w:basedOn w:val="DefaultParagraphFont"/>
    <w:link w:val="NormalIndent1"/>
    <w:rsid w:val="00984E3E"/>
    <w:rPr>
      <w:rFonts w:ascii="Arial" w:hAnsi="Arial" w:cs="Arial"/>
      <w:sz w:val="20"/>
      <w:szCs w:val="20"/>
    </w:rPr>
  </w:style>
  <w:style w:type="paragraph" w:customStyle="1" w:styleId="Tablecopy">
    <w:name w:val="Table copy"/>
    <w:basedOn w:val="Normal"/>
    <w:link w:val="TablecopyChar"/>
    <w:rsid w:val="00984E3E"/>
  </w:style>
  <w:style w:type="character" w:customStyle="1" w:styleId="TablecopyChar">
    <w:name w:val="Table copy Char"/>
    <w:basedOn w:val="DefaultParagraphFont"/>
    <w:link w:val="Tablecopy"/>
    <w:rsid w:val="00984E3E"/>
    <w:rPr>
      <w:rFonts w:ascii="Arial" w:hAnsi="Arial" w:cs="Arial"/>
      <w:kern w:val="2"/>
    </w:rPr>
  </w:style>
  <w:style w:type="paragraph" w:customStyle="1" w:styleId="Letteredlist">
    <w:name w:val="Lettered list"/>
    <w:basedOn w:val="Numberedlist"/>
    <w:link w:val="LetteredlistChar"/>
    <w:rsid w:val="00984E3E"/>
    <w:pPr>
      <w:numPr>
        <w:numId w:val="9"/>
      </w:numPr>
    </w:pPr>
    <w:rPr>
      <w:sz w:val="20"/>
      <w:u w:color="F04E45"/>
    </w:rPr>
  </w:style>
  <w:style w:type="character" w:customStyle="1" w:styleId="LetteredlistChar">
    <w:name w:val="Lettered list Char"/>
    <w:basedOn w:val="H4BulletindentChar"/>
    <w:link w:val="Letteredlist"/>
    <w:rsid w:val="00984E3E"/>
    <w:rPr>
      <w:rFonts w:ascii="Arial" w:hAnsi="Arial" w:cs="Arial"/>
      <w:color w:val="FFFFFF" w:themeColor="background1"/>
      <w:kern w:val="2"/>
      <w:sz w:val="20"/>
      <w:u w:color="F04E45"/>
    </w:rPr>
  </w:style>
  <w:style w:type="paragraph" w:customStyle="1" w:styleId="BulletNormal">
    <w:name w:val="Bullet Normal"/>
    <w:basedOn w:val="ListParagraph"/>
    <w:link w:val="BulletNormalChar"/>
    <w:rsid w:val="00984E3E"/>
    <w:pPr>
      <w:numPr>
        <w:numId w:val="10"/>
      </w:numPr>
    </w:pPr>
  </w:style>
  <w:style w:type="character" w:customStyle="1" w:styleId="BulletNormalChar">
    <w:name w:val="Bullet Normal Char"/>
    <w:basedOn w:val="ListParagraphChar"/>
    <w:link w:val="BulletNormal"/>
    <w:rsid w:val="00984E3E"/>
    <w:rPr>
      <w:rFonts w:ascii="Arial" w:hAnsi="Arial" w:cs="Arial"/>
      <w:kern w:val="2"/>
    </w:rPr>
  </w:style>
  <w:style w:type="paragraph" w:customStyle="1" w:styleId="NumberedListNormal">
    <w:name w:val="Numbered List Normal"/>
    <w:basedOn w:val="Numberedlist"/>
    <w:link w:val="NumberedListNormalChar"/>
    <w:rsid w:val="00984E3E"/>
    <w:pPr>
      <w:numPr>
        <w:numId w:val="11"/>
      </w:numPr>
    </w:pPr>
  </w:style>
  <w:style w:type="character" w:customStyle="1" w:styleId="NumberedListNormalChar">
    <w:name w:val="Numbered List Normal Char"/>
    <w:basedOn w:val="NumberedlistChar"/>
    <w:link w:val="NumberedListNormal"/>
    <w:rsid w:val="00984E3E"/>
    <w:rPr>
      <w:rFonts w:ascii="Arial" w:hAnsi="Arial" w:cs="Arial"/>
      <w:color w:val="000000" w:themeColor="text1"/>
      <w:kern w:val="2"/>
    </w:rPr>
  </w:style>
  <w:style w:type="paragraph" w:customStyle="1" w:styleId="NumberedListLevel4">
    <w:name w:val="Numbered List Level 4"/>
    <w:basedOn w:val="Numberedlist"/>
    <w:link w:val="NumberedListLevel4Char"/>
    <w:rsid w:val="00984E3E"/>
    <w:pPr>
      <w:numPr>
        <w:numId w:val="12"/>
      </w:numPr>
    </w:pPr>
  </w:style>
  <w:style w:type="character" w:customStyle="1" w:styleId="NumberedListLevel4Char">
    <w:name w:val="Numbered List Level 4 Char"/>
    <w:basedOn w:val="NumberedlistChar"/>
    <w:link w:val="NumberedListLevel4"/>
    <w:rsid w:val="00984E3E"/>
    <w:rPr>
      <w:rFonts w:ascii="Arial" w:hAnsi="Arial" w:cs="Arial"/>
      <w:color w:val="000000" w:themeColor="text1"/>
      <w:kern w:val="2"/>
    </w:rPr>
  </w:style>
  <w:style w:type="paragraph" w:customStyle="1" w:styleId="BulletListLevel4">
    <w:name w:val="Bullet List Level 4"/>
    <w:basedOn w:val="BulletNormal"/>
    <w:link w:val="BulletListLevel4Char"/>
    <w:rsid w:val="00984E3E"/>
    <w:pPr>
      <w:numPr>
        <w:numId w:val="13"/>
      </w:numPr>
    </w:pPr>
  </w:style>
  <w:style w:type="character" w:customStyle="1" w:styleId="BulletListLevel4Char">
    <w:name w:val="Bullet List Level 4 Char"/>
    <w:basedOn w:val="BulletNormalChar"/>
    <w:link w:val="BulletListLevel4"/>
    <w:rsid w:val="00984E3E"/>
    <w:rPr>
      <w:rFonts w:ascii="Arial" w:hAnsi="Arial" w:cs="Arial"/>
      <w:kern w:val="2"/>
    </w:rPr>
  </w:style>
  <w:style w:type="character" w:customStyle="1" w:styleId="ListParagraphChar">
    <w:name w:val="List Paragraph Char"/>
    <w:basedOn w:val="DefaultParagraphFont"/>
    <w:link w:val="ListParagraph"/>
    <w:uiPriority w:val="34"/>
    <w:rsid w:val="00984E3E"/>
    <w:rPr>
      <w:rFonts w:ascii="Arial" w:hAnsi="Arial" w:cs="Arial"/>
      <w:kern w:val="2"/>
    </w:rPr>
  </w:style>
  <w:style w:type="character" w:customStyle="1" w:styleId="NumberedlistChar">
    <w:name w:val="Numbered list Char"/>
    <w:basedOn w:val="ListParagraphChar"/>
    <w:link w:val="Numberedlist"/>
    <w:rsid w:val="00984E3E"/>
    <w:rPr>
      <w:rFonts w:ascii="Arial" w:hAnsi="Arial" w:cs="Times New Roman (Body CS)"/>
      <w:color w:val="000000" w:themeColor="text1"/>
      <w:kern w:val="2"/>
    </w:rPr>
  </w:style>
  <w:style w:type="character" w:customStyle="1" w:styleId="NormalWhiteChar">
    <w:name w:val="Normal (White) Char"/>
    <w:basedOn w:val="DefaultParagraphFont"/>
    <w:link w:val="NormalWhite"/>
    <w:rsid w:val="00984E3E"/>
    <w:rPr>
      <w:rFonts w:ascii="Arial" w:hAnsi="Arial"/>
      <w:color w:val="FFFFFF" w:themeColor="background1"/>
      <w:sz w:val="20"/>
      <w:u w:color="F04E45"/>
    </w:rPr>
  </w:style>
  <w:style w:type="paragraph" w:customStyle="1" w:styleId="SubHeadingLevel4">
    <w:name w:val="Sub Heading Level 4"/>
    <w:basedOn w:val="Heading5"/>
    <w:next w:val="Normal"/>
    <w:link w:val="SubHeadingLevel4Char"/>
    <w:rsid w:val="001B2697"/>
    <w:pPr>
      <w:numPr>
        <w:ilvl w:val="2"/>
        <w:numId w:val="8"/>
      </w:numPr>
      <w:ind w:left="1134" w:hanging="425"/>
    </w:pPr>
    <w:rPr>
      <w:szCs w:val="24"/>
    </w:rPr>
  </w:style>
  <w:style w:type="character" w:customStyle="1" w:styleId="SubHeadingLevel4Char">
    <w:name w:val="Sub Heading Level 4 Char"/>
    <w:basedOn w:val="Heading5Char"/>
    <w:link w:val="SubHeadingLevel4"/>
    <w:rsid w:val="001B2697"/>
    <w:rPr>
      <w:rFonts w:ascii="Griffith Sans Text" w:eastAsiaTheme="majorEastAsia" w:hAnsi="Griffith Sans Text" w:cs="Times New Roman (Headings CS)"/>
      <w:b/>
      <w:kern w:val="2"/>
      <w:szCs w:val="24"/>
    </w:rPr>
  </w:style>
  <w:style w:type="character" w:styleId="CommentReference">
    <w:name w:val="annotation reference"/>
    <w:basedOn w:val="DefaultParagraphFont"/>
    <w:uiPriority w:val="99"/>
    <w:semiHidden/>
    <w:unhideWhenUsed/>
    <w:rsid w:val="00FA2C7F"/>
    <w:rPr>
      <w:sz w:val="16"/>
      <w:szCs w:val="16"/>
    </w:rPr>
  </w:style>
  <w:style w:type="paragraph" w:styleId="CommentText">
    <w:name w:val="annotation text"/>
    <w:basedOn w:val="Normal"/>
    <w:link w:val="CommentTextChar"/>
    <w:uiPriority w:val="99"/>
    <w:unhideWhenUsed/>
    <w:rsid w:val="00FA2C7F"/>
    <w:rPr>
      <w:sz w:val="20"/>
      <w:szCs w:val="20"/>
    </w:rPr>
  </w:style>
  <w:style w:type="character" w:customStyle="1" w:styleId="CommentTextChar">
    <w:name w:val="Comment Text Char"/>
    <w:basedOn w:val="DefaultParagraphFont"/>
    <w:link w:val="CommentText"/>
    <w:uiPriority w:val="99"/>
    <w:rsid w:val="00FA2C7F"/>
    <w:rPr>
      <w:rFonts w:ascii="Arial" w:hAnsi="Arial" w:cs="Times New Roman (Body CS)"/>
      <w:kern w:val="2"/>
      <w:sz w:val="20"/>
      <w:szCs w:val="20"/>
    </w:rPr>
  </w:style>
  <w:style w:type="paragraph" w:styleId="CommentSubject">
    <w:name w:val="annotation subject"/>
    <w:basedOn w:val="CommentText"/>
    <w:next w:val="CommentText"/>
    <w:link w:val="CommentSubjectChar"/>
    <w:uiPriority w:val="99"/>
    <w:semiHidden/>
    <w:unhideWhenUsed/>
    <w:rsid w:val="00FA2C7F"/>
    <w:rPr>
      <w:b/>
      <w:bCs/>
    </w:rPr>
  </w:style>
  <w:style w:type="character" w:customStyle="1" w:styleId="CommentSubjectChar">
    <w:name w:val="Comment Subject Char"/>
    <w:basedOn w:val="CommentTextChar"/>
    <w:link w:val="CommentSubject"/>
    <w:uiPriority w:val="99"/>
    <w:semiHidden/>
    <w:rsid w:val="00FA2C7F"/>
    <w:rPr>
      <w:rFonts w:ascii="Arial" w:hAnsi="Arial" w:cs="Times New Roman (Body CS)"/>
      <w:b/>
      <w:bCs/>
      <w:kern w:val="2"/>
      <w:sz w:val="20"/>
      <w:szCs w:val="20"/>
    </w:rPr>
  </w:style>
  <w:style w:type="paragraph" w:customStyle="1" w:styleId="paragraph">
    <w:name w:val="paragraph"/>
    <w:basedOn w:val="Normal"/>
    <w:rsid w:val="00066B9A"/>
    <w:pPr>
      <w:spacing w:before="100" w:beforeAutospacing="1" w:after="100" w:afterAutospacing="1"/>
    </w:pPr>
    <w:rPr>
      <w:rFonts w:ascii="Times New Roman" w:eastAsia="Times New Roman" w:hAnsi="Times New Roman" w:cs="Times New Roman"/>
      <w:kern w:val="0"/>
      <w:sz w:val="24"/>
      <w:szCs w:val="24"/>
    </w:rPr>
  </w:style>
  <w:style w:type="character" w:customStyle="1" w:styleId="eop">
    <w:name w:val="eop"/>
    <w:basedOn w:val="DefaultParagraphFont"/>
    <w:rsid w:val="00066B9A"/>
  </w:style>
  <w:style w:type="paragraph" w:styleId="NormalWeb">
    <w:name w:val="Normal (Web)"/>
    <w:basedOn w:val="Normal"/>
    <w:uiPriority w:val="99"/>
    <w:semiHidden/>
    <w:unhideWhenUsed/>
    <w:rsid w:val="00066B9A"/>
    <w:pPr>
      <w:spacing w:before="100" w:beforeAutospacing="1" w:after="100" w:afterAutospacing="1"/>
    </w:pPr>
    <w:rPr>
      <w:rFonts w:ascii="Times New Roman" w:eastAsia="Times New Roman" w:hAnsi="Times New Roman" w:cs="Times New Roman"/>
      <w:kern w:val="0"/>
      <w:sz w:val="24"/>
      <w:szCs w:val="24"/>
    </w:rPr>
  </w:style>
  <w:style w:type="paragraph" w:customStyle="1" w:styleId="H3Normal">
    <w:name w:val="H3 Normal"/>
    <w:basedOn w:val="Normal"/>
    <w:next w:val="Normal"/>
    <w:autoRedefine/>
    <w:qFormat/>
    <w:rsid w:val="00222693"/>
    <w:pPr>
      <w:ind w:left="993"/>
    </w:pPr>
  </w:style>
  <w:style w:type="paragraph" w:customStyle="1" w:styleId="H2SecondBulletPoint">
    <w:name w:val="H2 Second Bullet Point"/>
    <w:basedOn w:val="Normal"/>
    <w:qFormat/>
    <w:rsid w:val="00A76F0E"/>
    <w:pPr>
      <w:numPr>
        <w:numId w:val="15"/>
      </w:numPr>
    </w:pPr>
    <w:rPr>
      <w:color w:val="000000" w:themeColor="text1"/>
    </w:rPr>
  </w:style>
  <w:style w:type="paragraph" w:customStyle="1" w:styleId="H3BulletPoint">
    <w:name w:val="H3 Bullet Point"/>
    <w:basedOn w:val="Normal"/>
    <w:autoRedefine/>
    <w:qFormat/>
    <w:rsid w:val="00A76F0E"/>
    <w:pPr>
      <w:numPr>
        <w:numId w:val="16"/>
      </w:numPr>
    </w:pPr>
  </w:style>
  <w:style w:type="paragraph" w:customStyle="1" w:styleId="H3SecondBulletPoint">
    <w:name w:val="H3 Second Bullet Point"/>
    <w:basedOn w:val="Normal"/>
    <w:qFormat/>
    <w:rsid w:val="00A76F0E"/>
    <w:pPr>
      <w:numPr>
        <w:ilvl w:val="1"/>
        <w:numId w:val="16"/>
      </w:numPr>
    </w:pPr>
  </w:style>
  <w:style w:type="paragraph" w:customStyle="1" w:styleId="H1BulletPoints">
    <w:name w:val="H1 Bullet Points"/>
    <w:basedOn w:val="Normal"/>
    <w:autoRedefine/>
    <w:qFormat/>
    <w:rsid w:val="00F23A72"/>
    <w:pPr>
      <w:numPr>
        <w:numId w:val="17"/>
      </w:numPr>
    </w:pPr>
  </w:style>
  <w:style w:type="paragraph" w:customStyle="1" w:styleId="H2Normal">
    <w:name w:val="H2 Normal"/>
    <w:basedOn w:val="Normal"/>
    <w:autoRedefine/>
    <w:qFormat/>
    <w:rsid w:val="00B2579F"/>
    <w:pPr>
      <w:ind w:left="567"/>
    </w:pPr>
  </w:style>
  <w:style w:type="paragraph" w:customStyle="1" w:styleId="H1Numberedlist">
    <w:name w:val="H1 Numbered list"/>
    <w:basedOn w:val="Normal"/>
    <w:autoRedefine/>
    <w:qFormat/>
    <w:rsid w:val="00A76F0E"/>
    <w:pPr>
      <w:numPr>
        <w:numId w:val="18"/>
      </w:numPr>
    </w:pPr>
    <w:rPr>
      <w:color w:val="000000" w:themeColor="text1"/>
    </w:rPr>
  </w:style>
  <w:style w:type="paragraph" w:customStyle="1" w:styleId="H2BulletPoints">
    <w:name w:val="H2 Bullet Points"/>
    <w:basedOn w:val="Normal"/>
    <w:next w:val="H2Normal"/>
    <w:autoRedefine/>
    <w:qFormat/>
    <w:rsid w:val="00A76F0E"/>
    <w:pPr>
      <w:numPr>
        <w:numId w:val="19"/>
      </w:numPr>
    </w:pPr>
  </w:style>
  <w:style w:type="paragraph" w:customStyle="1" w:styleId="TableContents">
    <w:name w:val="Table Contents"/>
    <w:basedOn w:val="Normal"/>
    <w:autoRedefine/>
    <w:qFormat/>
    <w:rsid w:val="00A76F0E"/>
  </w:style>
  <w:style w:type="paragraph" w:customStyle="1" w:styleId="H2NumberedList">
    <w:name w:val="H2 Numbered List"/>
    <w:link w:val="H2NumberedListChar"/>
    <w:autoRedefine/>
    <w:qFormat/>
    <w:rsid w:val="003E3D6B"/>
    <w:pPr>
      <w:numPr>
        <w:numId w:val="29"/>
      </w:numPr>
      <w:spacing w:before="120" w:after="120" w:line="240" w:lineRule="auto"/>
    </w:pPr>
    <w:rPr>
      <w:rFonts w:ascii="Arial" w:hAnsi="Arial" w:cs="Arial"/>
      <w:kern w:val="2"/>
    </w:rPr>
  </w:style>
  <w:style w:type="character" w:customStyle="1" w:styleId="H2NumberedListChar">
    <w:name w:val="H2 Numbered List Char"/>
    <w:basedOn w:val="DefaultParagraphFont"/>
    <w:link w:val="H2NumberedList"/>
    <w:rsid w:val="003E3D6B"/>
    <w:rPr>
      <w:rFonts w:ascii="Arial" w:hAnsi="Arial" w:cs="Arial"/>
      <w:kern w:val="2"/>
    </w:rPr>
  </w:style>
  <w:style w:type="paragraph" w:customStyle="1" w:styleId="H2LetteredList">
    <w:name w:val="H2 Lettered List"/>
    <w:link w:val="H2LetteredListChar"/>
    <w:autoRedefine/>
    <w:qFormat/>
    <w:rsid w:val="00606115"/>
    <w:pPr>
      <w:numPr>
        <w:numId w:val="20"/>
      </w:numPr>
      <w:spacing w:before="120" w:after="120" w:line="240" w:lineRule="auto"/>
    </w:pPr>
    <w:rPr>
      <w:rFonts w:ascii="Arial" w:hAnsi="Arial" w:cs="Arial"/>
      <w:kern w:val="2"/>
    </w:rPr>
  </w:style>
  <w:style w:type="character" w:customStyle="1" w:styleId="H2LetteredListChar">
    <w:name w:val="H2 Lettered List Char"/>
    <w:basedOn w:val="DefaultParagraphFont"/>
    <w:link w:val="H2LetteredList"/>
    <w:rsid w:val="00606115"/>
    <w:rPr>
      <w:rFonts w:ascii="Arial" w:hAnsi="Arial" w:cs="Arial"/>
      <w:kern w:val="2"/>
    </w:rPr>
  </w:style>
  <w:style w:type="paragraph" w:customStyle="1" w:styleId="H1LetteredList">
    <w:name w:val="H1 Lettered List"/>
    <w:link w:val="H1LetteredListChar"/>
    <w:autoRedefine/>
    <w:qFormat/>
    <w:rsid w:val="00A76F0E"/>
    <w:pPr>
      <w:numPr>
        <w:numId w:val="21"/>
      </w:numPr>
      <w:spacing w:before="120" w:after="120" w:line="240" w:lineRule="auto"/>
    </w:pPr>
    <w:rPr>
      <w:rFonts w:ascii="Arial" w:hAnsi="Arial" w:cs="Arial"/>
      <w:kern w:val="2"/>
    </w:rPr>
  </w:style>
  <w:style w:type="character" w:customStyle="1" w:styleId="H1LetteredListChar">
    <w:name w:val="H1 Lettered List Char"/>
    <w:basedOn w:val="DefaultParagraphFont"/>
    <w:link w:val="H1LetteredList"/>
    <w:rsid w:val="00A76F0E"/>
    <w:rPr>
      <w:rFonts w:ascii="Arial" w:hAnsi="Arial" w:cs="Arial"/>
      <w:kern w:val="2"/>
    </w:rPr>
  </w:style>
  <w:style w:type="paragraph" w:customStyle="1" w:styleId="H3NumberedList">
    <w:name w:val="H3 Numbered List"/>
    <w:link w:val="H3NumberedListChar"/>
    <w:autoRedefine/>
    <w:qFormat/>
    <w:rsid w:val="00F81DB6"/>
    <w:pPr>
      <w:numPr>
        <w:numId w:val="22"/>
      </w:numPr>
      <w:spacing w:before="120" w:after="120" w:line="240" w:lineRule="auto"/>
    </w:pPr>
    <w:rPr>
      <w:rFonts w:ascii="Arial" w:eastAsiaTheme="majorEastAsia" w:hAnsi="Arial" w:cs="Arial"/>
      <w:color w:val="000000"/>
      <w:kern w:val="2"/>
      <w:shd w:val="clear" w:color="auto" w:fill="FFFFFF"/>
    </w:rPr>
  </w:style>
  <w:style w:type="character" w:customStyle="1" w:styleId="H3NumberedListChar">
    <w:name w:val="H3 Numbered List Char"/>
    <w:basedOn w:val="DefaultParagraphFont"/>
    <w:link w:val="H3NumberedList"/>
    <w:rsid w:val="00F81DB6"/>
    <w:rPr>
      <w:rFonts w:ascii="Arial" w:eastAsiaTheme="majorEastAsia" w:hAnsi="Arial" w:cs="Arial"/>
      <w:color w:val="000000"/>
      <w:kern w:val="2"/>
    </w:rPr>
  </w:style>
  <w:style w:type="paragraph" w:customStyle="1" w:styleId="H3LetteredList">
    <w:name w:val="H3 Lettered List"/>
    <w:link w:val="H3LetteredListChar"/>
    <w:autoRedefine/>
    <w:qFormat/>
    <w:rsid w:val="00840B4E"/>
    <w:pPr>
      <w:numPr>
        <w:numId w:val="23"/>
      </w:numPr>
      <w:spacing w:before="120" w:after="120" w:line="240" w:lineRule="auto"/>
    </w:pPr>
    <w:rPr>
      <w:rFonts w:ascii="Arial" w:hAnsi="Arial" w:cs="Arial"/>
      <w:kern w:val="2"/>
    </w:rPr>
  </w:style>
  <w:style w:type="character" w:customStyle="1" w:styleId="H3LetteredListChar">
    <w:name w:val="H3 Lettered List Char"/>
    <w:basedOn w:val="DefaultParagraphFont"/>
    <w:link w:val="H3LetteredList"/>
    <w:rsid w:val="00840B4E"/>
    <w:rPr>
      <w:rFonts w:ascii="Arial" w:hAnsi="Arial" w:cs="Arial"/>
      <w:kern w:val="2"/>
    </w:rPr>
  </w:style>
  <w:style w:type="paragraph" w:customStyle="1" w:styleId="H2secondbullet">
    <w:name w:val="H2 second bullet"/>
    <w:qFormat/>
    <w:rsid w:val="002D3A6C"/>
    <w:pPr>
      <w:ind w:left="1797" w:hanging="360"/>
    </w:pPr>
    <w:rPr>
      <w:rFonts w:ascii="Arial" w:hAnsi="Arial" w:cs="Arial"/>
      <w:kern w:val="2"/>
    </w:rPr>
  </w:style>
  <w:style w:type="paragraph" w:styleId="Revision">
    <w:name w:val="Revision"/>
    <w:hidden/>
    <w:uiPriority w:val="99"/>
    <w:semiHidden/>
    <w:rsid w:val="00A8554E"/>
    <w:pPr>
      <w:spacing w:after="0" w:line="240" w:lineRule="auto"/>
    </w:pPr>
    <w:rPr>
      <w:rFonts w:ascii="Arial" w:hAnsi="Arial" w:cs="Arial"/>
      <w:kern w:val="2"/>
    </w:rPr>
  </w:style>
  <w:style w:type="character" w:customStyle="1" w:styleId="normaltextrun">
    <w:name w:val="normaltextrun"/>
    <w:basedOn w:val="DefaultParagraphFont"/>
    <w:rsid w:val="00DC1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82187">
      <w:bodyDiv w:val="1"/>
      <w:marLeft w:val="0"/>
      <w:marRight w:val="0"/>
      <w:marTop w:val="0"/>
      <w:marBottom w:val="0"/>
      <w:divBdr>
        <w:top w:val="none" w:sz="0" w:space="0" w:color="auto"/>
        <w:left w:val="none" w:sz="0" w:space="0" w:color="auto"/>
        <w:bottom w:val="none" w:sz="0" w:space="0" w:color="auto"/>
        <w:right w:val="none" w:sz="0" w:space="0" w:color="auto"/>
      </w:divBdr>
      <w:divsChild>
        <w:div w:id="90664707">
          <w:marLeft w:val="0"/>
          <w:marRight w:val="0"/>
          <w:marTop w:val="0"/>
          <w:marBottom w:val="0"/>
          <w:divBdr>
            <w:top w:val="none" w:sz="0" w:space="0" w:color="auto"/>
            <w:left w:val="none" w:sz="0" w:space="0" w:color="auto"/>
            <w:bottom w:val="none" w:sz="0" w:space="0" w:color="auto"/>
            <w:right w:val="none" w:sz="0" w:space="0" w:color="auto"/>
          </w:divBdr>
        </w:div>
        <w:div w:id="1650085791">
          <w:marLeft w:val="0"/>
          <w:marRight w:val="0"/>
          <w:marTop w:val="0"/>
          <w:marBottom w:val="0"/>
          <w:divBdr>
            <w:top w:val="none" w:sz="0" w:space="0" w:color="auto"/>
            <w:left w:val="none" w:sz="0" w:space="0" w:color="auto"/>
            <w:bottom w:val="none" w:sz="0" w:space="0" w:color="auto"/>
            <w:right w:val="none" w:sz="0" w:space="0" w:color="auto"/>
          </w:divBdr>
        </w:div>
      </w:divsChild>
    </w:div>
    <w:div w:id="381294994">
      <w:bodyDiv w:val="1"/>
      <w:marLeft w:val="0"/>
      <w:marRight w:val="0"/>
      <w:marTop w:val="0"/>
      <w:marBottom w:val="0"/>
      <w:divBdr>
        <w:top w:val="none" w:sz="0" w:space="0" w:color="auto"/>
        <w:left w:val="none" w:sz="0" w:space="0" w:color="auto"/>
        <w:bottom w:val="none" w:sz="0" w:space="0" w:color="auto"/>
        <w:right w:val="none" w:sz="0" w:space="0" w:color="auto"/>
      </w:divBdr>
    </w:div>
    <w:div w:id="735510819">
      <w:bodyDiv w:val="1"/>
      <w:marLeft w:val="0"/>
      <w:marRight w:val="0"/>
      <w:marTop w:val="0"/>
      <w:marBottom w:val="0"/>
      <w:divBdr>
        <w:top w:val="none" w:sz="0" w:space="0" w:color="auto"/>
        <w:left w:val="none" w:sz="0" w:space="0" w:color="auto"/>
        <w:bottom w:val="none" w:sz="0" w:space="0" w:color="auto"/>
        <w:right w:val="none" w:sz="0" w:space="0" w:color="auto"/>
      </w:divBdr>
    </w:div>
    <w:div w:id="978924079">
      <w:bodyDiv w:val="1"/>
      <w:marLeft w:val="0"/>
      <w:marRight w:val="0"/>
      <w:marTop w:val="0"/>
      <w:marBottom w:val="0"/>
      <w:divBdr>
        <w:top w:val="none" w:sz="0" w:space="0" w:color="auto"/>
        <w:left w:val="none" w:sz="0" w:space="0" w:color="auto"/>
        <w:bottom w:val="none" w:sz="0" w:space="0" w:color="auto"/>
        <w:right w:val="none" w:sz="0" w:space="0" w:color="auto"/>
      </w:divBdr>
    </w:div>
    <w:div w:id="1228497064">
      <w:bodyDiv w:val="1"/>
      <w:marLeft w:val="0"/>
      <w:marRight w:val="0"/>
      <w:marTop w:val="0"/>
      <w:marBottom w:val="0"/>
      <w:divBdr>
        <w:top w:val="none" w:sz="0" w:space="0" w:color="auto"/>
        <w:left w:val="none" w:sz="0" w:space="0" w:color="auto"/>
        <w:bottom w:val="none" w:sz="0" w:space="0" w:color="auto"/>
        <w:right w:val="none" w:sz="0" w:space="0" w:color="auto"/>
      </w:divBdr>
    </w:div>
    <w:div w:id="1259602906">
      <w:bodyDiv w:val="1"/>
      <w:marLeft w:val="0"/>
      <w:marRight w:val="0"/>
      <w:marTop w:val="0"/>
      <w:marBottom w:val="0"/>
      <w:divBdr>
        <w:top w:val="none" w:sz="0" w:space="0" w:color="auto"/>
        <w:left w:val="none" w:sz="0" w:space="0" w:color="auto"/>
        <w:bottom w:val="none" w:sz="0" w:space="0" w:color="auto"/>
        <w:right w:val="none" w:sz="0" w:space="0" w:color="auto"/>
      </w:divBdr>
    </w:div>
    <w:div w:id="1333527310">
      <w:bodyDiv w:val="1"/>
      <w:marLeft w:val="0"/>
      <w:marRight w:val="0"/>
      <w:marTop w:val="0"/>
      <w:marBottom w:val="0"/>
      <w:divBdr>
        <w:top w:val="none" w:sz="0" w:space="0" w:color="auto"/>
        <w:left w:val="none" w:sz="0" w:space="0" w:color="auto"/>
        <w:bottom w:val="none" w:sz="0" w:space="0" w:color="auto"/>
        <w:right w:val="none" w:sz="0" w:space="0" w:color="auto"/>
      </w:divBdr>
    </w:div>
    <w:div w:id="1427531746">
      <w:bodyDiv w:val="1"/>
      <w:marLeft w:val="0"/>
      <w:marRight w:val="0"/>
      <w:marTop w:val="0"/>
      <w:marBottom w:val="0"/>
      <w:divBdr>
        <w:top w:val="none" w:sz="0" w:space="0" w:color="auto"/>
        <w:left w:val="none" w:sz="0" w:space="0" w:color="auto"/>
        <w:bottom w:val="none" w:sz="0" w:space="0" w:color="auto"/>
        <w:right w:val="none" w:sz="0" w:space="0" w:color="auto"/>
      </w:divBdr>
    </w:div>
    <w:div w:id="1586259343">
      <w:bodyDiv w:val="1"/>
      <w:marLeft w:val="0"/>
      <w:marRight w:val="0"/>
      <w:marTop w:val="0"/>
      <w:marBottom w:val="0"/>
      <w:divBdr>
        <w:top w:val="none" w:sz="0" w:space="0" w:color="auto"/>
        <w:left w:val="none" w:sz="0" w:space="0" w:color="auto"/>
        <w:bottom w:val="none" w:sz="0" w:space="0" w:color="auto"/>
        <w:right w:val="none" w:sz="0" w:space="0" w:color="auto"/>
      </w:divBdr>
    </w:div>
    <w:div w:id="1590843486">
      <w:bodyDiv w:val="1"/>
      <w:marLeft w:val="0"/>
      <w:marRight w:val="0"/>
      <w:marTop w:val="0"/>
      <w:marBottom w:val="0"/>
      <w:divBdr>
        <w:top w:val="none" w:sz="0" w:space="0" w:color="auto"/>
        <w:left w:val="none" w:sz="0" w:space="0" w:color="auto"/>
        <w:bottom w:val="none" w:sz="0" w:space="0" w:color="auto"/>
        <w:right w:val="none" w:sz="0" w:space="0" w:color="auto"/>
      </w:divBdr>
      <w:divsChild>
        <w:div w:id="1412460609">
          <w:marLeft w:val="0"/>
          <w:marRight w:val="0"/>
          <w:marTop w:val="0"/>
          <w:marBottom w:val="0"/>
          <w:divBdr>
            <w:top w:val="none" w:sz="0" w:space="0" w:color="auto"/>
            <w:left w:val="none" w:sz="0" w:space="0" w:color="auto"/>
            <w:bottom w:val="none" w:sz="0" w:space="0" w:color="auto"/>
            <w:right w:val="none" w:sz="0" w:space="0" w:color="auto"/>
          </w:divBdr>
        </w:div>
        <w:div w:id="91558749">
          <w:marLeft w:val="0"/>
          <w:marRight w:val="0"/>
          <w:marTop w:val="0"/>
          <w:marBottom w:val="0"/>
          <w:divBdr>
            <w:top w:val="none" w:sz="0" w:space="0" w:color="auto"/>
            <w:left w:val="none" w:sz="0" w:space="0" w:color="auto"/>
            <w:bottom w:val="none" w:sz="0" w:space="0" w:color="auto"/>
            <w:right w:val="none" w:sz="0" w:space="0" w:color="auto"/>
          </w:divBdr>
        </w:div>
        <w:div w:id="1439525915">
          <w:marLeft w:val="0"/>
          <w:marRight w:val="0"/>
          <w:marTop w:val="0"/>
          <w:marBottom w:val="0"/>
          <w:divBdr>
            <w:top w:val="none" w:sz="0" w:space="0" w:color="auto"/>
            <w:left w:val="none" w:sz="0" w:space="0" w:color="auto"/>
            <w:bottom w:val="none" w:sz="0" w:space="0" w:color="auto"/>
            <w:right w:val="none" w:sz="0" w:space="0" w:color="auto"/>
          </w:divBdr>
        </w:div>
        <w:div w:id="2112582490">
          <w:marLeft w:val="0"/>
          <w:marRight w:val="0"/>
          <w:marTop w:val="0"/>
          <w:marBottom w:val="0"/>
          <w:divBdr>
            <w:top w:val="none" w:sz="0" w:space="0" w:color="auto"/>
            <w:left w:val="none" w:sz="0" w:space="0" w:color="auto"/>
            <w:bottom w:val="none" w:sz="0" w:space="0" w:color="auto"/>
            <w:right w:val="none" w:sz="0" w:space="0" w:color="auto"/>
          </w:divBdr>
        </w:div>
      </w:divsChild>
    </w:div>
    <w:div w:id="1759860544">
      <w:bodyDiv w:val="1"/>
      <w:marLeft w:val="0"/>
      <w:marRight w:val="0"/>
      <w:marTop w:val="0"/>
      <w:marBottom w:val="0"/>
      <w:divBdr>
        <w:top w:val="none" w:sz="0" w:space="0" w:color="auto"/>
        <w:left w:val="none" w:sz="0" w:space="0" w:color="auto"/>
        <w:bottom w:val="none" w:sz="0" w:space="0" w:color="auto"/>
        <w:right w:val="none" w:sz="0" w:space="0" w:color="auto"/>
      </w:divBdr>
    </w:div>
    <w:div w:id="1795784026">
      <w:bodyDiv w:val="1"/>
      <w:marLeft w:val="0"/>
      <w:marRight w:val="0"/>
      <w:marTop w:val="0"/>
      <w:marBottom w:val="0"/>
      <w:divBdr>
        <w:top w:val="none" w:sz="0" w:space="0" w:color="auto"/>
        <w:left w:val="none" w:sz="0" w:space="0" w:color="auto"/>
        <w:bottom w:val="none" w:sz="0" w:space="0" w:color="auto"/>
        <w:right w:val="none" w:sz="0" w:space="0" w:color="auto"/>
      </w:divBdr>
    </w:div>
    <w:div w:id="20393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sharepointpubstor.blob.core.windows.net/policylibrary-prod/Sexual%20Harm%20Prevention%20and%20Response%20Policy.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yperlink" Target="https://www.griffith.edu.au/students/student-complain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sharepointpubstor.blob.core.windows.net/policylibrary-prod/Student%20Charter%20Framework.pdf" TargetMode="External"/><Relationship Id="rId33" Type="http://schemas.openxmlformats.org/officeDocument/2006/relationships/hyperlink" Target="https://www.griffith.edu.au/about-griffith/corporate-governance/complaints-and-grievances"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sharepointpubstor.blob.core.windows.net/policylibrary-prod/Student%20Complaints%20Proced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about-griffith/corporate-governance/complaints-and-grievanceshttps:/www.griffith.edu.au/about-griffith/corporate-governance/complaints-and-grievances" TargetMode="External"/><Relationship Id="rId24" Type="http://schemas.openxmlformats.org/officeDocument/2006/relationships/hyperlink" Target="https://www.legislation.gov.au/C2004A00757/latest/text" TargetMode="External"/><Relationship Id="rId32" Type="http://schemas.openxmlformats.org/officeDocument/2006/relationships/hyperlink" Target="https://sharepointpubstor.blob.core.windows.net/policylibrary-prod/Student%20Review%20and%20Appeals%20Procedure.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legislation.gov.au/Details/F2021L00488" TargetMode="External"/><Relationship Id="rId28" Type="http://schemas.openxmlformats.org/officeDocument/2006/relationships/hyperlink" Target="https://sharepointpubstor.blob.core.windows.net/policylibrary-prod/Student%20Review%20and%20Appeals%20Policy.pdf" TargetMode="External"/><Relationship Id="rId36" Type="http://schemas.openxmlformats.org/officeDocument/2006/relationships/hyperlink" Target="https://www.griffith.edu.au/students/student-complaints/student-ombudsman-referral-form-intro" TargetMode="Externa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s://sharepointpubstor.blob.core.windows.net/policylibrary-prod/Student%20Reports%20of%20Bullying,%20Harassment,%20Discrimination%20and%20Sexual%20Harm%20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egislation.gov.au/C2004A01234/latest/text" TargetMode="External"/><Relationship Id="rId27" Type="http://schemas.openxmlformats.org/officeDocument/2006/relationships/hyperlink" Target="https://sharepointpubstor.blob.core.windows.net/policylibrary-prod/Student%20Conduct%20Safety%20and%20Wellbeing%20Policy.pdf" TargetMode="External"/><Relationship Id="rId30" Type="http://schemas.openxmlformats.org/officeDocument/2006/relationships/hyperlink" Target="https://sharepointpubstor.blob.core.windows.net/policylibrary-prod/Student%20General%20Conduct%20Procedure.pdf" TargetMode="External"/><Relationship Id="rId35" Type="http://schemas.openxmlformats.org/officeDocument/2006/relationships/hyperlink" Target="https://www.griffith.edu.au/students/student-complaints/student-complaints-form-in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739DC334F694446097BCD5700DC058E5"/>
        <w:category>
          <w:name w:val="General"/>
          <w:gallery w:val="placeholder"/>
        </w:category>
        <w:types>
          <w:type w:val="bbPlcHdr"/>
        </w:types>
        <w:behaviors>
          <w:behavior w:val="content"/>
        </w:behaviors>
        <w:guid w:val="{F1F75447-FEBA-4200-B3C1-7AC6D31E7F74}"/>
      </w:docPartPr>
      <w:docPartBody>
        <w:p w:rsidR="00C2404F" w:rsidRDefault="008011BC" w:rsidP="008011BC">
          <w:pPr>
            <w:pStyle w:val="739DC334F694446097BCD5700DC058E53"/>
          </w:pPr>
          <w:r>
            <w:rPr>
              <w:rFonts w:ascii="Arial" w:hAnsi="Arial" w:cs="Arial"/>
              <w:sz w:val="20"/>
              <w:szCs w:val="24"/>
              <w:lang w:val="en-GB"/>
            </w:rPr>
            <w:t>Select an Academic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C2404F" w:rsidRDefault="008011BC" w:rsidP="008011BC">
          <w:pPr>
            <w:pStyle w:val="F2053069A3884FB7903D6C3F87A7221C"/>
          </w:pPr>
          <w:r>
            <w:rPr>
              <w:rFonts w:ascii="Arial" w:hAnsi="Arial" w:cs="Arial"/>
              <w:sz w:val="20"/>
              <w:szCs w:val="24"/>
            </w:rPr>
            <w:t>Select the relevant SDG</w:t>
          </w:r>
        </w:p>
      </w:docPartBody>
    </w:docPart>
    <w:docPart>
      <w:docPartPr>
        <w:name w:val="51D200499E654B60842EFC49E62ED952"/>
        <w:category>
          <w:name w:val="General"/>
          <w:gallery w:val="placeholder"/>
        </w:category>
        <w:types>
          <w:type w:val="bbPlcHdr"/>
        </w:types>
        <w:behaviors>
          <w:behavior w:val="content"/>
        </w:behaviors>
        <w:guid w:val="{6D7D0166-53B6-4E20-89A9-7D6BE1E01E01}"/>
      </w:docPartPr>
      <w:docPartBody>
        <w:p w:rsidR="00C2404F" w:rsidRDefault="008011BC" w:rsidP="008011BC">
          <w:pPr>
            <w:pStyle w:val="51D200499E654B60842EFC49E62ED952"/>
          </w:pPr>
          <w:r>
            <w:rPr>
              <w:rFonts w:ascii="Arial" w:hAnsi="Arial" w:cs="Arial"/>
              <w:sz w:val="20"/>
              <w:szCs w:val="24"/>
            </w:rPr>
            <w:t>Select the relevant SDG</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C2404F"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FoundrySterling-Light">
    <w:altName w:val="Cambria"/>
    <w:panose1 w:val="02000500040000020004"/>
    <w:charset w:val="00"/>
    <w:family w:val="auto"/>
    <w:pitch w:val="variable"/>
    <w:sig w:usb0="80000027" w:usb1="00000040" w:usb2="00000000" w:usb3="00000000" w:csb0="00000001" w:csb1="00000000"/>
  </w:font>
  <w:font w:name="Griffith Serif Display">
    <w:panose1 w:val="00000000000000000000"/>
    <w:charset w:val="00"/>
    <w:family w:val="modern"/>
    <w:notTrueType/>
    <w:pitch w:val="variable"/>
    <w:sig w:usb0="A00000EF" w:usb1="4000847B" w:usb2="00000000" w:usb3="00000000" w:csb0="00000093" w:csb1="00000000"/>
  </w:font>
  <w:font w:name="Calibri">
    <w:panose1 w:val="020F0502020204030204"/>
    <w:charset w:val="00"/>
    <w:family w:val="swiss"/>
    <w:pitch w:val="variable"/>
    <w:sig w:usb0="E4002EFF" w:usb1="C000247B" w:usb2="00000009" w:usb3="00000000" w:csb0="000001FF" w:csb1="00000000"/>
  </w:font>
  <w:font w:name="FoundrySterling-Book">
    <w:altName w:val="Calibri"/>
    <w:panose1 w:val="02000503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57928"/>
    <w:rsid w:val="00163D61"/>
    <w:rsid w:val="00184B39"/>
    <w:rsid w:val="00186519"/>
    <w:rsid w:val="0019324E"/>
    <w:rsid w:val="002C0FC5"/>
    <w:rsid w:val="00474684"/>
    <w:rsid w:val="004A551D"/>
    <w:rsid w:val="004B6D31"/>
    <w:rsid w:val="00513035"/>
    <w:rsid w:val="005D26DA"/>
    <w:rsid w:val="005E25F8"/>
    <w:rsid w:val="00642452"/>
    <w:rsid w:val="008011BC"/>
    <w:rsid w:val="00A26162"/>
    <w:rsid w:val="00C2404F"/>
    <w:rsid w:val="00C65F67"/>
    <w:rsid w:val="00D71B56"/>
    <w:rsid w:val="00DE13DC"/>
    <w:rsid w:val="00E622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0000"/>
      </a:dk1>
      <a:lt1>
        <a:srgbClr val="FFFFFF"/>
      </a:lt1>
      <a:dk2>
        <a:srgbClr val="3F3F3F"/>
      </a:dk2>
      <a:lt2>
        <a:srgbClr val="F2F2F2"/>
      </a:lt2>
      <a:accent1>
        <a:srgbClr val="BB0F10"/>
      </a:accent1>
      <a:accent2>
        <a:srgbClr val="ED2223"/>
      </a:accent2>
      <a:accent3>
        <a:srgbClr val="F47A7B"/>
      </a:accent3>
      <a:accent4>
        <a:srgbClr val="FBD2D2"/>
      </a:accent4>
      <a:accent5>
        <a:srgbClr val="ED2223"/>
      </a:accent5>
      <a:accent6>
        <a:srgbClr val="BB0F10"/>
      </a:accent6>
      <a:hlink>
        <a:srgbClr val="F47A7B"/>
      </a:hlink>
      <a:folHlink>
        <a:srgbClr val="F7A6A7"/>
      </a:folHlink>
    </a:clrScheme>
    <a:fontScheme name="Griffith + Arial">
      <a:majorFont>
        <a:latin typeface="Griffith Serif Display"/>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551</Value>
      <Value>88</Value>
      <Value>70</Value>
      <Value>521</Value>
      <Value>574</Value>
    </TaxCatchAll>
    <SharedWithUsers xmlns="b40c662e-0380-4817-843d-2c7e10d40c39">
      <UserInfo>
        <DisplayName>Carolyn Evans</DisplayName>
        <AccountId>40</AccountId>
        <AccountType/>
      </UserInfo>
      <UserInfo>
        <DisplayName>Stefie Hinchy</DisplayName>
        <AccountId>87</AccountId>
        <AccountType/>
      </UserInfo>
      <UserInfo>
        <DisplayName>Melanie Carroll</DisplayName>
        <AccountId>12</AccountId>
        <AccountType/>
      </UserInfo>
    </SharedWithUsers>
    <PublishOn xmlns="2f261a70-825f-4a37-b7b5-f6ecc2f4c5fa">2023-12-05T04:44:51+00:00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policy provides a framework for responding to Issues and Complaints raised by students in a manner that fosters a supportive and fair learning environment.</policysummary>
    <PolicyCategoryPath xmlns="2f261a70-825f-4a37-b7b5-f6ecc2f4c5fa">Academic:Student Services</PolicyCategoryPath>
    <PolicyCategory0 xmlns="2f261a70-825f-4a37-b7b5-f6ecc2f4c5fa">Student Services</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Academic</PolicyCategoryParent>
    <LastPublished xmlns="2f261a70-825f-4a37-b7b5-f6ecc2f4c5fa">2024-03-24T14:00:00+00:00</LastPublished>
    <doccomments xmlns="2f261a70-825f-4a37-b7b5-f6ecc2f4c5fa">Academic Committee 05/2023 (16 Nov) approved the Student Complaints Policy (2023/0000420) for implementation effective from Trimester 1, 2024.
29/02/2024 - The VC as Approving Authority approved (via email) updates to the Policy.
25/03/2024 - VC approved (via email 18 March 2024) updates resulted from recommendation to DVCE &amp; Deputy Registrar and subsequent legal advice on delegating investigations for consistency:  “ ‘Students are expected to … try to resolve their issues informally’ changed to ‘encouraged’ to align with term used in the Policy”.
03/04/2024 - Standing COO Admin editorial approval - Rescinded Student Charter links/references updated to new Student Charter Framework.</doccomments>
    <datedeclared xmlns="2f261a70-825f-4a37-b7b5-f6ecc2f4c5fa">2023-11-15T14:00:00+00:00</datedeclared>
    <PrivatePolicy xmlns="2f261a70-825f-4a37-b7b5-f6ecc2f4c5fa">false</PrivatePolicy>
    <policyadvisor xmlns="2f261a70-825f-4a37-b7b5-f6ecc2f4c5fa">
      <UserInfo>
        <DisplayName>Jodie Davis</DisplayName>
        <AccountId>223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2029</TermName>
          <TermId xmlns="http://schemas.microsoft.com/office/infopath/2007/PartnerControls">3cd3c4e6-7c0a-49e2-a93f-12d21594ce65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4BA3DB01-C107-4850-B489-6873E100DCFE}">
  <ds:schemaRefs>
    <ds:schemaRef ds:uri="http://schemas.openxmlformats.org/officeDocument/2006/bibliography"/>
  </ds:schemaRefs>
</ds:datastoreItem>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E8144365-655F-4DF6-9C22-2B935F84B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87261-2416-4848-BACE-F5D9ED48845A}">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2f261a70-825f-4a37-b7b5-f6ecc2f4c5fa"/>
    <ds:schemaRef ds:uri="http://purl.org/dc/elements/1.1/"/>
    <ds:schemaRef ds:uri="b40c662e-0380-4817-843d-2c7e10d40c39"/>
    <ds:schemaRef ds:uri="http://schemas.openxmlformats.org/package/2006/metadata/core-properties"/>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2342</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Student Complaints Policy_T1_2024</vt:lpstr>
    </vt:vector>
  </TitlesOfParts>
  <Company>Griffith University</Company>
  <LinksUpToDate>false</LinksUpToDate>
  <CharactersWithSpaces>17549</CharactersWithSpaces>
  <SharedDoc>false</SharedDoc>
  <HLinks>
    <vt:vector size="90" baseType="variant">
      <vt:variant>
        <vt:i4>6029343</vt:i4>
      </vt:variant>
      <vt:variant>
        <vt:i4>42</vt:i4>
      </vt:variant>
      <vt:variant>
        <vt:i4>0</vt:i4>
      </vt:variant>
      <vt:variant>
        <vt:i4>5</vt:i4>
      </vt:variant>
      <vt:variant>
        <vt:lpwstr>https://www.griffith.edu.au/students/student-complaints/student-complaints-form-intro</vt:lpwstr>
      </vt:variant>
      <vt:variant>
        <vt:lpwstr/>
      </vt:variant>
      <vt:variant>
        <vt:i4>6684726</vt:i4>
      </vt:variant>
      <vt:variant>
        <vt:i4>39</vt:i4>
      </vt:variant>
      <vt:variant>
        <vt:i4>0</vt:i4>
      </vt:variant>
      <vt:variant>
        <vt:i4>5</vt:i4>
      </vt:variant>
      <vt:variant>
        <vt:lpwstr>https://www.griffith.edu.au/students/student-complaints</vt:lpwstr>
      </vt:variant>
      <vt:variant>
        <vt:lpwstr/>
      </vt:variant>
      <vt:variant>
        <vt:i4>852059</vt:i4>
      </vt:variant>
      <vt:variant>
        <vt:i4>36</vt:i4>
      </vt:variant>
      <vt:variant>
        <vt:i4>0</vt:i4>
      </vt:variant>
      <vt:variant>
        <vt:i4>5</vt:i4>
      </vt:variant>
      <vt:variant>
        <vt:lpwstr>https://www.griffith.edu.au/about-griffith/corporate-governance/complaints-and-grievances</vt:lpwstr>
      </vt:variant>
      <vt:variant>
        <vt:lpwstr/>
      </vt:variant>
      <vt:variant>
        <vt:i4>7864362</vt:i4>
      </vt:variant>
      <vt:variant>
        <vt:i4>33</vt:i4>
      </vt:variant>
      <vt:variant>
        <vt:i4>0</vt:i4>
      </vt:variant>
      <vt:variant>
        <vt:i4>5</vt:i4>
      </vt:variant>
      <vt:variant>
        <vt:lpwstr>https://sharepointpubstor.blob.core.windows.net/policylibrary-prod/Code of Conduct.pdf</vt:lpwstr>
      </vt:variant>
      <vt:variant>
        <vt:lpwstr/>
      </vt:variant>
      <vt:variant>
        <vt:i4>1638409</vt:i4>
      </vt:variant>
      <vt:variant>
        <vt:i4>30</vt:i4>
      </vt:variant>
      <vt:variant>
        <vt:i4>0</vt:i4>
      </vt:variant>
      <vt:variant>
        <vt:i4>5</vt:i4>
      </vt:variant>
      <vt:variant>
        <vt:lpwstr>https://internationaleducation.gov.au/regulatory-information/Education-Services-for-Overseas-Students-ESOS-Legislative-Framework/ESOS-Act/Pages/default.aspx</vt:lpwstr>
      </vt:variant>
      <vt:variant>
        <vt:lpwstr/>
      </vt:variant>
      <vt:variant>
        <vt:i4>7864354</vt:i4>
      </vt:variant>
      <vt:variant>
        <vt:i4>27</vt:i4>
      </vt:variant>
      <vt:variant>
        <vt:i4>0</vt:i4>
      </vt:variant>
      <vt:variant>
        <vt:i4>5</vt:i4>
      </vt:variant>
      <vt:variant>
        <vt:lpwstr>https://www.legislation.gov.au/Details/F2021L00488</vt:lpwstr>
      </vt:variant>
      <vt:variant>
        <vt:lpwstr/>
      </vt:variant>
      <vt:variant>
        <vt:i4>7864354</vt:i4>
      </vt:variant>
      <vt:variant>
        <vt:i4>24</vt:i4>
      </vt:variant>
      <vt:variant>
        <vt:i4>0</vt:i4>
      </vt:variant>
      <vt:variant>
        <vt:i4>5</vt:i4>
      </vt:variant>
      <vt:variant>
        <vt:lpwstr>https://www.legislation.gov.au/Details/C2020C00078</vt:lpwstr>
      </vt:variant>
      <vt:variant>
        <vt:lpwstr/>
      </vt:variant>
      <vt:variant>
        <vt:i4>5308429</vt:i4>
      </vt:variant>
      <vt:variant>
        <vt:i4>21</vt:i4>
      </vt:variant>
      <vt:variant>
        <vt:i4>0</vt:i4>
      </vt:variant>
      <vt:variant>
        <vt:i4>5</vt:i4>
      </vt:variant>
      <vt:variant>
        <vt:lpwstr>https://www.griffith.edu.au/about-griffith/corporate-governance/complaints-and-grievanceshttps:/www.griffith.edu.au/about-griffith/corporate-governance/complaints-and-grievances</vt:lpwstr>
      </vt:variant>
      <vt:variant>
        <vt:lpwstr/>
      </vt:variant>
      <vt:variant>
        <vt:i4>7733270</vt:i4>
      </vt:variant>
      <vt:variant>
        <vt:i4>18</vt:i4>
      </vt:variant>
      <vt:variant>
        <vt:i4>0</vt:i4>
      </vt:variant>
      <vt:variant>
        <vt:i4>5</vt:i4>
      </vt:variant>
      <vt:variant>
        <vt:lpwstr/>
      </vt:variant>
      <vt:variant>
        <vt:lpwstr>_7.0_Related_Policy</vt:lpwstr>
      </vt:variant>
      <vt:variant>
        <vt:i4>1900633</vt:i4>
      </vt:variant>
      <vt:variant>
        <vt:i4>15</vt:i4>
      </vt:variant>
      <vt:variant>
        <vt:i4>0</vt:i4>
      </vt:variant>
      <vt:variant>
        <vt:i4>5</vt:i4>
      </vt:variant>
      <vt:variant>
        <vt:lpwstr/>
      </vt:variant>
      <vt:variant>
        <vt:lpwstr>_6.0_Information</vt:lpwstr>
      </vt:variant>
      <vt:variant>
        <vt:i4>65612</vt:i4>
      </vt:variant>
      <vt:variant>
        <vt:i4>12</vt:i4>
      </vt:variant>
      <vt:variant>
        <vt:i4>0</vt:i4>
      </vt:variant>
      <vt:variant>
        <vt:i4>5</vt:i4>
      </vt:variant>
      <vt:variant>
        <vt:lpwstr/>
      </vt:variant>
      <vt:variant>
        <vt:lpwstr>_5.0_Definitions</vt:lpwstr>
      </vt:variant>
      <vt:variant>
        <vt:i4>4063242</vt:i4>
      </vt:variant>
      <vt:variant>
        <vt:i4>9</vt:i4>
      </vt:variant>
      <vt:variant>
        <vt:i4>0</vt:i4>
      </vt:variant>
      <vt:variant>
        <vt:i4>5</vt:i4>
      </vt:variant>
      <vt:variant>
        <vt:lpwstr/>
      </vt:variant>
      <vt:variant>
        <vt:lpwstr>_4.0_Roles,_responsibilities</vt:lpwstr>
      </vt:variant>
      <vt:variant>
        <vt:i4>2097219</vt:i4>
      </vt:variant>
      <vt:variant>
        <vt:i4>6</vt:i4>
      </vt:variant>
      <vt:variant>
        <vt:i4>0</vt:i4>
      </vt:variant>
      <vt:variant>
        <vt:i4>5</vt:i4>
      </vt:variant>
      <vt:variant>
        <vt:lpwstr/>
      </vt:variant>
      <vt:variant>
        <vt:lpwstr>_3.0_Policy_statement</vt:lpwstr>
      </vt:variant>
      <vt:variant>
        <vt:i4>8060989</vt:i4>
      </vt:variant>
      <vt:variant>
        <vt:i4>3</vt:i4>
      </vt:variant>
      <vt:variant>
        <vt:i4>0</vt:i4>
      </vt:variant>
      <vt:variant>
        <vt:i4>5</vt:i4>
      </vt:variant>
      <vt:variant>
        <vt:lpwstr/>
      </vt:variant>
      <vt:variant>
        <vt:lpwstr>_2.0_Scope</vt:lpwstr>
      </vt:variant>
      <vt:variant>
        <vt:i4>589912</vt:i4>
      </vt:variant>
      <vt:variant>
        <vt:i4>0</vt:i4>
      </vt:variant>
      <vt:variant>
        <vt:i4>0</vt:i4>
      </vt:variant>
      <vt:variant>
        <vt:i4>5</vt:i4>
      </vt:variant>
      <vt:variant>
        <vt:lpwstr/>
      </vt:variant>
      <vt:variant>
        <vt:lpwstr>_1.0_Purpose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Complaints Policy</dc:title>
  <dc:subject/>
  <dc:creator>Kathryn Sinclair</dc:creator>
  <cp:keywords/>
  <cp:lastModifiedBy>Donna Kalaentzis</cp:lastModifiedBy>
  <cp:revision>2</cp:revision>
  <dcterms:created xsi:type="dcterms:W3CDTF">2024-04-21T23:38:00Z</dcterms:created>
  <dcterms:modified xsi:type="dcterms:W3CDTF">2024-04-21T23:38:00Z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3e7ac46d7d92d57d2a1fc1d8b0422dae63ea041a3aeea971e6cb6177ae9e0b2f</vt:lpwstr>
  </property>
  <property fmtid="{D5CDD505-2E9C-101B-9397-08002B2CF9AE}" pid="16" name="policysection">
    <vt:lpwstr/>
  </property>
  <property fmtid="{D5CDD505-2E9C-101B-9397-08002B2CF9AE}" pid="17" name="appauthority">
    <vt:lpwstr>88;#Academic Committee|7e8af15c-aa65-4b9b-bab9-4850413bd480</vt:lpwstr>
  </property>
  <property fmtid="{D5CDD505-2E9C-101B-9397-08002B2CF9AE}" pid="18" name="policycategory">
    <vt:lpwstr/>
  </property>
  <property fmtid="{D5CDD505-2E9C-101B-9397-08002B2CF9AE}" pid="19" name="officearea">
    <vt:lpwstr>551;#Student Life|10f28419-8eea-4122-9bbc-3c3d69c6fcc4</vt:lpwstr>
  </property>
  <property fmtid="{D5CDD505-2E9C-101B-9397-08002B2CF9AE}" pid="20" name="policy-category">
    <vt:lpwstr/>
  </property>
  <property fmtid="{D5CDD505-2E9C-101B-9397-08002B2CF9AE}" pid="21" name="glossaryterms">
    <vt:lpwstr/>
  </property>
  <property fmtid="{D5CDD505-2E9C-101B-9397-08002B2CF9AE}" pid="22" name="policyaudience">
    <vt:lpwstr>70;#Student|ee8ed24e-bfab-45f3-a2fa-94abe1e7357a</vt:lpwstr>
  </property>
  <property fmtid="{D5CDD505-2E9C-101B-9397-08002B2CF9AE}" pid="23" name="policyreview">
    <vt:lpwstr>574;#2029|3cd3c4e6-7c0a-49e2-a93f-12d21594ce65</vt:lpwstr>
  </property>
  <property fmtid="{D5CDD505-2E9C-101B-9397-08002B2CF9AE}" pid="24" name="Managed_Testing_Field">
    <vt:lpwstr/>
  </property>
  <property fmtid="{D5CDD505-2E9C-101B-9397-08002B2CF9AE}" pid="25" name="policy_x002d_category">
    <vt:lpwstr/>
  </property>
</Properties>
</file>