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14984607" w:rsidR="00F471E2" w:rsidRPr="00205645" w:rsidRDefault="004F5408" w:rsidP="004F5408">
      <w:pPr>
        <w:pStyle w:val="ContentsHeading1"/>
        <w:pBdr>
          <w:bottom w:val="none" w:sz="0" w:space="0" w:color="auto"/>
        </w:pBdr>
        <w:spacing w:before="120" w:after="120"/>
        <w:rPr>
          <w:rFonts w:ascii="Arial" w:hAnsi="Arial" w:cs="Arial"/>
          <w:color w:val="808080" w:themeColor="background1" w:themeShade="80"/>
          <w:sz w:val="52"/>
          <w:szCs w:val="52"/>
        </w:rPr>
      </w:pPr>
      <w:bookmarkStart w:id="0" w:name="_Ref20321537"/>
      <w:r w:rsidRPr="00205645">
        <w:rPr>
          <w:rFonts w:ascii="Arial" w:hAnsi="Arial" w:cs="Arial"/>
          <w:sz w:val="52"/>
          <w:szCs w:val="52"/>
        </w:rPr>
        <w:t>Student Academy of Excellence</w:t>
      </w:r>
    </w:p>
    <w:bookmarkStart w:id="1" w:name="_Ref20411738"/>
    <w:bookmarkStart w:id="2" w:name="_Ref20411785"/>
    <w:p w14:paraId="757C4A4A" w14:textId="6E5891A1" w:rsidR="00997DEA" w:rsidRPr="00205645" w:rsidRDefault="00997DEA" w:rsidP="004F5408">
      <w:pPr>
        <w:spacing w:after="0" w:line="240" w:lineRule="auto"/>
        <w:rPr>
          <w:rFonts w:ascii="Arial" w:hAnsi="Arial" w:cs="Arial"/>
          <w:color w:val="E30918"/>
          <w:sz w:val="24"/>
          <w:szCs w:val="24"/>
          <w:shd w:val="clear" w:color="auto" w:fill="FFFFFF"/>
        </w:rPr>
      </w:pPr>
      <w:r w:rsidRPr="00205645">
        <w:rPr>
          <w:rFonts w:ascii="Arial" w:hAnsi="Arial" w:cs="Arial"/>
          <w:color w:val="E30918"/>
          <w:sz w:val="24"/>
          <w:szCs w:val="24"/>
          <w:shd w:val="clear" w:color="auto" w:fill="FFFFFF"/>
        </w:rPr>
        <w:fldChar w:fldCharType="begin"/>
      </w:r>
      <w:r w:rsidRPr="00205645">
        <w:rPr>
          <w:rFonts w:ascii="Arial" w:hAnsi="Arial" w:cs="Arial"/>
          <w:color w:val="E30918"/>
          <w:sz w:val="24"/>
          <w:szCs w:val="24"/>
          <w:shd w:val="clear" w:color="auto" w:fill="FFFFFF"/>
        </w:rPr>
        <w:instrText xml:space="preserve"> REF _Ref20480964 \h  \* MERGEFORMAT </w:instrText>
      </w:r>
      <w:r w:rsidRPr="00205645">
        <w:rPr>
          <w:rFonts w:ascii="Arial" w:hAnsi="Arial" w:cs="Arial"/>
          <w:color w:val="E30918"/>
          <w:sz w:val="24"/>
          <w:szCs w:val="24"/>
          <w:shd w:val="clear" w:color="auto" w:fill="FFFFFF"/>
        </w:rPr>
      </w:r>
      <w:r w:rsidRPr="00205645">
        <w:rPr>
          <w:rFonts w:ascii="Arial" w:hAnsi="Arial" w:cs="Arial"/>
          <w:color w:val="E30918"/>
          <w:sz w:val="24"/>
          <w:szCs w:val="24"/>
          <w:shd w:val="clear" w:color="auto" w:fill="FFFFFF"/>
        </w:rPr>
        <w:fldChar w:fldCharType="separate"/>
      </w:r>
      <w:r w:rsidR="00CD4C02" w:rsidRPr="00205645">
        <w:rPr>
          <w:rFonts w:ascii="Arial" w:hAnsi="Arial" w:cs="Arial"/>
          <w:color w:val="E30918"/>
          <w:sz w:val="24"/>
          <w:szCs w:val="24"/>
          <w:shd w:val="clear" w:color="auto" w:fill="FFFFFF"/>
        </w:rPr>
        <w:t>1.0 Purpose</w:t>
      </w:r>
      <w:r w:rsidRPr="00205645">
        <w:rPr>
          <w:rFonts w:ascii="Arial" w:hAnsi="Arial" w:cs="Arial"/>
          <w:color w:val="E30918"/>
          <w:sz w:val="24"/>
          <w:szCs w:val="24"/>
          <w:shd w:val="clear" w:color="auto" w:fill="FFFFFF"/>
        </w:rPr>
        <w:fldChar w:fldCharType="end"/>
      </w:r>
    </w:p>
    <w:p w14:paraId="1370E53A" w14:textId="2520FEDA" w:rsidR="00997DEA" w:rsidRPr="00205645" w:rsidRDefault="00997DEA" w:rsidP="004F5408">
      <w:pPr>
        <w:spacing w:after="0" w:line="240" w:lineRule="auto"/>
        <w:rPr>
          <w:rFonts w:ascii="Arial" w:hAnsi="Arial" w:cs="Arial"/>
          <w:color w:val="E30918"/>
          <w:sz w:val="24"/>
          <w:szCs w:val="24"/>
          <w:shd w:val="clear" w:color="auto" w:fill="FFFFFF"/>
        </w:rPr>
      </w:pPr>
      <w:r w:rsidRPr="00205645">
        <w:rPr>
          <w:rFonts w:ascii="Arial" w:hAnsi="Arial" w:cs="Arial"/>
          <w:color w:val="E30918"/>
          <w:sz w:val="24"/>
          <w:szCs w:val="24"/>
          <w:shd w:val="clear" w:color="auto" w:fill="FFFFFF"/>
        </w:rPr>
        <w:fldChar w:fldCharType="begin"/>
      </w:r>
      <w:r w:rsidRPr="00205645">
        <w:rPr>
          <w:rFonts w:ascii="Arial" w:hAnsi="Arial" w:cs="Arial"/>
          <w:color w:val="E30918"/>
          <w:sz w:val="24"/>
          <w:szCs w:val="24"/>
          <w:shd w:val="clear" w:color="auto" w:fill="FFFFFF"/>
        </w:rPr>
        <w:instrText xml:space="preserve"> REF _Ref20480989 \h  \* MERGEFORMAT </w:instrText>
      </w:r>
      <w:r w:rsidRPr="00205645">
        <w:rPr>
          <w:rFonts w:ascii="Arial" w:hAnsi="Arial" w:cs="Arial"/>
          <w:color w:val="E30918"/>
          <w:sz w:val="24"/>
          <w:szCs w:val="24"/>
          <w:shd w:val="clear" w:color="auto" w:fill="FFFFFF"/>
        </w:rPr>
      </w:r>
      <w:r w:rsidRPr="00205645">
        <w:rPr>
          <w:rFonts w:ascii="Arial" w:hAnsi="Arial" w:cs="Arial"/>
          <w:color w:val="E30918"/>
          <w:sz w:val="24"/>
          <w:szCs w:val="24"/>
          <w:shd w:val="clear" w:color="auto" w:fill="FFFFFF"/>
        </w:rPr>
        <w:fldChar w:fldCharType="separate"/>
      </w:r>
      <w:r w:rsidR="00CD4C02" w:rsidRPr="00205645">
        <w:rPr>
          <w:rFonts w:ascii="Arial" w:hAnsi="Arial" w:cs="Arial"/>
          <w:color w:val="E30918"/>
          <w:sz w:val="24"/>
          <w:szCs w:val="24"/>
        </w:rPr>
        <w:t>2.0 Scope</w:t>
      </w:r>
      <w:r w:rsidRPr="00205645">
        <w:rPr>
          <w:rFonts w:ascii="Arial" w:hAnsi="Arial" w:cs="Arial"/>
          <w:color w:val="E30918"/>
          <w:sz w:val="24"/>
          <w:szCs w:val="24"/>
          <w:shd w:val="clear" w:color="auto" w:fill="FFFFFF"/>
        </w:rPr>
        <w:fldChar w:fldCharType="end"/>
      </w:r>
    </w:p>
    <w:p w14:paraId="50B92993" w14:textId="2F518BAC" w:rsidR="00997DEA" w:rsidRPr="00205645" w:rsidRDefault="00997DEA" w:rsidP="004F5408">
      <w:pPr>
        <w:spacing w:after="0" w:line="240" w:lineRule="auto"/>
        <w:rPr>
          <w:rFonts w:ascii="Arial" w:hAnsi="Arial" w:cs="Arial"/>
          <w:color w:val="E30918"/>
          <w:sz w:val="24"/>
          <w:szCs w:val="24"/>
          <w:shd w:val="clear" w:color="auto" w:fill="FFFFFF"/>
        </w:rPr>
      </w:pPr>
      <w:r w:rsidRPr="00205645">
        <w:rPr>
          <w:rFonts w:ascii="Arial" w:hAnsi="Arial" w:cs="Arial"/>
          <w:color w:val="E30918"/>
          <w:sz w:val="24"/>
          <w:szCs w:val="24"/>
          <w:shd w:val="clear" w:color="auto" w:fill="FFFFFF"/>
        </w:rPr>
        <w:fldChar w:fldCharType="begin"/>
      </w:r>
      <w:r w:rsidRPr="00205645">
        <w:rPr>
          <w:rFonts w:ascii="Arial" w:hAnsi="Arial" w:cs="Arial"/>
          <w:color w:val="E30918"/>
          <w:sz w:val="24"/>
          <w:szCs w:val="24"/>
          <w:shd w:val="clear" w:color="auto" w:fill="FFFFFF"/>
        </w:rPr>
        <w:instrText xml:space="preserve"> REF _Ref20481014 \h  \* MERGEFORMAT </w:instrText>
      </w:r>
      <w:r w:rsidRPr="00205645">
        <w:rPr>
          <w:rFonts w:ascii="Arial" w:hAnsi="Arial" w:cs="Arial"/>
          <w:color w:val="E30918"/>
          <w:sz w:val="24"/>
          <w:szCs w:val="24"/>
          <w:shd w:val="clear" w:color="auto" w:fill="FFFFFF"/>
        </w:rPr>
      </w:r>
      <w:r w:rsidRPr="00205645">
        <w:rPr>
          <w:rFonts w:ascii="Arial" w:hAnsi="Arial" w:cs="Arial"/>
          <w:color w:val="E30918"/>
          <w:sz w:val="24"/>
          <w:szCs w:val="24"/>
          <w:shd w:val="clear" w:color="auto" w:fill="FFFFFF"/>
        </w:rPr>
        <w:fldChar w:fldCharType="separate"/>
      </w:r>
      <w:r w:rsidR="00CD4C02" w:rsidRPr="00205645">
        <w:rPr>
          <w:rFonts w:ascii="Arial" w:hAnsi="Arial" w:cs="Arial"/>
          <w:color w:val="E30918"/>
          <w:sz w:val="24"/>
          <w:szCs w:val="24"/>
        </w:rPr>
        <w:t xml:space="preserve">3.0 </w:t>
      </w:r>
      <w:r w:rsidR="00D93480" w:rsidRPr="00205645">
        <w:rPr>
          <w:rFonts w:ascii="Arial" w:hAnsi="Arial" w:cs="Arial"/>
          <w:color w:val="E30918"/>
          <w:sz w:val="24"/>
          <w:szCs w:val="24"/>
        </w:rPr>
        <w:t>Local protocols</w:t>
      </w:r>
      <w:r w:rsidRPr="00205645">
        <w:rPr>
          <w:rFonts w:ascii="Arial" w:hAnsi="Arial" w:cs="Arial"/>
          <w:color w:val="E30918"/>
          <w:sz w:val="24"/>
          <w:szCs w:val="24"/>
          <w:shd w:val="clear" w:color="auto" w:fill="FFFFFF"/>
        </w:rPr>
        <w:fldChar w:fldCharType="end"/>
      </w:r>
    </w:p>
    <w:p w14:paraId="666817FA" w14:textId="61102DD5" w:rsidR="00692DBB" w:rsidRPr="00205645" w:rsidRDefault="00000000" w:rsidP="00AE7C0B">
      <w:pPr>
        <w:spacing w:after="0" w:line="240" w:lineRule="auto"/>
        <w:ind w:left="284"/>
        <w:rPr>
          <w:rFonts w:ascii="Arial" w:hAnsi="Arial" w:cs="Arial"/>
          <w:color w:val="E30918"/>
          <w:sz w:val="24"/>
          <w:szCs w:val="24"/>
        </w:rPr>
      </w:pPr>
      <w:hyperlink w:anchor="_3.1_Eligibility" w:history="1">
        <w:r w:rsidR="00692DBB" w:rsidRPr="00205645">
          <w:rPr>
            <w:rFonts w:ascii="Arial" w:hAnsi="Arial" w:cs="Arial"/>
            <w:color w:val="E30918"/>
            <w:sz w:val="24"/>
            <w:szCs w:val="24"/>
            <w:u w:val="single"/>
          </w:rPr>
          <w:t xml:space="preserve">3.1 </w:t>
        </w:r>
        <w:r w:rsidR="00716394" w:rsidRPr="00205645">
          <w:rPr>
            <w:rFonts w:ascii="Arial" w:hAnsi="Arial" w:cs="Arial"/>
            <w:color w:val="E30918"/>
            <w:sz w:val="24"/>
            <w:szCs w:val="24"/>
            <w:u w:val="single"/>
          </w:rPr>
          <w:t>Eligibility</w:t>
        </w:r>
      </w:hyperlink>
      <w:r w:rsidR="00F05200" w:rsidRPr="00205645">
        <w:rPr>
          <w:rFonts w:ascii="Arial" w:hAnsi="Arial" w:cs="Arial"/>
          <w:color w:val="E30918"/>
          <w:sz w:val="24"/>
          <w:szCs w:val="24"/>
        </w:rPr>
        <w:t xml:space="preserve"> | </w:t>
      </w:r>
      <w:hyperlink w:anchor="_3.2_Application_and" w:history="1">
        <w:r w:rsidR="00F05200" w:rsidRPr="00205645">
          <w:rPr>
            <w:rFonts w:ascii="Arial" w:hAnsi="Arial" w:cs="Arial"/>
            <w:color w:val="E30918"/>
            <w:sz w:val="24"/>
            <w:szCs w:val="24"/>
            <w:u w:val="single"/>
          </w:rPr>
          <w:t xml:space="preserve">3.2 Application and </w:t>
        </w:r>
        <w:r w:rsidR="00C46725" w:rsidRPr="00205645">
          <w:rPr>
            <w:rFonts w:ascii="Arial" w:hAnsi="Arial" w:cs="Arial"/>
            <w:color w:val="E30918"/>
            <w:sz w:val="24"/>
            <w:szCs w:val="24"/>
            <w:u w:val="single"/>
          </w:rPr>
          <w:t>assessment</w:t>
        </w:r>
      </w:hyperlink>
      <w:r w:rsidR="00692DBB" w:rsidRPr="00205645">
        <w:rPr>
          <w:rFonts w:ascii="Arial" w:hAnsi="Arial" w:cs="Arial"/>
          <w:color w:val="E30918"/>
          <w:sz w:val="24"/>
          <w:szCs w:val="24"/>
        </w:rPr>
        <w:t xml:space="preserve"> |</w:t>
      </w:r>
      <w:r w:rsidR="00F05200" w:rsidRPr="00205645">
        <w:rPr>
          <w:rFonts w:ascii="Arial" w:hAnsi="Arial" w:cs="Arial"/>
          <w:color w:val="E30918"/>
          <w:sz w:val="24"/>
          <w:szCs w:val="24"/>
        </w:rPr>
        <w:t xml:space="preserve"> </w:t>
      </w:r>
      <w:hyperlink w:anchor="_3.3_Participation_and" w:history="1">
        <w:r w:rsidR="00692DBB" w:rsidRPr="00205645">
          <w:rPr>
            <w:rFonts w:ascii="Arial" w:hAnsi="Arial" w:cs="Arial"/>
            <w:color w:val="E30918"/>
            <w:sz w:val="24"/>
            <w:szCs w:val="24"/>
            <w:u w:val="single"/>
          </w:rPr>
          <w:t>3.3</w:t>
        </w:r>
        <w:r w:rsidR="00716394" w:rsidRPr="00205645">
          <w:rPr>
            <w:rFonts w:ascii="Arial" w:hAnsi="Arial" w:cs="Arial"/>
            <w:color w:val="E30918"/>
            <w:sz w:val="24"/>
            <w:szCs w:val="24"/>
            <w:u w:val="single"/>
          </w:rPr>
          <w:t xml:space="preserve"> </w:t>
        </w:r>
        <w:r w:rsidR="00602533" w:rsidRPr="00205645">
          <w:rPr>
            <w:rFonts w:ascii="Arial" w:hAnsi="Arial" w:cs="Arial"/>
            <w:color w:val="E30918"/>
            <w:sz w:val="24"/>
            <w:szCs w:val="24"/>
            <w:u w:val="single"/>
          </w:rPr>
          <w:t>Participation and conditions</w:t>
        </w:r>
      </w:hyperlink>
      <w:r w:rsidR="00692DBB" w:rsidRPr="00205645">
        <w:rPr>
          <w:rFonts w:ascii="Arial" w:hAnsi="Arial" w:cs="Arial"/>
          <w:color w:val="E30918"/>
          <w:sz w:val="24"/>
          <w:szCs w:val="24"/>
        </w:rPr>
        <w:t xml:space="preserve"> |</w:t>
      </w:r>
      <w:r w:rsidR="00F05200" w:rsidRPr="00205645">
        <w:rPr>
          <w:rFonts w:ascii="Arial" w:hAnsi="Arial" w:cs="Arial"/>
          <w:color w:val="E30918"/>
          <w:sz w:val="24"/>
          <w:szCs w:val="24"/>
        </w:rPr>
        <w:t xml:space="preserve"> </w:t>
      </w:r>
      <w:hyperlink w:anchor="_3.4_Withdrawal_of" w:history="1">
        <w:r w:rsidR="00602533" w:rsidRPr="00205645">
          <w:rPr>
            <w:rFonts w:ascii="Arial" w:hAnsi="Arial" w:cs="Arial"/>
            <w:color w:val="E30918"/>
            <w:sz w:val="24"/>
            <w:szCs w:val="24"/>
            <w:u w:val="single"/>
          </w:rPr>
          <w:t>3</w:t>
        </w:r>
      </w:hyperlink>
      <w:hyperlink w:anchor="_3.4_Withdrawal_of" w:history="1">
        <w:r w:rsidR="00602533" w:rsidRPr="00205645">
          <w:rPr>
            <w:rFonts w:ascii="Arial" w:hAnsi="Arial" w:cs="Arial"/>
            <w:color w:val="E30918"/>
            <w:sz w:val="24"/>
            <w:szCs w:val="24"/>
            <w:u w:val="single"/>
          </w:rPr>
          <w:t>.</w:t>
        </w:r>
        <w:r w:rsidR="001016E6" w:rsidRPr="00205645">
          <w:rPr>
            <w:rFonts w:ascii="Arial" w:hAnsi="Arial" w:cs="Arial"/>
            <w:color w:val="E30918"/>
            <w:sz w:val="24"/>
            <w:szCs w:val="24"/>
            <w:u w:val="single"/>
          </w:rPr>
          <w:t xml:space="preserve">4 </w:t>
        </w:r>
        <w:r w:rsidR="008D104D" w:rsidRPr="00205645">
          <w:rPr>
            <w:rFonts w:ascii="Arial" w:hAnsi="Arial" w:cs="Arial"/>
            <w:color w:val="E30918"/>
            <w:sz w:val="24"/>
            <w:szCs w:val="24"/>
            <w:u w:val="single"/>
          </w:rPr>
          <w:t>Withdrawal of membership</w:t>
        </w:r>
      </w:hyperlink>
    </w:p>
    <w:p w14:paraId="4A6E6A60" w14:textId="1FD5A0BE" w:rsidR="00997DEA" w:rsidRPr="00205645" w:rsidRDefault="00997DEA" w:rsidP="004F5408">
      <w:pPr>
        <w:spacing w:after="0" w:line="240" w:lineRule="auto"/>
        <w:rPr>
          <w:rFonts w:ascii="Arial" w:hAnsi="Arial" w:cs="Arial"/>
          <w:color w:val="E30918"/>
          <w:sz w:val="24"/>
          <w:szCs w:val="24"/>
          <w:shd w:val="clear" w:color="auto" w:fill="FFFFFF"/>
        </w:rPr>
      </w:pPr>
      <w:r w:rsidRPr="00205645">
        <w:rPr>
          <w:rFonts w:ascii="Arial" w:hAnsi="Arial" w:cs="Arial"/>
          <w:color w:val="E30918"/>
          <w:sz w:val="24"/>
          <w:szCs w:val="24"/>
          <w:shd w:val="clear" w:color="auto" w:fill="FFFFFF"/>
        </w:rPr>
        <w:fldChar w:fldCharType="begin"/>
      </w:r>
      <w:r w:rsidRPr="00205645">
        <w:rPr>
          <w:rFonts w:ascii="Arial" w:hAnsi="Arial" w:cs="Arial"/>
          <w:color w:val="E30918"/>
          <w:sz w:val="24"/>
          <w:szCs w:val="24"/>
          <w:shd w:val="clear" w:color="auto" w:fill="FFFFFF"/>
        </w:rPr>
        <w:instrText xml:space="preserve"> REF _Ref20320732 \h  \* MERGEFORMAT </w:instrText>
      </w:r>
      <w:r w:rsidRPr="00205645">
        <w:rPr>
          <w:rFonts w:ascii="Arial" w:hAnsi="Arial" w:cs="Arial"/>
          <w:color w:val="E30918"/>
          <w:sz w:val="24"/>
          <w:szCs w:val="24"/>
          <w:shd w:val="clear" w:color="auto" w:fill="FFFFFF"/>
        </w:rPr>
      </w:r>
      <w:r w:rsidRPr="00205645">
        <w:rPr>
          <w:rFonts w:ascii="Arial" w:hAnsi="Arial" w:cs="Arial"/>
          <w:color w:val="E30918"/>
          <w:sz w:val="24"/>
          <w:szCs w:val="24"/>
          <w:shd w:val="clear" w:color="auto" w:fill="FFFFFF"/>
        </w:rPr>
        <w:fldChar w:fldCharType="separate"/>
      </w:r>
      <w:r w:rsidR="00CD4C02" w:rsidRPr="00205645">
        <w:rPr>
          <w:rFonts w:ascii="Arial" w:hAnsi="Arial" w:cs="Arial"/>
          <w:color w:val="E30918"/>
          <w:sz w:val="24"/>
          <w:szCs w:val="24"/>
        </w:rPr>
        <w:t>4.0 Definitions</w:t>
      </w:r>
      <w:r w:rsidRPr="00205645">
        <w:rPr>
          <w:rFonts w:ascii="Arial" w:hAnsi="Arial" w:cs="Arial"/>
          <w:color w:val="E30918"/>
          <w:sz w:val="24"/>
          <w:szCs w:val="24"/>
          <w:shd w:val="clear" w:color="auto" w:fill="FFFFFF"/>
        </w:rPr>
        <w:fldChar w:fldCharType="end"/>
      </w:r>
    </w:p>
    <w:p w14:paraId="70D7C6D4" w14:textId="1FC33F0A" w:rsidR="00AE7C0B" w:rsidRPr="00205645" w:rsidRDefault="00000000" w:rsidP="004F5408">
      <w:pPr>
        <w:spacing w:after="0" w:line="240" w:lineRule="auto"/>
        <w:rPr>
          <w:rFonts w:ascii="Arial" w:hAnsi="Arial" w:cs="Arial"/>
          <w:color w:val="E30918"/>
          <w:sz w:val="24"/>
          <w:szCs w:val="24"/>
          <w:shd w:val="clear" w:color="auto" w:fill="FFFFFF"/>
        </w:rPr>
      </w:pPr>
      <w:hyperlink w:anchor="_5.0_Information" w:history="1">
        <w:r w:rsidR="00AE7C0B" w:rsidRPr="00205645">
          <w:rPr>
            <w:rStyle w:val="Hyperlink"/>
            <w:rFonts w:ascii="Arial" w:hAnsi="Arial" w:cs="Arial"/>
            <w:sz w:val="24"/>
            <w:szCs w:val="24"/>
            <w:u w:val="none"/>
            <w:shd w:val="clear" w:color="auto" w:fill="FFFFFF"/>
          </w:rPr>
          <w:t>5.0 Information</w:t>
        </w:r>
      </w:hyperlink>
    </w:p>
    <w:p w14:paraId="74A83EC3" w14:textId="7AAF6B1D" w:rsidR="00AE7C0B" w:rsidRPr="00205645" w:rsidRDefault="00000000" w:rsidP="004F5408">
      <w:pPr>
        <w:spacing w:after="0" w:line="240" w:lineRule="auto"/>
        <w:rPr>
          <w:rFonts w:ascii="Arial" w:hAnsi="Arial" w:cs="Arial"/>
          <w:color w:val="E30918"/>
          <w:sz w:val="24"/>
          <w:szCs w:val="24"/>
          <w:shd w:val="clear" w:color="auto" w:fill="FFFFFF"/>
        </w:rPr>
      </w:pPr>
      <w:hyperlink w:anchor="_6.0_Related_Policy" w:history="1">
        <w:r w:rsidR="00AE7C0B" w:rsidRPr="00205645">
          <w:rPr>
            <w:rStyle w:val="Hyperlink"/>
            <w:rFonts w:ascii="Arial" w:hAnsi="Arial" w:cs="Arial"/>
            <w:sz w:val="24"/>
            <w:szCs w:val="24"/>
            <w:u w:val="none"/>
            <w:shd w:val="clear" w:color="auto" w:fill="FFFFFF"/>
          </w:rPr>
          <w:t>6.0 Related policy documents and supporting documents</w:t>
        </w:r>
      </w:hyperlink>
    </w:p>
    <w:p w14:paraId="43B5782A" w14:textId="77A6E0C7" w:rsidR="008D1E3C" w:rsidRPr="00205645" w:rsidRDefault="00BC55CF" w:rsidP="004F5408">
      <w:pPr>
        <w:pStyle w:val="Heading3"/>
        <w:spacing w:before="120" w:after="120"/>
        <w:ind w:left="0" w:firstLine="0"/>
        <w:rPr>
          <w:rFonts w:ascii="Arial" w:hAnsi="Arial" w:cs="Arial"/>
          <w:b/>
          <w:bCs/>
          <w:sz w:val="32"/>
          <w:szCs w:val="32"/>
        </w:rPr>
      </w:pPr>
      <w:bookmarkStart w:id="3" w:name="_Ref20480964"/>
      <w:r w:rsidRPr="00205645">
        <w:rPr>
          <w:rFonts w:ascii="Arial" w:hAnsi="Arial" w:cs="Arial"/>
          <w:b/>
          <w:bCs/>
          <w:sz w:val="32"/>
          <w:szCs w:val="32"/>
        </w:rPr>
        <w:t>1.0 Purpose</w:t>
      </w:r>
      <w:bookmarkStart w:id="4" w:name="_Ref20318879"/>
      <w:bookmarkStart w:id="5" w:name="_Ref20411801"/>
      <w:bookmarkEnd w:id="0"/>
      <w:bookmarkEnd w:id="1"/>
      <w:bookmarkEnd w:id="2"/>
      <w:bookmarkEnd w:id="3"/>
      <w:r w:rsidR="00021C01" w:rsidRPr="00205645">
        <w:rPr>
          <w:rFonts w:ascii="Arial" w:hAnsi="Arial" w:cs="Arial"/>
          <w:b/>
          <w:bCs/>
          <w:sz w:val="32"/>
          <w:szCs w:val="32"/>
        </w:rPr>
        <w:tab/>
      </w:r>
    </w:p>
    <w:p w14:paraId="630DC999" w14:textId="2A2F6EAC" w:rsidR="0008357F" w:rsidRPr="00205645" w:rsidRDefault="00F504D3" w:rsidP="004F5408">
      <w:pPr>
        <w:spacing w:before="120" w:after="120" w:line="240" w:lineRule="auto"/>
        <w:rPr>
          <w:rFonts w:ascii="Arial" w:hAnsi="Arial" w:cs="Arial"/>
          <w:sz w:val="22"/>
          <w:shd w:val="clear" w:color="auto" w:fill="FFFFFF"/>
        </w:rPr>
      </w:pPr>
      <w:r w:rsidRPr="00205645">
        <w:rPr>
          <w:rStyle w:val="normaltextrun"/>
          <w:rFonts w:ascii="Arial" w:hAnsi="Arial" w:cs="Arial"/>
          <w:color w:val="000000"/>
          <w:sz w:val="22"/>
          <w:bdr w:val="none" w:sz="0" w:space="0" w:color="auto" w:frame="1"/>
        </w:rPr>
        <w:t xml:space="preserve">This document sets out the </w:t>
      </w:r>
      <w:r w:rsidR="00D4492B" w:rsidRPr="00205645">
        <w:rPr>
          <w:rStyle w:val="normaltextrun"/>
          <w:rFonts w:ascii="Arial" w:hAnsi="Arial" w:cs="Arial"/>
          <w:color w:val="000000"/>
          <w:sz w:val="22"/>
          <w:bdr w:val="none" w:sz="0" w:space="0" w:color="auto" w:frame="1"/>
        </w:rPr>
        <w:t xml:space="preserve">selection, </w:t>
      </w:r>
      <w:r w:rsidRPr="00205645">
        <w:rPr>
          <w:rStyle w:val="normaltextrun"/>
          <w:rFonts w:ascii="Arial" w:hAnsi="Arial" w:cs="Arial"/>
          <w:color w:val="000000"/>
          <w:sz w:val="22"/>
          <w:bdr w:val="none" w:sz="0" w:space="0" w:color="auto" w:frame="1"/>
        </w:rPr>
        <w:t>entry</w:t>
      </w:r>
      <w:r w:rsidR="00D4492B" w:rsidRPr="00205645">
        <w:rPr>
          <w:rStyle w:val="normaltextrun"/>
          <w:rFonts w:ascii="Arial" w:hAnsi="Arial" w:cs="Arial"/>
          <w:color w:val="000000"/>
          <w:sz w:val="22"/>
          <w:bdr w:val="none" w:sz="0" w:space="0" w:color="auto" w:frame="1"/>
        </w:rPr>
        <w:t>,</w:t>
      </w:r>
      <w:r w:rsidRPr="00205645">
        <w:rPr>
          <w:rStyle w:val="normaltextrun"/>
          <w:rFonts w:ascii="Arial" w:hAnsi="Arial" w:cs="Arial"/>
          <w:color w:val="000000"/>
          <w:sz w:val="22"/>
          <w:bdr w:val="none" w:sz="0" w:space="0" w:color="auto" w:frame="1"/>
        </w:rPr>
        <w:t xml:space="preserve"> and membership conditions for the </w:t>
      </w:r>
      <w:r w:rsidR="00D4492B" w:rsidRPr="00205645">
        <w:rPr>
          <w:rStyle w:val="normaltextrun"/>
          <w:rFonts w:ascii="Arial" w:hAnsi="Arial" w:cs="Arial"/>
          <w:color w:val="000000"/>
          <w:sz w:val="22"/>
          <w:bdr w:val="none" w:sz="0" w:space="0" w:color="auto" w:frame="1"/>
        </w:rPr>
        <w:t>Student Academy of Excellence</w:t>
      </w:r>
      <w:r w:rsidRPr="00205645">
        <w:rPr>
          <w:rFonts w:ascii="Arial" w:hAnsi="Arial" w:cs="Arial"/>
          <w:sz w:val="22"/>
          <w:shd w:val="clear" w:color="auto" w:fill="FFFFFF"/>
        </w:rPr>
        <w:t>.</w:t>
      </w:r>
    </w:p>
    <w:p w14:paraId="65297E40" w14:textId="46355ACA" w:rsidR="00F97A5A" w:rsidRPr="00205645" w:rsidRDefault="007706AB" w:rsidP="004F5408">
      <w:pPr>
        <w:pStyle w:val="Heading3"/>
        <w:spacing w:before="120" w:after="120"/>
        <w:ind w:left="0" w:firstLine="0"/>
        <w:rPr>
          <w:rFonts w:ascii="Arial" w:hAnsi="Arial" w:cs="Arial"/>
          <w:b/>
          <w:bCs/>
          <w:sz w:val="32"/>
          <w:szCs w:val="32"/>
        </w:rPr>
      </w:pPr>
      <w:bookmarkStart w:id="6" w:name="_Ref20480989"/>
      <w:r w:rsidRPr="00205645">
        <w:rPr>
          <w:rFonts w:ascii="Arial" w:hAnsi="Arial" w:cs="Arial"/>
          <w:b/>
          <w:bCs/>
          <w:sz w:val="32"/>
          <w:szCs w:val="32"/>
        </w:rPr>
        <w:t xml:space="preserve">2.0 </w:t>
      </w:r>
      <w:r w:rsidR="00F97A5A" w:rsidRPr="00205645">
        <w:rPr>
          <w:rFonts w:ascii="Arial" w:hAnsi="Arial" w:cs="Arial"/>
          <w:b/>
          <w:bCs/>
          <w:sz w:val="32"/>
          <w:szCs w:val="32"/>
        </w:rPr>
        <w:t>Scope</w:t>
      </w:r>
      <w:bookmarkEnd w:id="4"/>
      <w:bookmarkEnd w:id="5"/>
      <w:bookmarkEnd w:id="6"/>
    </w:p>
    <w:p w14:paraId="18424EE8" w14:textId="284C2662" w:rsidR="00C31B6D" w:rsidRPr="00205645" w:rsidRDefault="00FC6752" w:rsidP="004F5408">
      <w:pPr>
        <w:pStyle w:val="paragraph"/>
        <w:spacing w:before="120" w:beforeAutospacing="0" w:after="120" w:afterAutospacing="0"/>
        <w:textAlignment w:val="baseline"/>
        <w:rPr>
          <w:rFonts w:ascii="Arial" w:hAnsi="Arial" w:cs="Arial"/>
          <w:sz w:val="22"/>
          <w:szCs w:val="22"/>
        </w:rPr>
      </w:pPr>
      <w:bookmarkStart w:id="7" w:name="_Ref20318910"/>
      <w:bookmarkStart w:id="8" w:name="_Ref20411814"/>
      <w:r w:rsidRPr="00205645">
        <w:rPr>
          <w:rStyle w:val="normaltextrun"/>
          <w:rFonts w:ascii="Arial" w:hAnsi="Arial" w:cs="Arial"/>
          <w:sz w:val="22"/>
          <w:szCs w:val="22"/>
        </w:rPr>
        <w:t>The protocol applies to:</w:t>
      </w:r>
    </w:p>
    <w:p w14:paraId="2C2D4575" w14:textId="1305AD85" w:rsidR="00877647" w:rsidRPr="00205645" w:rsidRDefault="00F67AC0" w:rsidP="00AE7C0B">
      <w:pPr>
        <w:pStyle w:val="paragraph"/>
        <w:numPr>
          <w:ilvl w:val="0"/>
          <w:numId w:val="35"/>
        </w:numPr>
        <w:tabs>
          <w:tab w:val="clear" w:pos="720"/>
        </w:tabs>
        <w:spacing w:before="120" w:beforeAutospacing="0" w:after="120" w:afterAutospacing="0"/>
        <w:ind w:left="567" w:hanging="283"/>
        <w:textAlignment w:val="baseline"/>
        <w:rPr>
          <w:rStyle w:val="normaltextrun"/>
          <w:rFonts w:ascii="Arial" w:hAnsi="Arial" w:cs="Arial"/>
          <w:sz w:val="22"/>
          <w:szCs w:val="22"/>
        </w:rPr>
      </w:pPr>
      <w:r w:rsidRPr="00205645">
        <w:rPr>
          <w:rStyle w:val="normaltextrun"/>
          <w:rFonts w:ascii="Arial" w:hAnsi="Arial" w:cs="Arial"/>
          <w:sz w:val="22"/>
          <w:szCs w:val="22"/>
        </w:rPr>
        <w:t xml:space="preserve">prospective student applicants to the </w:t>
      </w:r>
      <w:r w:rsidR="00D4492B" w:rsidRPr="00205645">
        <w:rPr>
          <w:rStyle w:val="normaltextrun"/>
          <w:rFonts w:ascii="Arial" w:hAnsi="Arial" w:cs="Arial"/>
          <w:sz w:val="22"/>
          <w:szCs w:val="22"/>
        </w:rPr>
        <w:t xml:space="preserve">Student Academy of </w:t>
      </w:r>
      <w:proofErr w:type="gramStart"/>
      <w:r w:rsidR="00D4492B" w:rsidRPr="00205645">
        <w:rPr>
          <w:rStyle w:val="normaltextrun"/>
          <w:rFonts w:ascii="Arial" w:hAnsi="Arial" w:cs="Arial"/>
          <w:sz w:val="22"/>
          <w:szCs w:val="22"/>
        </w:rPr>
        <w:t>Excellence</w:t>
      </w:r>
      <w:r w:rsidR="007A0CBC" w:rsidRPr="00205645">
        <w:rPr>
          <w:rStyle w:val="normaltextrun"/>
          <w:rFonts w:ascii="Arial" w:hAnsi="Arial" w:cs="Arial"/>
          <w:sz w:val="22"/>
          <w:szCs w:val="22"/>
        </w:rPr>
        <w:t>;</w:t>
      </w:r>
      <w:proofErr w:type="gramEnd"/>
    </w:p>
    <w:p w14:paraId="13AAC9FE" w14:textId="5BDE71CD" w:rsidR="002B6764" w:rsidRPr="00205645" w:rsidRDefault="002B6764" w:rsidP="00AE7C0B">
      <w:pPr>
        <w:pStyle w:val="paragraph"/>
        <w:numPr>
          <w:ilvl w:val="0"/>
          <w:numId w:val="35"/>
        </w:numPr>
        <w:tabs>
          <w:tab w:val="clear" w:pos="720"/>
        </w:tabs>
        <w:spacing w:before="120" w:beforeAutospacing="0" w:after="120" w:afterAutospacing="0"/>
        <w:ind w:left="567" w:hanging="283"/>
        <w:textAlignment w:val="baseline"/>
        <w:rPr>
          <w:rStyle w:val="normaltextrun"/>
          <w:rFonts w:ascii="Arial" w:hAnsi="Arial" w:cs="Arial"/>
          <w:sz w:val="22"/>
          <w:szCs w:val="22"/>
        </w:rPr>
      </w:pPr>
      <w:r w:rsidRPr="00205645">
        <w:rPr>
          <w:rStyle w:val="normaltextrun"/>
          <w:rFonts w:ascii="Arial" w:hAnsi="Arial" w:cs="Arial"/>
          <w:sz w:val="22"/>
          <w:szCs w:val="22"/>
        </w:rPr>
        <w:t xml:space="preserve">Student Academy of Excellence </w:t>
      </w:r>
      <w:r w:rsidR="706FA609" w:rsidRPr="00205645">
        <w:rPr>
          <w:rStyle w:val="normaltextrun"/>
          <w:rFonts w:ascii="Arial" w:hAnsi="Arial" w:cs="Arial"/>
          <w:sz w:val="22"/>
          <w:szCs w:val="22"/>
        </w:rPr>
        <w:t xml:space="preserve">secondary </w:t>
      </w:r>
      <w:r w:rsidRPr="00205645">
        <w:rPr>
          <w:rStyle w:val="normaltextrun"/>
          <w:rFonts w:ascii="Arial" w:hAnsi="Arial" w:cs="Arial"/>
          <w:sz w:val="22"/>
          <w:szCs w:val="22"/>
        </w:rPr>
        <w:t xml:space="preserve">school initiative </w:t>
      </w:r>
      <w:proofErr w:type="gramStart"/>
      <w:r w:rsidRPr="00205645">
        <w:rPr>
          <w:rStyle w:val="normaltextrun"/>
          <w:rFonts w:ascii="Arial" w:hAnsi="Arial" w:cs="Arial"/>
          <w:sz w:val="22"/>
          <w:szCs w:val="22"/>
        </w:rPr>
        <w:t>members</w:t>
      </w:r>
      <w:r w:rsidR="007A0CBC" w:rsidRPr="00205645">
        <w:rPr>
          <w:rStyle w:val="normaltextrun"/>
          <w:rFonts w:ascii="Arial" w:hAnsi="Arial" w:cs="Arial"/>
          <w:sz w:val="22"/>
          <w:szCs w:val="22"/>
        </w:rPr>
        <w:t>;</w:t>
      </w:r>
      <w:proofErr w:type="gramEnd"/>
    </w:p>
    <w:p w14:paraId="338151E2" w14:textId="7FC09EEF" w:rsidR="00F67AC0" w:rsidRPr="00205645" w:rsidRDefault="00F67AC0" w:rsidP="00AE7C0B">
      <w:pPr>
        <w:pStyle w:val="paragraph"/>
        <w:numPr>
          <w:ilvl w:val="0"/>
          <w:numId w:val="35"/>
        </w:numPr>
        <w:tabs>
          <w:tab w:val="clear" w:pos="720"/>
        </w:tabs>
        <w:spacing w:before="120" w:beforeAutospacing="0" w:after="120" w:afterAutospacing="0"/>
        <w:ind w:left="567" w:hanging="283"/>
        <w:textAlignment w:val="baseline"/>
        <w:rPr>
          <w:rStyle w:val="normaltextrun"/>
          <w:rFonts w:ascii="Arial" w:hAnsi="Arial" w:cs="Arial"/>
          <w:sz w:val="22"/>
          <w:szCs w:val="22"/>
        </w:rPr>
      </w:pPr>
      <w:r w:rsidRPr="00205645">
        <w:rPr>
          <w:rStyle w:val="normaltextrun"/>
          <w:rFonts w:ascii="Arial" w:hAnsi="Arial" w:cs="Arial"/>
          <w:sz w:val="22"/>
          <w:szCs w:val="22"/>
        </w:rPr>
        <w:t xml:space="preserve">current student members of the </w:t>
      </w:r>
      <w:r w:rsidR="002B6764" w:rsidRPr="00205645">
        <w:rPr>
          <w:rStyle w:val="normaltextrun"/>
          <w:rFonts w:ascii="Arial" w:hAnsi="Arial" w:cs="Arial"/>
          <w:sz w:val="22"/>
          <w:szCs w:val="22"/>
        </w:rPr>
        <w:t xml:space="preserve">Student Academy of </w:t>
      </w:r>
      <w:proofErr w:type="gramStart"/>
      <w:r w:rsidR="002B6764" w:rsidRPr="00205645">
        <w:rPr>
          <w:rStyle w:val="normaltextrun"/>
          <w:rFonts w:ascii="Arial" w:hAnsi="Arial" w:cs="Arial"/>
          <w:sz w:val="22"/>
          <w:szCs w:val="22"/>
        </w:rPr>
        <w:t>Excellence</w:t>
      </w:r>
      <w:r w:rsidR="007A0CBC" w:rsidRPr="00205645">
        <w:rPr>
          <w:rStyle w:val="normaltextrun"/>
          <w:rFonts w:ascii="Arial" w:hAnsi="Arial" w:cs="Arial"/>
          <w:sz w:val="22"/>
          <w:szCs w:val="22"/>
        </w:rPr>
        <w:t>;</w:t>
      </w:r>
      <w:proofErr w:type="gramEnd"/>
    </w:p>
    <w:p w14:paraId="3FF9E2BD" w14:textId="495B33BD" w:rsidR="00F67AC0" w:rsidRPr="00205645" w:rsidRDefault="00D4492B"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szCs w:val="22"/>
        </w:rPr>
      </w:pPr>
      <w:r w:rsidRPr="00205645">
        <w:rPr>
          <w:rFonts w:ascii="Arial" w:hAnsi="Arial" w:cs="Arial"/>
          <w:sz w:val="22"/>
          <w:szCs w:val="22"/>
        </w:rPr>
        <w:t>Student Academy of Excellence</w:t>
      </w:r>
      <w:r w:rsidR="00F67AC0" w:rsidRPr="00205645">
        <w:rPr>
          <w:rFonts w:ascii="Arial" w:hAnsi="Arial" w:cs="Arial"/>
          <w:sz w:val="22"/>
          <w:szCs w:val="22"/>
        </w:rPr>
        <w:t xml:space="preserve"> alumni</w:t>
      </w:r>
      <w:r w:rsidR="007A0CBC" w:rsidRPr="00205645">
        <w:rPr>
          <w:rFonts w:ascii="Arial" w:hAnsi="Arial" w:cs="Arial"/>
          <w:sz w:val="22"/>
          <w:szCs w:val="22"/>
        </w:rPr>
        <w:t>; and</w:t>
      </w:r>
    </w:p>
    <w:p w14:paraId="25714780" w14:textId="4ADCADA8" w:rsidR="00F67AC0" w:rsidRPr="00205645" w:rsidRDefault="00D4492B"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szCs w:val="22"/>
        </w:rPr>
      </w:pPr>
      <w:r w:rsidRPr="00205645">
        <w:rPr>
          <w:rFonts w:ascii="Arial" w:hAnsi="Arial" w:cs="Arial"/>
          <w:sz w:val="22"/>
          <w:szCs w:val="22"/>
        </w:rPr>
        <w:t>Student Academy of Excellence</w:t>
      </w:r>
      <w:r w:rsidR="00F67AC0" w:rsidRPr="00205645">
        <w:rPr>
          <w:rFonts w:ascii="Arial" w:hAnsi="Arial" w:cs="Arial"/>
          <w:sz w:val="22"/>
          <w:szCs w:val="22"/>
        </w:rPr>
        <w:t xml:space="preserve"> staff</w:t>
      </w:r>
      <w:r w:rsidR="26B5B52E" w:rsidRPr="00205645">
        <w:rPr>
          <w:rFonts w:ascii="Arial" w:hAnsi="Arial" w:cs="Arial"/>
          <w:sz w:val="22"/>
          <w:szCs w:val="22"/>
        </w:rPr>
        <w:t xml:space="preserve"> and partners</w:t>
      </w:r>
      <w:r w:rsidR="007A0CBC" w:rsidRPr="00205645">
        <w:rPr>
          <w:rFonts w:ascii="Arial" w:hAnsi="Arial" w:cs="Arial"/>
          <w:sz w:val="22"/>
          <w:szCs w:val="22"/>
        </w:rPr>
        <w:t>.</w:t>
      </w:r>
    </w:p>
    <w:p w14:paraId="16734CDB" w14:textId="0BEF2172" w:rsidR="00C91165" w:rsidRPr="00205645" w:rsidRDefault="007706AB" w:rsidP="004F5408">
      <w:pPr>
        <w:pStyle w:val="Heading3"/>
        <w:spacing w:before="120" w:after="120"/>
        <w:ind w:left="0" w:firstLine="0"/>
        <w:rPr>
          <w:rFonts w:ascii="Arial" w:hAnsi="Arial" w:cs="Arial"/>
          <w:b/>
          <w:bCs/>
          <w:sz w:val="32"/>
          <w:szCs w:val="32"/>
        </w:rPr>
      </w:pPr>
      <w:bookmarkStart w:id="9" w:name="_Ref20481014"/>
      <w:r w:rsidRPr="00205645">
        <w:rPr>
          <w:rFonts w:ascii="Arial" w:hAnsi="Arial" w:cs="Arial"/>
          <w:b/>
          <w:bCs/>
          <w:sz w:val="32"/>
          <w:szCs w:val="32"/>
        </w:rPr>
        <w:t xml:space="preserve">3.0 </w:t>
      </w:r>
      <w:bookmarkEnd w:id="7"/>
      <w:bookmarkEnd w:id="8"/>
      <w:bookmarkEnd w:id="9"/>
      <w:r w:rsidR="00D93480" w:rsidRPr="00205645">
        <w:rPr>
          <w:rFonts w:ascii="Arial" w:hAnsi="Arial" w:cs="Arial"/>
          <w:b/>
          <w:bCs/>
          <w:sz w:val="32"/>
          <w:szCs w:val="32"/>
        </w:rPr>
        <w:t>Local protocols</w:t>
      </w:r>
    </w:p>
    <w:p w14:paraId="4F02BE2F" w14:textId="6D1BDCD4" w:rsidR="00FC6752" w:rsidRPr="00205645" w:rsidRDefault="00FC6752" w:rsidP="004F5408">
      <w:pPr>
        <w:pStyle w:val="paragraph"/>
        <w:spacing w:before="120" w:beforeAutospacing="0" w:after="120" w:afterAutospacing="0"/>
        <w:textAlignment w:val="baseline"/>
        <w:rPr>
          <w:rFonts w:ascii="Arial" w:hAnsi="Arial" w:cs="Arial"/>
          <w:sz w:val="22"/>
          <w:szCs w:val="22"/>
        </w:rPr>
      </w:pPr>
      <w:r w:rsidRPr="00205645">
        <w:rPr>
          <w:rStyle w:val="normaltextrun"/>
          <w:rFonts w:ascii="Arial" w:hAnsi="Arial" w:cs="Arial"/>
          <w:sz w:val="22"/>
          <w:szCs w:val="22"/>
        </w:rPr>
        <w:t xml:space="preserve">The University established the </w:t>
      </w:r>
      <w:r w:rsidR="00D4492B" w:rsidRPr="00205645">
        <w:rPr>
          <w:rStyle w:val="normaltextrun"/>
          <w:rFonts w:ascii="Arial" w:hAnsi="Arial" w:cs="Arial"/>
          <w:sz w:val="22"/>
          <w:szCs w:val="22"/>
        </w:rPr>
        <w:t>Student Academy of Excellence</w:t>
      </w:r>
      <w:r w:rsidRPr="00205645">
        <w:rPr>
          <w:rStyle w:val="normaltextrun"/>
          <w:rFonts w:ascii="Arial" w:hAnsi="Arial" w:cs="Arial"/>
          <w:sz w:val="22"/>
          <w:szCs w:val="22"/>
        </w:rPr>
        <w:t xml:space="preserve"> (</w:t>
      </w:r>
      <w:r w:rsidR="00D4492B" w:rsidRPr="00205645">
        <w:rPr>
          <w:rStyle w:val="normaltextrun"/>
          <w:rFonts w:ascii="Arial" w:hAnsi="Arial" w:cs="Arial"/>
          <w:sz w:val="22"/>
          <w:szCs w:val="22"/>
        </w:rPr>
        <w:t>SAE</w:t>
      </w:r>
      <w:r w:rsidRPr="00205645">
        <w:rPr>
          <w:rStyle w:val="normaltextrun"/>
          <w:rFonts w:ascii="Arial" w:hAnsi="Arial" w:cs="Arial"/>
          <w:sz w:val="22"/>
          <w:szCs w:val="22"/>
        </w:rPr>
        <w:t>) to:</w:t>
      </w:r>
      <w:r w:rsidRPr="00205645">
        <w:rPr>
          <w:rStyle w:val="eop"/>
          <w:rFonts w:ascii="Arial" w:hAnsi="Arial" w:cs="Arial"/>
          <w:sz w:val="22"/>
          <w:szCs w:val="22"/>
        </w:rPr>
        <w:t> </w:t>
      </w:r>
    </w:p>
    <w:p w14:paraId="3746E991" w14:textId="29F84D49" w:rsidR="00FC6752" w:rsidRPr="00205645" w:rsidRDefault="00D4492B"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szCs w:val="22"/>
        </w:rPr>
      </w:pPr>
      <w:r w:rsidRPr="00205645">
        <w:rPr>
          <w:rStyle w:val="normaltextrun"/>
          <w:rFonts w:ascii="Arial" w:hAnsi="Arial" w:cs="Arial"/>
          <w:sz w:val="22"/>
          <w:szCs w:val="22"/>
        </w:rPr>
        <w:t xml:space="preserve">support and </w:t>
      </w:r>
      <w:r w:rsidR="00FC6752" w:rsidRPr="00205645">
        <w:rPr>
          <w:rStyle w:val="normaltextrun"/>
          <w:rFonts w:ascii="Arial" w:hAnsi="Arial" w:cs="Arial"/>
          <w:sz w:val="22"/>
          <w:szCs w:val="22"/>
        </w:rPr>
        <w:t xml:space="preserve">attract high achieving students to study at Griffith </w:t>
      </w:r>
      <w:proofErr w:type="gramStart"/>
      <w:r w:rsidR="00FC6752" w:rsidRPr="00205645">
        <w:rPr>
          <w:rStyle w:val="normaltextrun"/>
          <w:rFonts w:ascii="Arial" w:hAnsi="Arial" w:cs="Arial"/>
          <w:sz w:val="22"/>
          <w:szCs w:val="22"/>
        </w:rPr>
        <w:t>University</w:t>
      </w:r>
      <w:r w:rsidR="007A0CBC" w:rsidRPr="00205645">
        <w:rPr>
          <w:rStyle w:val="normaltextrun"/>
          <w:rFonts w:ascii="Arial" w:hAnsi="Arial" w:cs="Arial"/>
          <w:sz w:val="22"/>
          <w:szCs w:val="22"/>
        </w:rPr>
        <w:t>;</w:t>
      </w:r>
      <w:proofErr w:type="gramEnd"/>
    </w:p>
    <w:p w14:paraId="367B2702" w14:textId="77777777" w:rsidR="00FC6752" w:rsidRPr="00205645" w:rsidRDefault="00FC6752"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szCs w:val="22"/>
        </w:rPr>
      </w:pPr>
      <w:r w:rsidRPr="00205645">
        <w:rPr>
          <w:rStyle w:val="normaltextrun"/>
          <w:rFonts w:ascii="Arial" w:hAnsi="Arial" w:cs="Arial"/>
          <w:sz w:val="22"/>
          <w:szCs w:val="22"/>
        </w:rPr>
        <w:t>facilitate the success of high achieving students through the provision of support and additional benefits; and</w:t>
      </w:r>
      <w:r w:rsidRPr="00205645">
        <w:rPr>
          <w:rStyle w:val="eop"/>
          <w:rFonts w:ascii="Arial" w:hAnsi="Arial" w:cs="Arial"/>
          <w:sz w:val="22"/>
          <w:szCs w:val="22"/>
        </w:rPr>
        <w:t> </w:t>
      </w:r>
    </w:p>
    <w:p w14:paraId="5DB51E74" w14:textId="0B499AC5" w:rsidR="00B4215F" w:rsidRPr="00205645" w:rsidRDefault="00FC6752"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szCs w:val="22"/>
        </w:rPr>
      </w:pPr>
      <w:r w:rsidRPr="00205645">
        <w:rPr>
          <w:rStyle w:val="normaltextrun"/>
          <w:rFonts w:ascii="Arial" w:hAnsi="Arial" w:cs="Arial"/>
          <w:sz w:val="22"/>
          <w:szCs w:val="22"/>
        </w:rPr>
        <w:t>promote the University to the public, secondary schools and potential students as an institution that is committed to academic excellence.</w:t>
      </w:r>
      <w:r w:rsidRPr="00205645">
        <w:rPr>
          <w:rStyle w:val="eop"/>
          <w:rFonts w:ascii="Arial" w:hAnsi="Arial" w:cs="Arial"/>
          <w:sz w:val="22"/>
          <w:szCs w:val="22"/>
        </w:rPr>
        <w:t> </w:t>
      </w:r>
    </w:p>
    <w:p w14:paraId="51C4C980" w14:textId="17707EA1" w:rsidR="00B4215F" w:rsidRPr="00205645" w:rsidRDefault="0095181F" w:rsidP="004F5408">
      <w:pPr>
        <w:pStyle w:val="NormalWhite"/>
        <w:spacing w:before="120" w:after="120" w:line="240" w:lineRule="auto"/>
        <w:rPr>
          <w:rFonts w:ascii="Arial" w:hAnsi="Arial" w:cs="Arial"/>
          <w:color w:val="auto"/>
          <w:sz w:val="22"/>
        </w:rPr>
      </w:pPr>
      <w:r w:rsidRPr="00205645">
        <w:rPr>
          <w:rFonts w:ascii="Arial" w:hAnsi="Arial" w:cs="Arial"/>
          <w:color w:val="auto"/>
          <w:sz w:val="22"/>
        </w:rPr>
        <w:t xml:space="preserve">The Manager, </w:t>
      </w:r>
      <w:r w:rsidR="00D4492B" w:rsidRPr="00205645">
        <w:rPr>
          <w:rFonts w:ascii="Arial" w:hAnsi="Arial" w:cs="Arial"/>
          <w:color w:val="auto"/>
          <w:sz w:val="22"/>
        </w:rPr>
        <w:t>Student Academy of Excellence</w:t>
      </w:r>
      <w:r w:rsidR="00A230D5" w:rsidRPr="00205645">
        <w:rPr>
          <w:rFonts w:ascii="Arial" w:hAnsi="Arial" w:cs="Arial"/>
          <w:color w:val="auto"/>
          <w:sz w:val="22"/>
        </w:rPr>
        <w:t xml:space="preserve">, is responsible for the administration of the </w:t>
      </w:r>
      <w:r w:rsidR="00D4492B" w:rsidRPr="00205645">
        <w:rPr>
          <w:rFonts w:ascii="Arial" w:hAnsi="Arial" w:cs="Arial"/>
          <w:color w:val="auto"/>
          <w:sz w:val="22"/>
        </w:rPr>
        <w:t>SAE</w:t>
      </w:r>
      <w:r w:rsidR="00A230D5" w:rsidRPr="00205645">
        <w:rPr>
          <w:rFonts w:ascii="Arial" w:hAnsi="Arial" w:cs="Arial"/>
          <w:color w:val="auto"/>
          <w:sz w:val="22"/>
        </w:rPr>
        <w:t>. Each year</w:t>
      </w:r>
      <w:r w:rsidRPr="00205645">
        <w:rPr>
          <w:rFonts w:ascii="Arial" w:hAnsi="Arial" w:cs="Arial"/>
          <w:color w:val="auto"/>
          <w:sz w:val="22"/>
        </w:rPr>
        <w:t xml:space="preserve"> the</w:t>
      </w:r>
      <w:r w:rsidR="00A230D5" w:rsidRPr="00205645">
        <w:rPr>
          <w:rFonts w:ascii="Arial" w:hAnsi="Arial" w:cs="Arial"/>
          <w:color w:val="auto"/>
          <w:sz w:val="22"/>
        </w:rPr>
        <w:t xml:space="preserve"> previous </w:t>
      </w:r>
      <w:r w:rsidR="00B4215F" w:rsidRPr="00205645">
        <w:rPr>
          <w:rFonts w:ascii="Arial" w:hAnsi="Arial" w:cs="Arial"/>
          <w:color w:val="auto"/>
          <w:sz w:val="22"/>
        </w:rPr>
        <w:t xml:space="preserve">year's membership and the funding available for the </w:t>
      </w:r>
      <w:r w:rsidR="00D4492B" w:rsidRPr="00205645">
        <w:rPr>
          <w:rFonts w:ascii="Arial" w:hAnsi="Arial" w:cs="Arial"/>
          <w:color w:val="auto"/>
          <w:sz w:val="22"/>
        </w:rPr>
        <w:t>Academy</w:t>
      </w:r>
      <w:r w:rsidR="00B4215F" w:rsidRPr="00205645">
        <w:rPr>
          <w:rFonts w:ascii="Arial" w:hAnsi="Arial" w:cs="Arial"/>
          <w:color w:val="auto"/>
          <w:sz w:val="22"/>
        </w:rPr>
        <w:t xml:space="preserve"> in the following year </w:t>
      </w:r>
      <w:r w:rsidRPr="00205645">
        <w:rPr>
          <w:rFonts w:ascii="Arial" w:hAnsi="Arial" w:cs="Arial"/>
          <w:color w:val="auto"/>
          <w:sz w:val="22"/>
        </w:rPr>
        <w:t>is reviewed and it</w:t>
      </w:r>
      <w:r w:rsidR="7C7562BD" w:rsidRPr="00205645">
        <w:rPr>
          <w:rFonts w:ascii="Arial" w:hAnsi="Arial" w:cs="Arial"/>
          <w:color w:val="auto"/>
          <w:sz w:val="22"/>
        </w:rPr>
        <w:t xml:space="preserve"> </w:t>
      </w:r>
      <w:r w:rsidRPr="00205645">
        <w:rPr>
          <w:rFonts w:ascii="Arial" w:hAnsi="Arial" w:cs="Arial"/>
          <w:color w:val="auto"/>
          <w:sz w:val="22"/>
        </w:rPr>
        <w:t>determine</w:t>
      </w:r>
      <w:r w:rsidR="0E7226FA" w:rsidRPr="00205645">
        <w:rPr>
          <w:rFonts w:ascii="Arial" w:hAnsi="Arial" w:cs="Arial"/>
          <w:color w:val="auto"/>
          <w:sz w:val="22"/>
        </w:rPr>
        <w:t>s</w:t>
      </w:r>
      <w:r w:rsidR="00B4215F" w:rsidRPr="00205645">
        <w:rPr>
          <w:rFonts w:ascii="Arial" w:hAnsi="Arial" w:cs="Arial"/>
          <w:color w:val="auto"/>
          <w:sz w:val="22"/>
        </w:rPr>
        <w:t>:</w:t>
      </w:r>
    </w:p>
    <w:p w14:paraId="42BAC30E" w14:textId="7BBFED01" w:rsidR="00A230D5" w:rsidRPr="00205645" w:rsidRDefault="00A230D5"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rPr>
      </w:pPr>
      <w:r w:rsidRPr="00205645">
        <w:rPr>
          <w:rFonts w:ascii="Arial" w:hAnsi="Arial" w:cs="Arial"/>
          <w:sz w:val="22"/>
        </w:rPr>
        <w:t xml:space="preserve">student cohorts for whom entry to the </w:t>
      </w:r>
      <w:r w:rsidR="00D4492B" w:rsidRPr="00205645">
        <w:rPr>
          <w:rFonts w:ascii="Arial" w:hAnsi="Arial" w:cs="Arial"/>
          <w:sz w:val="22"/>
        </w:rPr>
        <w:t>Academy</w:t>
      </w:r>
      <w:r w:rsidRPr="00205645">
        <w:rPr>
          <w:rFonts w:ascii="Arial" w:hAnsi="Arial" w:cs="Arial"/>
          <w:sz w:val="22"/>
        </w:rPr>
        <w:t xml:space="preserve"> is available; and</w:t>
      </w:r>
    </w:p>
    <w:p w14:paraId="1EDD0543" w14:textId="0E8B4E35" w:rsidR="00B4215F" w:rsidRPr="00205645" w:rsidRDefault="00A230D5" w:rsidP="00AE7C0B">
      <w:pPr>
        <w:pStyle w:val="paragraph"/>
        <w:numPr>
          <w:ilvl w:val="0"/>
          <w:numId w:val="35"/>
        </w:numPr>
        <w:tabs>
          <w:tab w:val="clear" w:pos="720"/>
        </w:tabs>
        <w:spacing w:before="120" w:beforeAutospacing="0" w:after="120" w:afterAutospacing="0"/>
        <w:ind w:left="567" w:hanging="283"/>
        <w:textAlignment w:val="baseline"/>
        <w:rPr>
          <w:rFonts w:ascii="Arial" w:hAnsi="Arial" w:cs="Arial"/>
          <w:sz w:val="22"/>
        </w:rPr>
      </w:pPr>
      <w:r w:rsidRPr="00205645">
        <w:rPr>
          <w:rFonts w:ascii="Arial" w:hAnsi="Arial" w:cs="Arial"/>
          <w:sz w:val="22"/>
        </w:rPr>
        <w:t xml:space="preserve">number of places available in the </w:t>
      </w:r>
      <w:r w:rsidR="00D4492B" w:rsidRPr="00205645">
        <w:rPr>
          <w:rFonts w:ascii="Arial" w:hAnsi="Arial" w:cs="Arial"/>
          <w:sz w:val="22"/>
        </w:rPr>
        <w:t>Academy</w:t>
      </w:r>
      <w:r w:rsidRPr="00205645">
        <w:rPr>
          <w:rFonts w:ascii="Arial" w:hAnsi="Arial" w:cs="Arial"/>
          <w:sz w:val="22"/>
        </w:rPr>
        <w:t>.</w:t>
      </w:r>
    </w:p>
    <w:p w14:paraId="098C3285" w14:textId="66BD3ABC" w:rsidR="00E775AF" w:rsidRPr="00205645" w:rsidRDefault="00F37477" w:rsidP="004F5408">
      <w:pPr>
        <w:spacing w:before="120" w:after="120" w:line="240" w:lineRule="auto"/>
        <w:textAlignment w:val="baseline"/>
        <w:rPr>
          <w:rFonts w:ascii="Arial" w:eastAsia="Times New Roman" w:hAnsi="Arial" w:cs="Arial"/>
          <w:sz w:val="22"/>
        </w:rPr>
      </w:pPr>
      <w:r w:rsidRPr="00205645">
        <w:rPr>
          <w:rFonts w:ascii="Arial" w:eastAsia="Times New Roman" w:hAnsi="Arial" w:cs="Arial"/>
          <w:sz w:val="22"/>
        </w:rPr>
        <w:t>Annually the</w:t>
      </w:r>
      <w:r w:rsidR="00B4215F" w:rsidRPr="00205645">
        <w:rPr>
          <w:rFonts w:ascii="Arial" w:eastAsia="Times New Roman" w:hAnsi="Arial" w:cs="Arial"/>
          <w:sz w:val="22"/>
        </w:rPr>
        <w:t xml:space="preserve"> </w:t>
      </w:r>
      <w:r w:rsidR="003B5B22" w:rsidRPr="00205645">
        <w:rPr>
          <w:rFonts w:ascii="Arial" w:eastAsia="Times New Roman" w:hAnsi="Arial" w:cs="Arial"/>
          <w:sz w:val="22"/>
        </w:rPr>
        <w:t>SAE will select up to 185 new student</w:t>
      </w:r>
      <w:r w:rsidRPr="00205645">
        <w:rPr>
          <w:rFonts w:ascii="Arial" w:eastAsia="Times New Roman" w:hAnsi="Arial" w:cs="Arial"/>
          <w:sz w:val="22"/>
        </w:rPr>
        <w:t>s for</w:t>
      </w:r>
      <w:r w:rsidR="003B5B22" w:rsidRPr="00205645">
        <w:rPr>
          <w:rFonts w:ascii="Arial" w:eastAsia="Times New Roman" w:hAnsi="Arial" w:cs="Arial"/>
          <w:sz w:val="22"/>
        </w:rPr>
        <w:t xml:space="preserve"> admission</w:t>
      </w:r>
      <w:r w:rsidR="0090414D" w:rsidRPr="00205645">
        <w:rPr>
          <w:rFonts w:ascii="Arial" w:eastAsia="Times New Roman" w:hAnsi="Arial" w:cs="Arial"/>
          <w:sz w:val="22"/>
        </w:rPr>
        <w:t xml:space="preserve"> who are:</w:t>
      </w:r>
    </w:p>
    <w:p w14:paraId="54A43CCE" w14:textId="5A522AE0" w:rsidR="00B4215F" w:rsidRPr="00205645" w:rsidRDefault="00B4215F" w:rsidP="00AE7C0B">
      <w:pPr>
        <w:pStyle w:val="paragraph"/>
        <w:numPr>
          <w:ilvl w:val="0"/>
          <w:numId w:val="35"/>
        </w:numPr>
        <w:tabs>
          <w:tab w:val="clear" w:pos="720"/>
        </w:tabs>
        <w:spacing w:before="120" w:beforeAutospacing="0" w:after="120" w:afterAutospacing="0"/>
        <w:ind w:left="567" w:hanging="283"/>
        <w:textAlignment w:val="baseline"/>
        <w:rPr>
          <w:rStyle w:val="normaltextrun"/>
          <w:rFonts w:ascii="Arial" w:hAnsi="Arial" w:cs="Arial"/>
          <w:sz w:val="22"/>
          <w:szCs w:val="22"/>
        </w:rPr>
      </w:pPr>
      <w:r w:rsidRPr="00205645">
        <w:rPr>
          <w:rStyle w:val="normaltextrun"/>
          <w:rFonts w:ascii="Arial" w:hAnsi="Arial" w:cs="Arial"/>
          <w:sz w:val="22"/>
          <w:szCs w:val="22"/>
        </w:rPr>
        <w:t xml:space="preserve">school leavers and </w:t>
      </w:r>
      <w:r w:rsidR="00760D0B" w:rsidRPr="00205645">
        <w:rPr>
          <w:rStyle w:val="normaltextrun"/>
          <w:rFonts w:ascii="Arial" w:hAnsi="Arial" w:cs="Arial"/>
          <w:sz w:val="22"/>
          <w:szCs w:val="22"/>
        </w:rPr>
        <w:t>i</w:t>
      </w:r>
      <w:r w:rsidRPr="00205645">
        <w:rPr>
          <w:rStyle w:val="normaltextrun"/>
          <w:rFonts w:ascii="Arial" w:hAnsi="Arial" w:cs="Arial"/>
          <w:sz w:val="22"/>
          <w:szCs w:val="22"/>
        </w:rPr>
        <w:t xml:space="preserve">nternational students entering their first trimester at </w:t>
      </w:r>
      <w:r w:rsidR="005F72C3" w:rsidRPr="00205645">
        <w:rPr>
          <w:rStyle w:val="normaltextrun"/>
          <w:rFonts w:ascii="Arial" w:hAnsi="Arial" w:cs="Arial"/>
          <w:sz w:val="22"/>
          <w:szCs w:val="22"/>
        </w:rPr>
        <w:t>university</w:t>
      </w:r>
      <w:r w:rsidRPr="00205645">
        <w:rPr>
          <w:rStyle w:val="normaltextrun"/>
          <w:rFonts w:ascii="Arial" w:hAnsi="Arial" w:cs="Arial"/>
          <w:sz w:val="22"/>
          <w:szCs w:val="22"/>
        </w:rPr>
        <w:t xml:space="preserve"> (including </w:t>
      </w:r>
      <w:r w:rsidR="00D4492B" w:rsidRPr="00205645">
        <w:rPr>
          <w:rStyle w:val="normaltextrun"/>
          <w:rFonts w:ascii="Arial" w:hAnsi="Arial" w:cs="Arial"/>
          <w:sz w:val="22"/>
          <w:szCs w:val="22"/>
        </w:rPr>
        <w:t>Vice Chancellor’s Academic Achievement</w:t>
      </w:r>
      <w:r w:rsidRPr="00205645">
        <w:rPr>
          <w:rStyle w:val="normaltextrun"/>
          <w:rFonts w:ascii="Arial" w:hAnsi="Arial" w:cs="Arial"/>
          <w:sz w:val="22"/>
          <w:szCs w:val="22"/>
        </w:rPr>
        <w:t xml:space="preserve"> Scholarship recipients); and </w:t>
      </w:r>
    </w:p>
    <w:p w14:paraId="58C65BF3" w14:textId="0AD43AE0" w:rsidR="00C0144F" w:rsidRPr="00205645" w:rsidRDefault="00B4215F" w:rsidP="00AE7C0B">
      <w:pPr>
        <w:pStyle w:val="paragraph"/>
        <w:numPr>
          <w:ilvl w:val="0"/>
          <w:numId w:val="35"/>
        </w:numPr>
        <w:tabs>
          <w:tab w:val="clear" w:pos="720"/>
        </w:tabs>
        <w:spacing w:before="120" w:beforeAutospacing="0" w:after="120" w:afterAutospacing="0"/>
        <w:ind w:left="567" w:hanging="283"/>
        <w:textAlignment w:val="baseline"/>
        <w:rPr>
          <w:rStyle w:val="normaltextrun"/>
          <w:rFonts w:ascii="Arial" w:hAnsi="Arial" w:cs="Arial"/>
          <w:sz w:val="22"/>
          <w:szCs w:val="22"/>
        </w:rPr>
      </w:pPr>
      <w:r w:rsidRPr="00205645">
        <w:rPr>
          <w:rStyle w:val="normaltextrun"/>
          <w:rFonts w:ascii="Arial" w:hAnsi="Arial" w:cs="Arial"/>
          <w:sz w:val="22"/>
          <w:szCs w:val="22"/>
        </w:rPr>
        <w:t xml:space="preserve">continuing domestic and </w:t>
      </w:r>
      <w:r w:rsidR="00760D0B" w:rsidRPr="00205645">
        <w:rPr>
          <w:rStyle w:val="normaltextrun"/>
          <w:rFonts w:ascii="Arial" w:hAnsi="Arial" w:cs="Arial"/>
          <w:sz w:val="22"/>
          <w:szCs w:val="22"/>
        </w:rPr>
        <w:t>i</w:t>
      </w:r>
      <w:r w:rsidRPr="00205645">
        <w:rPr>
          <w:rStyle w:val="normaltextrun"/>
          <w:rFonts w:ascii="Arial" w:hAnsi="Arial" w:cs="Arial"/>
          <w:sz w:val="22"/>
          <w:szCs w:val="22"/>
        </w:rPr>
        <w:t>nternational students (including New Colombo Plan Scholarship recipients)</w:t>
      </w:r>
      <w:r w:rsidR="00C0144F" w:rsidRPr="00205645">
        <w:rPr>
          <w:rStyle w:val="normaltextrun"/>
          <w:rFonts w:ascii="Arial" w:hAnsi="Arial" w:cs="Arial"/>
          <w:sz w:val="22"/>
          <w:szCs w:val="22"/>
        </w:rPr>
        <w:t>.</w:t>
      </w:r>
      <w:r w:rsidR="005F72C3" w:rsidRPr="00205645">
        <w:rPr>
          <w:rStyle w:val="normaltextrun"/>
          <w:rFonts w:ascii="Arial" w:hAnsi="Arial" w:cs="Arial"/>
          <w:sz w:val="22"/>
          <w:szCs w:val="22"/>
        </w:rPr>
        <w:t xml:space="preserve"> </w:t>
      </w:r>
    </w:p>
    <w:p w14:paraId="357E91D4" w14:textId="14B8A665" w:rsidR="00B4215F" w:rsidRPr="00205645" w:rsidRDefault="00C0144F" w:rsidP="004F5408">
      <w:pPr>
        <w:pStyle w:val="paragraph"/>
        <w:spacing w:before="120" w:beforeAutospacing="0" w:after="120" w:afterAutospacing="0"/>
        <w:textAlignment w:val="baseline"/>
        <w:rPr>
          <w:rFonts w:ascii="Arial" w:hAnsi="Arial" w:cs="Arial"/>
          <w:sz w:val="22"/>
          <w:szCs w:val="22"/>
        </w:rPr>
      </w:pPr>
      <w:r w:rsidRPr="00205645">
        <w:rPr>
          <w:rStyle w:val="normaltextrun"/>
          <w:rFonts w:ascii="Arial" w:hAnsi="Arial" w:cs="Arial"/>
          <w:sz w:val="22"/>
          <w:szCs w:val="22"/>
        </w:rPr>
        <w:lastRenderedPageBreak/>
        <w:t>T</w:t>
      </w:r>
      <w:r w:rsidR="005F72C3" w:rsidRPr="00205645">
        <w:rPr>
          <w:rStyle w:val="normaltextrun"/>
          <w:rFonts w:ascii="Arial" w:hAnsi="Arial" w:cs="Arial"/>
          <w:sz w:val="22"/>
          <w:szCs w:val="22"/>
        </w:rPr>
        <w:t>his figure may increase in alignment with cohort rescindments.</w:t>
      </w:r>
      <w:r w:rsidR="00B4215F" w:rsidRPr="00205645">
        <w:rPr>
          <w:rStyle w:val="normaltextrun"/>
          <w:rFonts w:ascii="Arial" w:hAnsi="Arial" w:cs="Arial"/>
          <w:sz w:val="22"/>
          <w:szCs w:val="22"/>
        </w:rPr>
        <w:t>  </w:t>
      </w:r>
    </w:p>
    <w:p w14:paraId="43526E9F" w14:textId="1BD62E54" w:rsidR="00305C35" w:rsidRPr="00205645" w:rsidRDefault="00305C35" w:rsidP="004F5408">
      <w:pPr>
        <w:pStyle w:val="Heading3"/>
        <w:spacing w:before="120" w:after="120"/>
        <w:ind w:left="567" w:firstLine="0"/>
        <w:rPr>
          <w:rFonts w:ascii="Arial" w:hAnsi="Arial" w:cs="Arial"/>
          <w:b/>
          <w:bCs/>
          <w:sz w:val="28"/>
          <w:szCs w:val="28"/>
        </w:rPr>
      </w:pPr>
      <w:bookmarkStart w:id="10" w:name="_3.1_&lt;Insert_sub-heading&gt;"/>
      <w:bookmarkStart w:id="11" w:name="_3.1_Eligibility"/>
      <w:bookmarkEnd w:id="10"/>
      <w:bookmarkEnd w:id="11"/>
      <w:r w:rsidRPr="00205645">
        <w:rPr>
          <w:rFonts w:ascii="Arial" w:hAnsi="Arial" w:cs="Arial"/>
          <w:b/>
          <w:bCs/>
          <w:sz w:val="28"/>
          <w:szCs w:val="28"/>
        </w:rPr>
        <w:t xml:space="preserve">3.1 </w:t>
      </w:r>
      <w:r w:rsidR="00555763" w:rsidRPr="00205645">
        <w:rPr>
          <w:rFonts w:ascii="Arial" w:hAnsi="Arial" w:cs="Arial"/>
          <w:b/>
          <w:bCs/>
          <w:sz w:val="28"/>
          <w:szCs w:val="28"/>
        </w:rPr>
        <w:t>Eligibility</w:t>
      </w:r>
    </w:p>
    <w:p w14:paraId="7702B856" w14:textId="694832E2" w:rsidR="00555763" w:rsidRPr="00205645" w:rsidRDefault="5F899056" w:rsidP="004F5408">
      <w:pPr>
        <w:pStyle w:val="Heading4"/>
        <w:spacing w:before="120"/>
        <w:ind w:left="851" w:firstLine="0"/>
        <w:jc w:val="left"/>
        <w:rPr>
          <w:rFonts w:ascii="Arial" w:hAnsi="Arial"/>
          <w:sz w:val="22"/>
        </w:rPr>
      </w:pPr>
      <w:r w:rsidRPr="00205645">
        <w:rPr>
          <w:rFonts w:ascii="Arial" w:hAnsi="Arial"/>
          <w:sz w:val="22"/>
        </w:rPr>
        <w:t xml:space="preserve">3.1.1 </w:t>
      </w:r>
      <w:r w:rsidR="1CD03670" w:rsidRPr="00205645">
        <w:rPr>
          <w:rFonts w:ascii="Arial" w:hAnsi="Arial"/>
          <w:sz w:val="22"/>
        </w:rPr>
        <w:t>Undergraduate level</w:t>
      </w:r>
    </w:p>
    <w:p w14:paraId="0B9D6F19" w14:textId="6F044245" w:rsidR="00555763" w:rsidRPr="00205645" w:rsidRDefault="00555763" w:rsidP="00BB3D95">
      <w:pPr>
        <w:pStyle w:val="paragraph"/>
        <w:spacing w:before="120" w:beforeAutospacing="0" w:after="120" w:afterAutospacing="0"/>
        <w:ind w:left="851"/>
        <w:textAlignment w:val="baseline"/>
        <w:rPr>
          <w:rFonts w:ascii="Arial" w:hAnsi="Arial" w:cs="Arial"/>
          <w:sz w:val="22"/>
          <w:szCs w:val="22"/>
        </w:rPr>
      </w:pPr>
      <w:r w:rsidRPr="00205645">
        <w:rPr>
          <w:rFonts w:ascii="Arial" w:hAnsi="Arial" w:cs="Arial"/>
          <w:sz w:val="22"/>
          <w:szCs w:val="22"/>
        </w:rPr>
        <w:t>T</w:t>
      </w:r>
      <w:r w:rsidR="00263B72" w:rsidRPr="00205645">
        <w:rPr>
          <w:rFonts w:ascii="Arial" w:hAnsi="Arial" w:cs="Arial"/>
          <w:sz w:val="22"/>
          <w:szCs w:val="22"/>
        </w:rPr>
        <w:t xml:space="preserve">o be considered for entry </w:t>
      </w:r>
      <w:r w:rsidR="4E75A29C" w:rsidRPr="00205645">
        <w:rPr>
          <w:rFonts w:ascii="Arial" w:hAnsi="Arial" w:cs="Arial"/>
          <w:sz w:val="22"/>
          <w:szCs w:val="22"/>
        </w:rPr>
        <w:t xml:space="preserve">to the undergraduate level SAE program, </w:t>
      </w:r>
      <w:r w:rsidR="00263B72" w:rsidRPr="00205645">
        <w:rPr>
          <w:rFonts w:ascii="Arial" w:hAnsi="Arial" w:cs="Arial"/>
          <w:sz w:val="22"/>
          <w:szCs w:val="22"/>
        </w:rPr>
        <w:t xml:space="preserve">an applicant must meet </w:t>
      </w:r>
      <w:r w:rsidR="74572F6D" w:rsidRPr="00205645">
        <w:rPr>
          <w:rFonts w:ascii="Arial" w:hAnsi="Arial" w:cs="Arial"/>
          <w:sz w:val="22"/>
          <w:szCs w:val="22"/>
        </w:rPr>
        <w:t xml:space="preserve">one of </w:t>
      </w:r>
      <w:r w:rsidR="00263B72" w:rsidRPr="00205645">
        <w:rPr>
          <w:rFonts w:ascii="Arial" w:hAnsi="Arial" w:cs="Arial"/>
          <w:sz w:val="22"/>
          <w:szCs w:val="22"/>
        </w:rPr>
        <w:t>the following</w:t>
      </w:r>
      <w:r w:rsidRPr="00205645">
        <w:rPr>
          <w:rFonts w:ascii="Arial" w:hAnsi="Arial" w:cs="Arial"/>
          <w:sz w:val="22"/>
          <w:szCs w:val="22"/>
        </w:rPr>
        <w:t xml:space="preserve"> general eligibility criteria</w:t>
      </w:r>
      <w:r w:rsidR="00263B72" w:rsidRPr="00205645">
        <w:rPr>
          <w:rFonts w:ascii="Arial" w:hAnsi="Arial" w:cs="Arial"/>
          <w:sz w:val="22"/>
          <w:szCs w:val="22"/>
        </w:rPr>
        <w:t>:</w:t>
      </w:r>
    </w:p>
    <w:p w14:paraId="661082DC" w14:textId="0EFED143" w:rsidR="00A50C62" w:rsidRPr="00205645" w:rsidRDefault="00555763" w:rsidP="00AE7C0B">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205645">
        <w:rPr>
          <w:rFonts w:ascii="Arial" w:hAnsi="Arial" w:cs="Arial"/>
          <w:sz w:val="22"/>
          <w:szCs w:val="22"/>
        </w:rPr>
        <w:t>commencing an undergraduate degree as a domestic or international student and has a</w:t>
      </w:r>
      <w:r w:rsidR="00C93DF5" w:rsidRPr="00205645">
        <w:rPr>
          <w:rFonts w:ascii="Arial" w:hAnsi="Arial" w:cs="Arial"/>
          <w:sz w:val="22"/>
          <w:szCs w:val="22"/>
        </w:rPr>
        <w:t xml:space="preserve">n </w:t>
      </w:r>
      <w:r w:rsidRPr="00205645">
        <w:rPr>
          <w:rFonts w:ascii="Arial" w:hAnsi="Arial" w:cs="Arial"/>
          <w:sz w:val="22"/>
          <w:szCs w:val="22"/>
        </w:rPr>
        <w:t>Australian Tertiary Admission Rank (ATAR)</w:t>
      </w:r>
      <w:r w:rsidR="0067694D" w:rsidRPr="00205645">
        <w:rPr>
          <w:rFonts w:ascii="Arial" w:hAnsi="Arial" w:cs="Arial"/>
          <w:sz w:val="22"/>
          <w:szCs w:val="22"/>
        </w:rPr>
        <w:t xml:space="preserve"> of </w:t>
      </w:r>
      <w:r w:rsidR="001D6AD3" w:rsidRPr="00205645">
        <w:rPr>
          <w:rFonts w:ascii="Arial" w:hAnsi="Arial" w:cs="Arial"/>
          <w:sz w:val="22"/>
          <w:szCs w:val="22"/>
        </w:rPr>
        <w:t>95.50</w:t>
      </w:r>
      <w:r w:rsidR="00225B2A" w:rsidRPr="00205645">
        <w:rPr>
          <w:rFonts w:ascii="Arial" w:hAnsi="Arial" w:cs="Arial"/>
          <w:sz w:val="22"/>
          <w:szCs w:val="22"/>
        </w:rPr>
        <w:t xml:space="preserve"> or </w:t>
      </w:r>
      <w:r w:rsidR="001D6AD3" w:rsidRPr="00205645">
        <w:rPr>
          <w:rFonts w:ascii="Arial" w:hAnsi="Arial" w:cs="Arial"/>
          <w:sz w:val="22"/>
          <w:szCs w:val="22"/>
        </w:rPr>
        <w:t>above</w:t>
      </w:r>
      <w:r w:rsidR="00225B2A" w:rsidRPr="00205645">
        <w:rPr>
          <w:rFonts w:ascii="Arial" w:hAnsi="Arial" w:cs="Arial"/>
          <w:sz w:val="22"/>
          <w:szCs w:val="22"/>
        </w:rPr>
        <w:t>,</w:t>
      </w:r>
      <w:r w:rsidR="0067694D" w:rsidRPr="00205645">
        <w:rPr>
          <w:rFonts w:ascii="Arial" w:hAnsi="Arial" w:cs="Arial"/>
          <w:sz w:val="22"/>
          <w:szCs w:val="22"/>
        </w:rPr>
        <w:t xml:space="preserve"> or equivalent entry </w:t>
      </w:r>
      <w:proofErr w:type="gramStart"/>
      <w:r w:rsidR="0067694D" w:rsidRPr="00205645">
        <w:rPr>
          <w:rFonts w:ascii="Arial" w:hAnsi="Arial" w:cs="Arial"/>
          <w:sz w:val="22"/>
          <w:szCs w:val="22"/>
        </w:rPr>
        <w:t>score</w:t>
      </w:r>
      <w:r w:rsidR="007A0CBC" w:rsidRPr="00205645">
        <w:rPr>
          <w:rFonts w:ascii="Arial" w:hAnsi="Arial" w:cs="Arial"/>
          <w:sz w:val="22"/>
          <w:szCs w:val="22"/>
        </w:rPr>
        <w:t>;</w:t>
      </w:r>
      <w:proofErr w:type="gramEnd"/>
    </w:p>
    <w:p w14:paraId="52206514" w14:textId="60AEB8E7" w:rsidR="00A50C62" w:rsidRPr="00205645" w:rsidRDefault="00555763" w:rsidP="00AE7C0B">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205645">
        <w:rPr>
          <w:rFonts w:ascii="Arial" w:hAnsi="Arial" w:cs="Arial"/>
          <w:sz w:val="22"/>
          <w:szCs w:val="22"/>
        </w:rPr>
        <w:t>continuing an undergraduate degree as a domestic or international student having achieved a cumulative career grade point average (GPA) of</w:t>
      </w:r>
      <w:r w:rsidR="005B147E" w:rsidRPr="00205645">
        <w:rPr>
          <w:rFonts w:ascii="Arial" w:hAnsi="Arial" w:cs="Arial"/>
          <w:sz w:val="22"/>
          <w:szCs w:val="22"/>
        </w:rPr>
        <w:t xml:space="preserve"> or above</w:t>
      </w:r>
      <w:r w:rsidRPr="00205645">
        <w:rPr>
          <w:rFonts w:ascii="Arial" w:hAnsi="Arial" w:cs="Arial"/>
          <w:sz w:val="22"/>
          <w:szCs w:val="22"/>
        </w:rPr>
        <w:t xml:space="preserve"> 6.5 out of 7 </w:t>
      </w:r>
      <w:r w:rsidR="005B147E" w:rsidRPr="00205645">
        <w:rPr>
          <w:rFonts w:ascii="Arial" w:hAnsi="Arial" w:cs="Arial"/>
          <w:sz w:val="22"/>
          <w:szCs w:val="22"/>
        </w:rPr>
        <w:t>(</w:t>
      </w:r>
      <w:r w:rsidRPr="00205645">
        <w:rPr>
          <w:rFonts w:ascii="Arial" w:hAnsi="Arial" w:cs="Arial"/>
          <w:sz w:val="22"/>
          <w:szCs w:val="22"/>
        </w:rPr>
        <w:t>or equivalent</w:t>
      </w:r>
      <w:r w:rsidR="005B147E" w:rsidRPr="00205645">
        <w:rPr>
          <w:rFonts w:ascii="Arial" w:hAnsi="Arial" w:cs="Arial"/>
          <w:sz w:val="22"/>
          <w:szCs w:val="22"/>
        </w:rPr>
        <w:t>)</w:t>
      </w:r>
      <w:r w:rsidRPr="00205645">
        <w:rPr>
          <w:rFonts w:ascii="Arial" w:hAnsi="Arial" w:cs="Arial"/>
          <w:sz w:val="22"/>
          <w:szCs w:val="22"/>
        </w:rPr>
        <w:t xml:space="preserve">, completed a minimum of </w:t>
      </w:r>
      <w:r w:rsidR="00925546" w:rsidRPr="00205645">
        <w:rPr>
          <w:rFonts w:ascii="Arial" w:hAnsi="Arial" w:cs="Arial"/>
          <w:sz w:val="22"/>
          <w:szCs w:val="22"/>
        </w:rPr>
        <w:t>2</w:t>
      </w:r>
      <w:r w:rsidR="779F3D34" w:rsidRPr="00205645">
        <w:rPr>
          <w:rFonts w:ascii="Arial" w:hAnsi="Arial" w:cs="Arial"/>
          <w:sz w:val="22"/>
          <w:szCs w:val="22"/>
        </w:rPr>
        <w:t>0 credit points</w:t>
      </w:r>
      <w:r w:rsidRPr="00205645">
        <w:rPr>
          <w:rFonts w:ascii="Arial" w:hAnsi="Arial" w:cs="Arial"/>
          <w:sz w:val="22"/>
          <w:szCs w:val="22"/>
        </w:rPr>
        <w:t xml:space="preserve"> and demonstrated </w:t>
      </w:r>
      <w:r w:rsidR="005F72C3" w:rsidRPr="00205645">
        <w:rPr>
          <w:rFonts w:ascii="Arial" w:hAnsi="Arial" w:cs="Arial"/>
          <w:sz w:val="22"/>
          <w:szCs w:val="22"/>
        </w:rPr>
        <w:t>a likeliness to engage in Academy events and activities (typically though prior examples of community engagement</w:t>
      </w:r>
      <w:proofErr w:type="gramStart"/>
      <w:r w:rsidR="005F72C3" w:rsidRPr="00205645">
        <w:rPr>
          <w:rFonts w:ascii="Arial" w:hAnsi="Arial" w:cs="Arial"/>
          <w:sz w:val="22"/>
          <w:szCs w:val="22"/>
        </w:rPr>
        <w:t>)</w:t>
      </w:r>
      <w:r w:rsidR="007A0CBC" w:rsidRPr="00205645">
        <w:rPr>
          <w:rFonts w:ascii="Arial" w:hAnsi="Arial" w:cs="Arial"/>
          <w:sz w:val="22"/>
          <w:szCs w:val="22"/>
        </w:rPr>
        <w:t>;</w:t>
      </w:r>
      <w:proofErr w:type="gramEnd"/>
    </w:p>
    <w:p w14:paraId="62C97DD0" w14:textId="25C729C8" w:rsidR="00A50C62" w:rsidRPr="00205645" w:rsidRDefault="005B147E" w:rsidP="00AE7C0B">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205645">
        <w:rPr>
          <w:rFonts w:ascii="Arial" w:hAnsi="Arial" w:cs="Arial"/>
          <w:sz w:val="22"/>
          <w:szCs w:val="22"/>
        </w:rPr>
        <w:t>received a</w:t>
      </w:r>
      <w:r w:rsidR="00555763" w:rsidRPr="00205645">
        <w:rPr>
          <w:rFonts w:ascii="Arial" w:hAnsi="Arial" w:cs="Arial"/>
          <w:sz w:val="22"/>
          <w:szCs w:val="22"/>
        </w:rPr>
        <w:t xml:space="preserve"> </w:t>
      </w:r>
      <w:r w:rsidR="005F72C3" w:rsidRPr="00205645">
        <w:rPr>
          <w:rStyle w:val="normaltextrun"/>
          <w:rFonts w:ascii="Arial" w:hAnsi="Arial" w:cs="Arial"/>
          <w:sz w:val="22"/>
          <w:szCs w:val="22"/>
        </w:rPr>
        <w:t>Vice Chancellor’s Academic Achievement Scholarship</w:t>
      </w:r>
      <w:r w:rsidR="00555763" w:rsidRPr="00205645">
        <w:rPr>
          <w:rFonts w:ascii="Arial" w:hAnsi="Arial" w:cs="Arial"/>
          <w:sz w:val="22"/>
          <w:szCs w:val="22"/>
        </w:rPr>
        <w:t>; or </w:t>
      </w:r>
    </w:p>
    <w:p w14:paraId="1E5A4753" w14:textId="10AF07B3" w:rsidR="00555763" w:rsidRPr="00205645" w:rsidRDefault="005B147E" w:rsidP="00AE7C0B">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205645">
        <w:rPr>
          <w:rFonts w:ascii="Arial" w:hAnsi="Arial" w:cs="Arial"/>
          <w:sz w:val="22"/>
          <w:szCs w:val="22"/>
        </w:rPr>
        <w:t>received a</w:t>
      </w:r>
      <w:r w:rsidR="00555763" w:rsidRPr="00205645">
        <w:rPr>
          <w:rFonts w:ascii="Arial" w:hAnsi="Arial" w:cs="Arial"/>
          <w:sz w:val="22"/>
          <w:szCs w:val="22"/>
        </w:rPr>
        <w:t xml:space="preserve"> New Colombo Plan Scholarship. </w:t>
      </w:r>
    </w:p>
    <w:p w14:paraId="43CE9812" w14:textId="6843604F" w:rsidR="00555763" w:rsidRPr="00205645" w:rsidRDefault="0055576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Applicants </w:t>
      </w:r>
      <w:r w:rsidR="00FA54EB" w:rsidRPr="00205645">
        <w:rPr>
          <w:rFonts w:ascii="Arial" w:eastAsia="Times New Roman" w:hAnsi="Arial" w:cs="Arial"/>
          <w:sz w:val="22"/>
        </w:rPr>
        <w:t>receiving an ATAR</w:t>
      </w:r>
      <w:r w:rsidR="00C35FC4" w:rsidRPr="00205645">
        <w:rPr>
          <w:rFonts w:ascii="Arial" w:eastAsia="Times New Roman" w:hAnsi="Arial" w:cs="Arial"/>
          <w:sz w:val="22"/>
        </w:rPr>
        <w:t xml:space="preserve"> or equivalent entry score</w:t>
      </w:r>
      <w:r w:rsidR="00FA54EB" w:rsidRPr="00205645">
        <w:rPr>
          <w:rFonts w:ascii="Arial" w:eastAsia="Times New Roman" w:hAnsi="Arial" w:cs="Arial"/>
          <w:sz w:val="22"/>
        </w:rPr>
        <w:t xml:space="preserve"> lower than </w:t>
      </w:r>
      <w:r w:rsidR="001D6AD3" w:rsidRPr="00205645">
        <w:rPr>
          <w:rFonts w:ascii="Arial" w:eastAsia="Times New Roman" w:hAnsi="Arial" w:cs="Arial"/>
          <w:sz w:val="22"/>
        </w:rPr>
        <w:t>95.50</w:t>
      </w:r>
      <w:r w:rsidR="00536131" w:rsidRPr="00205645">
        <w:rPr>
          <w:rFonts w:ascii="Arial" w:eastAsia="Times New Roman" w:hAnsi="Arial" w:cs="Arial"/>
          <w:sz w:val="22"/>
        </w:rPr>
        <w:t xml:space="preserve"> or a GPA</w:t>
      </w:r>
      <w:r w:rsidR="0084309B" w:rsidRPr="00205645">
        <w:rPr>
          <w:rFonts w:ascii="Arial" w:eastAsia="Times New Roman" w:hAnsi="Arial" w:cs="Arial"/>
          <w:sz w:val="22"/>
        </w:rPr>
        <w:t xml:space="preserve"> </w:t>
      </w:r>
      <w:r w:rsidR="00536131" w:rsidRPr="00205645">
        <w:rPr>
          <w:rFonts w:ascii="Arial" w:eastAsia="Times New Roman" w:hAnsi="Arial" w:cs="Arial"/>
          <w:sz w:val="22"/>
        </w:rPr>
        <w:t>or equivalent lower tha</w:t>
      </w:r>
      <w:r w:rsidR="0084309B" w:rsidRPr="00205645">
        <w:rPr>
          <w:rFonts w:ascii="Arial" w:eastAsia="Times New Roman" w:hAnsi="Arial" w:cs="Arial"/>
          <w:sz w:val="22"/>
        </w:rPr>
        <w:t>n</w:t>
      </w:r>
      <w:r w:rsidR="00536131" w:rsidRPr="00205645">
        <w:rPr>
          <w:rFonts w:ascii="Arial" w:eastAsia="Times New Roman" w:hAnsi="Arial" w:cs="Arial"/>
          <w:sz w:val="22"/>
        </w:rPr>
        <w:t xml:space="preserve"> 6.5</w:t>
      </w:r>
      <w:r w:rsidRPr="00205645">
        <w:rPr>
          <w:rFonts w:ascii="Arial" w:eastAsia="Times New Roman" w:hAnsi="Arial" w:cs="Arial"/>
          <w:sz w:val="22"/>
        </w:rPr>
        <w:t xml:space="preserve"> with </w:t>
      </w:r>
      <w:r w:rsidR="00536131" w:rsidRPr="00205645">
        <w:rPr>
          <w:rFonts w:ascii="Arial" w:eastAsia="Times New Roman" w:hAnsi="Arial" w:cs="Arial"/>
          <w:sz w:val="22"/>
        </w:rPr>
        <w:t xml:space="preserve">mitigating or </w:t>
      </w:r>
      <w:r w:rsidRPr="00205645">
        <w:rPr>
          <w:rFonts w:ascii="Arial" w:eastAsia="Times New Roman" w:hAnsi="Arial" w:cs="Arial"/>
          <w:sz w:val="22"/>
        </w:rPr>
        <w:t>exceptional personal achievements</w:t>
      </w:r>
      <w:r w:rsidR="00536131" w:rsidRPr="00205645">
        <w:rPr>
          <w:rFonts w:ascii="Arial" w:eastAsia="Times New Roman" w:hAnsi="Arial" w:cs="Arial"/>
          <w:sz w:val="22"/>
        </w:rPr>
        <w:t>,</w:t>
      </w:r>
      <w:r w:rsidR="00FA54EB" w:rsidRPr="00205645">
        <w:rPr>
          <w:rFonts w:ascii="Arial" w:eastAsia="Times New Roman" w:hAnsi="Arial" w:cs="Arial"/>
          <w:sz w:val="22"/>
        </w:rPr>
        <w:t xml:space="preserve"> circumstances</w:t>
      </w:r>
      <w:r w:rsidR="00536131" w:rsidRPr="00205645">
        <w:rPr>
          <w:rFonts w:ascii="Arial" w:eastAsia="Times New Roman" w:hAnsi="Arial" w:cs="Arial"/>
          <w:sz w:val="22"/>
        </w:rPr>
        <w:t>, or backgrounds</w:t>
      </w:r>
      <w:r w:rsidR="00FA54EB" w:rsidRPr="00205645">
        <w:rPr>
          <w:rFonts w:ascii="Arial" w:eastAsia="Times New Roman" w:hAnsi="Arial" w:cs="Arial"/>
          <w:sz w:val="22"/>
        </w:rPr>
        <w:t xml:space="preserve"> </w:t>
      </w:r>
      <w:r w:rsidRPr="00205645">
        <w:rPr>
          <w:rFonts w:ascii="Arial" w:eastAsia="Times New Roman" w:hAnsi="Arial" w:cs="Arial"/>
          <w:sz w:val="22"/>
        </w:rPr>
        <w:t>may be considered</w:t>
      </w:r>
      <w:r w:rsidR="005B3F4E" w:rsidRPr="00205645">
        <w:rPr>
          <w:rFonts w:ascii="Arial" w:eastAsia="Times New Roman" w:hAnsi="Arial" w:cs="Arial"/>
          <w:sz w:val="22"/>
        </w:rPr>
        <w:t xml:space="preserve"> on an individual basis.</w:t>
      </w:r>
    </w:p>
    <w:p w14:paraId="2AB3BD17" w14:textId="2047A45E" w:rsidR="2BCCE14C" w:rsidRPr="00205645" w:rsidRDefault="2BCCE14C" w:rsidP="004F5408">
      <w:pPr>
        <w:pStyle w:val="Heading4"/>
        <w:spacing w:before="120"/>
        <w:ind w:left="851" w:firstLine="0"/>
        <w:jc w:val="left"/>
        <w:rPr>
          <w:rFonts w:ascii="Arial" w:hAnsi="Arial"/>
          <w:sz w:val="22"/>
        </w:rPr>
      </w:pPr>
      <w:r w:rsidRPr="00205645">
        <w:rPr>
          <w:rFonts w:ascii="Arial" w:hAnsi="Arial"/>
          <w:sz w:val="22"/>
        </w:rPr>
        <w:t xml:space="preserve">3.1.2 </w:t>
      </w:r>
      <w:r w:rsidR="3D7DC3D7" w:rsidRPr="00205645">
        <w:rPr>
          <w:rFonts w:ascii="Arial" w:hAnsi="Arial"/>
          <w:sz w:val="22"/>
        </w:rPr>
        <w:t>Secondary School level</w:t>
      </w:r>
    </w:p>
    <w:p w14:paraId="0638885A" w14:textId="47ACD11F" w:rsidR="00176022" w:rsidRPr="00205645" w:rsidRDefault="7D80E820" w:rsidP="00BB3D95">
      <w:pPr>
        <w:pStyle w:val="paragraph"/>
        <w:spacing w:before="120" w:beforeAutospacing="0" w:after="120" w:afterAutospacing="0"/>
        <w:ind w:left="851"/>
        <w:rPr>
          <w:rFonts w:ascii="Arial" w:hAnsi="Arial" w:cs="Arial"/>
          <w:sz w:val="22"/>
          <w:szCs w:val="22"/>
        </w:rPr>
      </w:pPr>
      <w:r w:rsidRPr="00205645">
        <w:rPr>
          <w:rFonts w:ascii="Arial" w:hAnsi="Arial" w:cs="Arial"/>
          <w:sz w:val="22"/>
          <w:szCs w:val="22"/>
        </w:rPr>
        <w:t xml:space="preserve">To be considered for entry to the secondary school level SAE program, an applicant must meet </w:t>
      </w:r>
      <w:proofErr w:type="gramStart"/>
      <w:r w:rsidR="4483C6A6" w:rsidRPr="00205645">
        <w:rPr>
          <w:rFonts w:ascii="Arial" w:hAnsi="Arial" w:cs="Arial"/>
          <w:sz w:val="22"/>
          <w:szCs w:val="22"/>
        </w:rPr>
        <w:t xml:space="preserve">all </w:t>
      </w:r>
      <w:r w:rsidRPr="00205645">
        <w:rPr>
          <w:rFonts w:ascii="Arial" w:hAnsi="Arial" w:cs="Arial"/>
          <w:sz w:val="22"/>
          <w:szCs w:val="22"/>
        </w:rPr>
        <w:t>of</w:t>
      </w:r>
      <w:proofErr w:type="gramEnd"/>
      <w:r w:rsidRPr="00205645">
        <w:rPr>
          <w:rFonts w:ascii="Arial" w:hAnsi="Arial" w:cs="Arial"/>
          <w:sz w:val="22"/>
          <w:szCs w:val="22"/>
        </w:rPr>
        <w:t xml:space="preserve"> the following general eligibility criteria:</w:t>
      </w:r>
    </w:p>
    <w:p w14:paraId="198A7CBC" w14:textId="3FB96100" w:rsidR="00176022" w:rsidRPr="00205645" w:rsidRDefault="00176022" w:rsidP="00BB3D95">
      <w:pPr>
        <w:pStyle w:val="paragraph"/>
        <w:numPr>
          <w:ilvl w:val="0"/>
          <w:numId w:val="33"/>
        </w:numPr>
        <w:spacing w:before="120" w:beforeAutospacing="0" w:after="120" w:afterAutospacing="0"/>
        <w:ind w:left="1134" w:hanging="283"/>
        <w:rPr>
          <w:rFonts w:ascii="Arial" w:hAnsi="Arial" w:cs="Arial"/>
          <w:sz w:val="22"/>
          <w:szCs w:val="22"/>
        </w:rPr>
      </w:pPr>
      <w:r w:rsidRPr="00205645">
        <w:rPr>
          <w:rFonts w:ascii="Arial" w:hAnsi="Arial" w:cs="Arial"/>
          <w:sz w:val="22"/>
          <w:szCs w:val="22"/>
        </w:rPr>
        <w:t>Currently enrolled in senior secondary school in Australia</w:t>
      </w:r>
      <w:r w:rsidR="00AE7C0B" w:rsidRPr="00205645">
        <w:rPr>
          <w:rFonts w:ascii="Arial" w:hAnsi="Arial" w:cs="Arial"/>
          <w:sz w:val="22"/>
          <w:szCs w:val="22"/>
        </w:rPr>
        <w:t>.</w:t>
      </w:r>
    </w:p>
    <w:p w14:paraId="70DFFF67" w14:textId="45CB1737" w:rsidR="00176022" w:rsidRPr="00205645" w:rsidRDefault="00176022" w:rsidP="00BB3D95">
      <w:pPr>
        <w:pStyle w:val="paragraph"/>
        <w:numPr>
          <w:ilvl w:val="0"/>
          <w:numId w:val="33"/>
        </w:numPr>
        <w:spacing w:before="120" w:beforeAutospacing="0" w:after="120" w:afterAutospacing="0"/>
        <w:ind w:left="1134" w:hanging="283"/>
        <w:rPr>
          <w:rFonts w:ascii="Arial" w:hAnsi="Arial" w:cs="Arial"/>
          <w:sz w:val="22"/>
          <w:szCs w:val="22"/>
        </w:rPr>
      </w:pPr>
      <w:r w:rsidRPr="00205645">
        <w:rPr>
          <w:rFonts w:ascii="Arial" w:hAnsi="Arial" w:cs="Arial"/>
          <w:sz w:val="22"/>
          <w:szCs w:val="22"/>
        </w:rPr>
        <w:t>Have a demonstrated academic achievement equivalent to B or above as per ACARA standards</w:t>
      </w:r>
      <w:r w:rsidR="00AE7C0B" w:rsidRPr="00205645">
        <w:rPr>
          <w:rFonts w:ascii="Arial" w:hAnsi="Arial" w:cs="Arial"/>
          <w:sz w:val="22"/>
          <w:szCs w:val="22"/>
        </w:rPr>
        <w:t>.</w:t>
      </w:r>
    </w:p>
    <w:p w14:paraId="5C55FAB7" w14:textId="1B466722" w:rsidR="00176022" w:rsidRPr="00205645" w:rsidRDefault="00176022" w:rsidP="00BB3D95">
      <w:pPr>
        <w:pStyle w:val="paragraph"/>
        <w:numPr>
          <w:ilvl w:val="0"/>
          <w:numId w:val="33"/>
        </w:numPr>
        <w:spacing w:before="120" w:beforeAutospacing="0" w:after="120" w:afterAutospacing="0"/>
        <w:ind w:left="1134" w:hanging="283"/>
        <w:rPr>
          <w:rFonts w:ascii="Arial" w:hAnsi="Arial" w:cs="Arial"/>
          <w:sz w:val="22"/>
          <w:szCs w:val="22"/>
        </w:rPr>
      </w:pPr>
      <w:r w:rsidRPr="00205645">
        <w:rPr>
          <w:rFonts w:ascii="Arial" w:hAnsi="Arial" w:cs="Arial"/>
          <w:sz w:val="22"/>
          <w:szCs w:val="22"/>
        </w:rPr>
        <w:t>Have support and endorsement from their school</w:t>
      </w:r>
      <w:r w:rsidR="00AE7C0B" w:rsidRPr="00205645">
        <w:rPr>
          <w:rFonts w:ascii="Arial" w:hAnsi="Arial" w:cs="Arial"/>
          <w:sz w:val="22"/>
          <w:szCs w:val="22"/>
        </w:rPr>
        <w:t>.</w:t>
      </w:r>
    </w:p>
    <w:p w14:paraId="698038B0" w14:textId="76EF4822" w:rsidR="00176022" w:rsidRPr="00205645" w:rsidRDefault="00176022" w:rsidP="00BB3D95">
      <w:pPr>
        <w:pStyle w:val="paragraph"/>
        <w:numPr>
          <w:ilvl w:val="0"/>
          <w:numId w:val="33"/>
        </w:numPr>
        <w:spacing w:before="120" w:beforeAutospacing="0" w:after="120" w:afterAutospacing="0"/>
        <w:ind w:left="1134" w:hanging="283"/>
        <w:rPr>
          <w:rFonts w:ascii="Arial" w:hAnsi="Arial" w:cs="Arial"/>
          <w:sz w:val="22"/>
          <w:szCs w:val="22"/>
        </w:rPr>
      </w:pPr>
      <w:r w:rsidRPr="00205645">
        <w:rPr>
          <w:rFonts w:ascii="Arial" w:hAnsi="Arial" w:cs="Arial"/>
          <w:sz w:val="22"/>
          <w:szCs w:val="22"/>
        </w:rPr>
        <w:t>Have signed parent/guardian consent</w:t>
      </w:r>
      <w:r w:rsidR="00AE7C0B" w:rsidRPr="00205645">
        <w:rPr>
          <w:rFonts w:ascii="Arial" w:hAnsi="Arial" w:cs="Arial"/>
          <w:sz w:val="22"/>
          <w:szCs w:val="22"/>
        </w:rPr>
        <w:t>.</w:t>
      </w:r>
    </w:p>
    <w:p w14:paraId="41C846FF" w14:textId="5A3A15A7" w:rsidR="00692DBB" w:rsidRPr="00205645" w:rsidRDefault="00692DBB" w:rsidP="004F5408">
      <w:pPr>
        <w:pStyle w:val="Heading3"/>
        <w:spacing w:before="120" w:after="120"/>
        <w:ind w:left="567" w:firstLine="0"/>
        <w:rPr>
          <w:rFonts w:ascii="Arial" w:hAnsi="Arial" w:cs="Arial"/>
          <w:b/>
          <w:bCs/>
          <w:sz w:val="28"/>
          <w:szCs w:val="28"/>
        </w:rPr>
      </w:pPr>
      <w:bookmarkStart w:id="12" w:name="_3.2_&lt;Insert_sub-heading&gt;"/>
      <w:bookmarkStart w:id="13" w:name="_3.2_Application_and"/>
      <w:bookmarkEnd w:id="12"/>
      <w:bookmarkEnd w:id="13"/>
      <w:r w:rsidRPr="00205645">
        <w:rPr>
          <w:rFonts w:ascii="Arial" w:hAnsi="Arial" w:cs="Arial"/>
          <w:b/>
          <w:bCs/>
          <w:sz w:val="28"/>
          <w:szCs w:val="28"/>
        </w:rPr>
        <w:t xml:space="preserve">3.2 </w:t>
      </w:r>
      <w:r w:rsidR="008750FC" w:rsidRPr="00205645">
        <w:rPr>
          <w:rFonts w:ascii="Arial" w:hAnsi="Arial" w:cs="Arial"/>
          <w:b/>
          <w:bCs/>
          <w:sz w:val="28"/>
          <w:szCs w:val="28"/>
        </w:rPr>
        <w:t>Application and assessment</w:t>
      </w:r>
    </w:p>
    <w:p w14:paraId="0E3DFB68" w14:textId="5FBA5F35" w:rsidR="008750FC" w:rsidRPr="00205645" w:rsidRDefault="008750FC" w:rsidP="00BB3D95">
      <w:pPr>
        <w:pStyle w:val="paragraph"/>
        <w:spacing w:before="120" w:beforeAutospacing="0" w:after="120" w:afterAutospacing="0"/>
        <w:ind w:left="567"/>
        <w:textAlignment w:val="baseline"/>
        <w:rPr>
          <w:rFonts w:ascii="Arial" w:hAnsi="Arial" w:cs="Arial"/>
          <w:sz w:val="22"/>
          <w:szCs w:val="22"/>
        </w:rPr>
      </w:pPr>
      <w:r w:rsidRPr="00205645">
        <w:rPr>
          <w:rFonts w:ascii="Arial" w:hAnsi="Arial" w:cs="Arial"/>
          <w:sz w:val="22"/>
          <w:szCs w:val="22"/>
        </w:rPr>
        <w:t xml:space="preserve">Applications for the </w:t>
      </w:r>
      <w:r w:rsidR="00D4492B" w:rsidRPr="00205645">
        <w:rPr>
          <w:rFonts w:ascii="Arial" w:hAnsi="Arial" w:cs="Arial"/>
          <w:sz w:val="22"/>
          <w:szCs w:val="22"/>
        </w:rPr>
        <w:t>SAE</w:t>
      </w:r>
      <w:r w:rsidRPr="00205645">
        <w:rPr>
          <w:rFonts w:ascii="Arial" w:hAnsi="Arial" w:cs="Arial"/>
          <w:sz w:val="22"/>
          <w:szCs w:val="22"/>
        </w:rPr>
        <w:t xml:space="preserve"> are assessed against the eligibility and selection criteria and an order of merit list is prepared by the </w:t>
      </w:r>
      <w:r w:rsidR="00D4492B" w:rsidRPr="00205645">
        <w:rPr>
          <w:rFonts w:ascii="Arial" w:hAnsi="Arial" w:cs="Arial"/>
          <w:sz w:val="22"/>
          <w:szCs w:val="22"/>
        </w:rPr>
        <w:t>SAE</w:t>
      </w:r>
      <w:r w:rsidRPr="00205645">
        <w:rPr>
          <w:rFonts w:ascii="Arial" w:hAnsi="Arial" w:cs="Arial"/>
          <w:sz w:val="22"/>
          <w:szCs w:val="22"/>
        </w:rPr>
        <w:t>.</w:t>
      </w:r>
    </w:p>
    <w:p w14:paraId="7F16F5F5" w14:textId="103C054B" w:rsidR="008750FC" w:rsidRPr="00205645" w:rsidRDefault="008750FC" w:rsidP="00BB3D95">
      <w:pPr>
        <w:spacing w:before="120" w:after="120" w:line="240" w:lineRule="auto"/>
        <w:ind w:left="567"/>
        <w:textAlignment w:val="baseline"/>
        <w:rPr>
          <w:rFonts w:ascii="Arial" w:eastAsia="Times New Roman" w:hAnsi="Arial" w:cs="Arial"/>
          <w:sz w:val="22"/>
        </w:rPr>
      </w:pPr>
      <w:r w:rsidRPr="00205645">
        <w:rPr>
          <w:rFonts w:ascii="Arial" w:eastAsia="Times New Roman" w:hAnsi="Arial" w:cs="Arial"/>
          <w:sz w:val="22"/>
        </w:rPr>
        <w:t>Applications must be made on</w:t>
      </w:r>
      <w:r w:rsidR="00981053" w:rsidRPr="00205645">
        <w:rPr>
          <w:rFonts w:ascii="Arial" w:eastAsia="Times New Roman" w:hAnsi="Arial" w:cs="Arial"/>
          <w:sz w:val="22"/>
        </w:rPr>
        <w:t xml:space="preserve"> one of</w:t>
      </w:r>
      <w:r w:rsidRPr="00205645">
        <w:rPr>
          <w:rFonts w:ascii="Arial" w:eastAsia="Times New Roman" w:hAnsi="Arial" w:cs="Arial"/>
          <w:sz w:val="22"/>
        </w:rPr>
        <w:t xml:space="preserve"> the designated application form</w:t>
      </w:r>
      <w:r w:rsidR="00981053" w:rsidRPr="00205645">
        <w:rPr>
          <w:rFonts w:ascii="Arial" w:eastAsia="Times New Roman" w:hAnsi="Arial" w:cs="Arial"/>
          <w:sz w:val="22"/>
        </w:rPr>
        <w:t>s</w:t>
      </w:r>
      <w:r w:rsidRPr="00205645">
        <w:rPr>
          <w:rFonts w:ascii="Arial" w:eastAsia="Times New Roman" w:hAnsi="Arial" w:cs="Arial"/>
          <w:sz w:val="22"/>
        </w:rPr>
        <w:t xml:space="preserve"> and must provide relevant documentation to facilitate an assessment of eligibility and merit. As there will be more applicants than places available, not all applicants meeting the eligibility criteria will be offered entry to the </w:t>
      </w:r>
      <w:r w:rsidR="00D4492B" w:rsidRPr="00205645">
        <w:rPr>
          <w:rFonts w:ascii="Arial" w:eastAsia="Times New Roman" w:hAnsi="Arial" w:cs="Arial"/>
          <w:sz w:val="22"/>
        </w:rPr>
        <w:t>Student Academy of Excellence</w:t>
      </w:r>
      <w:r w:rsidRPr="00205645">
        <w:rPr>
          <w:rFonts w:ascii="Arial" w:eastAsia="Times New Roman" w:hAnsi="Arial" w:cs="Arial"/>
          <w:sz w:val="22"/>
        </w:rPr>
        <w:t>.</w:t>
      </w:r>
    </w:p>
    <w:p w14:paraId="50AE1AE1" w14:textId="425E47FE" w:rsidR="00A50C62" w:rsidRPr="00205645" w:rsidRDefault="008750FC" w:rsidP="00BB3D95">
      <w:pPr>
        <w:spacing w:before="120" w:after="120" w:line="240" w:lineRule="auto"/>
        <w:ind w:left="567"/>
        <w:textAlignment w:val="baseline"/>
        <w:rPr>
          <w:rFonts w:ascii="Arial" w:eastAsia="Times New Roman" w:hAnsi="Arial" w:cs="Arial"/>
          <w:sz w:val="22"/>
        </w:rPr>
      </w:pPr>
      <w:r w:rsidRPr="00205645">
        <w:rPr>
          <w:rFonts w:ascii="Arial" w:eastAsia="Times New Roman" w:hAnsi="Arial" w:cs="Arial"/>
          <w:sz w:val="22"/>
        </w:rPr>
        <w:t>Selection will be based on:</w:t>
      </w:r>
    </w:p>
    <w:p w14:paraId="25F97F21" w14:textId="54AF36D0" w:rsidR="00A50C62" w:rsidRPr="00205645" w:rsidRDefault="008750FC"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 xml:space="preserve">academic </w:t>
      </w:r>
      <w:proofErr w:type="gramStart"/>
      <w:r w:rsidRPr="00205645">
        <w:rPr>
          <w:rFonts w:ascii="Arial" w:eastAsia="Times New Roman" w:hAnsi="Arial" w:cs="Arial"/>
          <w:sz w:val="22"/>
        </w:rPr>
        <w:t>merit</w:t>
      </w:r>
      <w:r w:rsidR="00AE7C0B" w:rsidRPr="00205645">
        <w:rPr>
          <w:rFonts w:ascii="Arial" w:eastAsia="Times New Roman" w:hAnsi="Arial" w:cs="Arial"/>
          <w:sz w:val="22"/>
        </w:rPr>
        <w:t>;</w:t>
      </w:r>
      <w:proofErr w:type="gramEnd"/>
    </w:p>
    <w:p w14:paraId="1D62B02C" w14:textId="4FEDBCCA" w:rsidR="00A50C62" w:rsidRPr="00205645" w:rsidRDefault="008750FC"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 xml:space="preserve">written </w:t>
      </w:r>
      <w:proofErr w:type="gramStart"/>
      <w:r w:rsidRPr="00205645">
        <w:rPr>
          <w:rFonts w:ascii="Arial" w:eastAsia="Times New Roman" w:hAnsi="Arial" w:cs="Arial"/>
          <w:sz w:val="22"/>
        </w:rPr>
        <w:t>statements</w:t>
      </w:r>
      <w:r w:rsidR="00AE7C0B" w:rsidRPr="00205645">
        <w:rPr>
          <w:rFonts w:ascii="Arial" w:eastAsia="Times New Roman" w:hAnsi="Arial" w:cs="Arial"/>
          <w:sz w:val="22"/>
        </w:rPr>
        <w:t>;</w:t>
      </w:r>
      <w:proofErr w:type="gramEnd"/>
    </w:p>
    <w:p w14:paraId="3ED6979D" w14:textId="3FFC5FA3" w:rsidR="0067231F" w:rsidRPr="00205645" w:rsidRDefault="008750FC"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 xml:space="preserve">personal qualities (motivation towards </w:t>
      </w:r>
      <w:r w:rsidR="00F05200" w:rsidRPr="00205645">
        <w:rPr>
          <w:rFonts w:ascii="Arial" w:eastAsia="Times New Roman" w:hAnsi="Arial" w:cs="Arial"/>
          <w:sz w:val="22"/>
        </w:rPr>
        <w:t>u</w:t>
      </w:r>
      <w:r w:rsidRPr="00205645">
        <w:rPr>
          <w:rFonts w:ascii="Arial" w:eastAsia="Times New Roman" w:hAnsi="Arial" w:cs="Arial"/>
          <w:sz w:val="22"/>
        </w:rPr>
        <w:t>niversity study, career aspirations, likelihood of success in university study</w:t>
      </w:r>
      <w:proofErr w:type="gramStart"/>
      <w:r w:rsidRPr="00205645">
        <w:rPr>
          <w:rFonts w:ascii="Arial" w:eastAsia="Times New Roman" w:hAnsi="Arial" w:cs="Arial"/>
          <w:sz w:val="22"/>
        </w:rPr>
        <w:t>)</w:t>
      </w:r>
      <w:r w:rsidR="00AE7C0B" w:rsidRPr="00205645">
        <w:rPr>
          <w:rFonts w:ascii="Arial" w:eastAsia="Times New Roman" w:hAnsi="Arial" w:cs="Arial"/>
          <w:sz w:val="22"/>
        </w:rPr>
        <w:t>;</w:t>
      </w:r>
      <w:proofErr w:type="gramEnd"/>
    </w:p>
    <w:p w14:paraId="7B23BB4F" w14:textId="06981DE9" w:rsidR="0067231F" w:rsidRPr="00205645" w:rsidRDefault="008750FC"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 xml:space="preserve">personal </w:t>
      </w:r>
      <w:proofErr w:type="gramStart"/>
      <w:r w:rsidRPr="00205645">
        <w:rPr>
          <w:rFonts w:ascii="Arial" w:eastAsia="Times New Roman" w:hAnsi="Arial" w:cs="Arial"/>
          <w:sz w:val="22"/>
        </w:rPr>
        <w:t>achievements</w:t>
      </w:r>
      <w:r w:rsidR="00AE7C0B" w:rsidRPr="00205645">
        <w:rPr>
          <w:rFonts w:ascii="Arial" w:eastAsia="Times New Roman" w:hAnsi="Arial" w:cs="Arial"/>
          <w:sz w:val="22"/>
        </w:rPr>
        <w:t>;</w:t>
      </w:r>
      <w:proofErr w:type="gramEnd"/>
    </w:p>
    <w:p w14:paraId="36A9EEA2" w14:textId="4C5637F0" w:rsidR="0067231F" w:rsidRPr="00205645" w:rsidRDefault="0067231F"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strength of references; and</w:t>
      </w:r>
    </w:p>
    <w:p w14:paraId="34F3F994" w14:textId="14C016DD" w:rsidR="0067231F" w:rsidRPr="00205645" w:rsidRDefault="0067231F" w:rsidP="00BB3D95">
      <w:pPr>
        <w:pStyle w:val="ListParagraph"/>
        <w:numPr>
          <w:ilvl w:val="0"/>
          <w:numId w:val="32"/>
        </w:numPr>
        <w:spacing w:before="120" w:after="120" w:line="240" w:lineRule="auto"/>
        <w:ind w:left="851" w:hanging="284"/>
        <w:textAlignment w:val="baseline"/>
        <w:rPr>
          <w:rFonts w:ascii="Arial" w:eastAsia="Times New Roman" w:hAnsi="Arial" w:cs="Arial"/>
          <w:sz w:val="22"/>
        </w:rPr>
      </w:pPr>
      <w:r w:rsidRPr="00205645">
        <w:rPr>
          <w:rFonts w:ascii="Arial" w:eastAsia="Times New Roman" w:hAnsi="Arial" w:cs="Arial"/>
          <w:sz w:val="22"/>
        </w:rPr>
        <w:t>likelihood to engage in the SAE’s suite of programs</w:t>
      </w:r>
      <w:r w:rsidR="00AE7C0B" w:rsidRPr="00205645">
        <w:rPr>
          <w:rFonts w:ascii="Arial" w:eastAsia="Times New Roman" w:hAnsi="Arial" w:cs="Arial"/>
          <w:sz w:val="22"/>
        </w:rPr>
        <w:t>.</w:t>
      </w:r>
    </w:p>
    <w:p w14:paraId="4E4930DC" w14:textId="13F81D98" w:rsidR="00692DBB" w:rsidRPr="00205645" w:rsidRDefault="00692DBB" w:rsidP="004F5408">
      <w:pPr>
        <w:pStyle w:val="Heading3"/>
        <w:spacing w:before="120" w:after="120"/>
        <w:ind w:left="567" w:firstLine="0"/>
        <w:rPr>
          <w:rFonts w:ascii="Arial" w:hAnsi="Arial" w:cs="Arial"/>
          <w:b/>
          <w:bCs/>
          <w:sz w:val="28"/>
          <w:szCs w:val="28"/>
        </w:rPr>
      </w:pPr>
      <w:bookmarkStart w:id="14" w:name="_3.3_&lt;Insert_sub-heading&gt;"/>
      <w:bookmarkStart w:id="15" w:name="_3.3_Participation_and"/>
      <w:bookmarkEnd w:id="14"/>
      <w:bookmarkEnd w:id="15"/>
      <w:r w:rsidRPr="00205645">
        <w:rPr>
          <w:rFonts w:ascii="Arial" w:hAnsi="Arial" w:cs="Arial"/>
          <w:b/>
          <w:bCs/>
          <w:sz w:val="28"/>
          <w:szCs w:val="28"/>
        </w:rPr>
        <w:lastRenderedPageBreak/>
        <w:t xml:space="preserve">3.3 </w:t>
      </w:r>
      <w:r w:rsidR="008750FC" w:rsidRPr="00205645">
        <w:rPr>
          <w:rFonts w:ascii="Arial" w:hAnsi="Arial" w:cs="Arial"/>
          <w:b/>
          <w:bCs/>
          <w:sz w:val="28"/>
          <w:szCs w:val="28"/>
        </w:rPr>
        <w:t>Participation and conditions</w:t>
      </w:r>
    </w:p>
    <w:p w14:paraId="39307982" w14:textId="472EFA78" w:rsidR="007C708E" w:rsidRPr="00205645" w:rsidRDefault="00D4492B" w:rsidP="00BB3D95">
      <w:pPr>
        <w:pStyle w:val="paragraph"/>
        <w:spacing w:before="120" w:beforeAutospacing="0" w:after="120" w:afterAutospacing="0"/>
        <w:ind w:left="567"/>
        <w:textAlignment w:val="baseline"/>
        <w:rPr>
          <w:rFonts w:ascii="Arial" w:hAnsi="Arial" w:cs="Arial"/>
          <w:sz w:val="22"/>
          <w:szCs w:val="22"/>
        </w:rPr>
      </w:pPr>
      <w:r w:rsidRPr="00205645">
        <w:rPr>
          <w:rFonts w:ascii="Arial" w:hAnsi="Arial" w:cs="Arial"/>
          <w:sz w:val="22"/>
          <w:szCs w:val="22"/>
        </w:rPr>
        <w:t>Student Academy of Excellence</w:t>
      </w:r>
      <w:r w:rsidR="00CE7483" w:rsidRPr="00205645">
        <w:rPr>
          <w:rFonts w:ascii="Arial" w:hAnsi="Arial" w:cs="Arial"/>
          <w:sz w:val="22"/>
          <w:szCs w:val="22"/>
        </w:rPr>
        <w:t xml:space="preserve"> membership is dependent on students meeting </w:t>
      </w:r>
      <w:r w:rsidR="009E5E35" w:rsidRPr="00205645">
        <w:rPr>
          <w:rFonts w:ascii="Arial" w:hAnsi="Arial" w:cs="Arial"/>
          <w:sz w:val="22"/>
          <w:szCs w:val="22"/>
        </w:rPr>
        <w:t>several</w:t>
      </w:r>
      <w:r w:rsidR="00CE7483" w:rsidRPr="00205645">
        <w:rPr>
          <w:rFonts w:ascii="Arial" w:hAnsi="Arial" w:cs="Arial"/>
          <w:sz w:val="22"/>
          <w:szCs w:val="22"/>
        </w:rPr>
        <w:t xml:space="preserve"> participation conditions, as specified below: </w:t>
      </w:r>
    </w:p>
    <w:p w14:paraId="351D0E23" w14:textId="3B3E170E" w:rsidR="007C708E" w:rsidRPr="00205645" w:rsidRDefault="006F4544" w:rsidP="004F5408">
      <w:pPr>
        <w:pStyle w:val="Heading4"/>
        <w:spacing w:before="120"/>
        <w:ind w:left="851" w:firstLine="0"/>
        <w:jc w:val="left"/>
        <w:rPr>
          <w:rFonts w:ascii="Arial" w:hAnsi="Arial"/>
          <w:sz w:val="22"/>
        </w:rPr>
      </w:pPr>
      <w:r w:rsidRPr="00205645">
        <w:rPr>
          <w:rFonts w:ascii="Arial" w:hAnsi="Arial"/>
          <w:sz w:val="22"/>
        </w:rPr>
        <w:t xml:space="preserve">3.3.1 </w:t>
      </w:r>
      <w:r w:rsidR="00CE7483" w:rsidRPr="00205645">
        <w:rPr>
          <w:rFonts w:ascii="Arial" w:hAnsi="Arial"/>
          <w:sz w:val="22"/>
        </w:rPr>
        <w:t>Acceptance of Offer </w:t>
      </w:r>
    </w:p>
    <w:p w14:paraId="09F5C897" w14:textId="4775450A" w:rsidR="007C708E"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 person who is given an offer of entry to the </w:t>
      </w:r>
      <w:r w:rsidR="00D4492B" w:rsidRPr="00205645">
        <w:rPr>
          <w:rFonts w:ascii="Arial" w:eastAsia="Times New Roman" w:hAnsi="Arial" w:cs="Arial"/>
          <w:sz w:val="22"/>
        </w:rPr>
        <w:t>SAE</w:t>
      </w:r>
      <w:r w:rsidRPr="00205645">
        <w:rPr>
          <w:rFonts w:ascii="Arial" w:eastAsia="Times New Roman" w:hAnsi="Arial" w:cs="Arial"/>
          <w:sz w:val="22"/>
        </w:rPr>
        <w:t xml:space="preserve"> must accept the offer by the date indicated on the letter of offer</w:t>
      </w:r>
      <w:r w:rsidR="001A3EB7" w:rsidRPr="00205645">
        <w:rPr>
          <w:rFonts w:ascii="Arial" w:eastAsia="Times New Roman" w:hAnsi="Arial" w:cs="Arial"/>
          <w:sz w:val="22"/>
        </w:rPr>
        <w:t xml:space="preserve"> (when applicable)</w:t>
      </w:r>
      <w:r w:rsidRPr="00205645">
        <w:rPr>
          <w:rFonts w:ascii="Arial" w:eastAsia="Times New Roman" w:hAnsi="Arial" w:cs="Arial"/>
          <w:sz w:val="22"/>
        </w:rPr>
        <w:t>, or the offer of entry may be withdrawn and directed to another applicant. </w:t>
      </w:r>
    </w:p>
    <w:p w14:paraId="3AD8B3F3" w14:textId="38B52AF8" w:rsidR="007C708E" w:rsidRPr="00205645" w:rsidRDefault="00CE7483" w:rsidP="00BB3D95">
      <w:pPr>
        <w:spacing w:before="120" w:after="120" w:line="240" w:lineRule="auto"/>
        <w:ind w:left="851"/>
        <w:textAlignment w:val="baseline"/>
        <w:rPr>
          <w:rFonts w:ascii="Arial" w:eastAsia="Times New Roman" w:hAnsi="Arial" w:cs="Arial"/>
          <w:b/>
          <w:bCs/>
          <w:sz w:val="22"/>
        </w:rPr>
      </w:pPr>
      <w:r w:rsidRPr="00205645">
        <w:rPr>
          <w:rFonts w:ascii="Arial" w:eastAsia="Times New Roman" w:hAnsi="Arial" w:cs="Arial"/>
          <w:sz w:val="22"/>
        </w:rPr>
        <w:t xml:space="preserve">All </w:t>
      </w:r>
      <w:r w:rsidR="0067231F" w:rsidRPr="00205645">
        <w:rPr>
          <w:rStyle w:val="normaltextrun"/>
          <w:rFonts w:ascii="Arial" w:hAnsi="Arial" w:cs="Arial"/>
          <w:sz w:val="22"/>
        </w:rPr>
        <w:t>Vice Chancellor’s Academic Achievement Scholarship</w:t>
      </w:r>
      <w:r w:rsidRPr="00205645">
        <w:rPr>
          <w:rFonts w:ascii="Arial" w:eastAsia="Times New Roman" w:hAnsi="Arial" w:cs="Arial"/>
          <w:sz w:val="22"/>
        </w:rPr>
        <w:t xml:space="preserve"> and New Colombo Plan </w:t>
      </w:r>
      <w:r w:rsidR="001A3EB7" w:rsidRPr="00205645">
        <w:rPr>
          <w:rFonts w:ascii="Arial" w:eastAsia="Times New Roman" w:hAnsi="Arial" w:cs="Arial"/>
          <w:sz w:val="22"/>
        </w:rPr>
        <w:t>S</w:t>
      </w:r>
      <w:r w:rsidRPr="00205645">
        <w:rPr>
          <w:rFonts w:ascii="Arial" w:eastAsia="Times New Roman" w:hAnsi="Arial" w:cs="Arial"/>
          <w:sz w:val="22"/>
        </w:rPr>
        <w:t xml:space="preserve">cholarship recipients will be made an offer of entry to the </w:t>
      </w:r>
      <w:r w:rsidR="00D4492B" w:rsidRPr="00205645">
        <w:rPr>
          <w:rFonts w:ascii="Arial" w:eastAsia="Times New Roman" w:hAnsi="Arial" w:cs="Arial"/>
          <w:sz w:val="22"/>
        </w:rPr>
        <w:t>SAE</w:t>
      </w:r>
      <w:r w:rsidRPr="00205645">
        <w:rPr>
          <w:rFonts w:ascii="Arial" w:eastAsia="Times New Roman" w:hAnsi="Arial" w:cs="Arial"/>
          <w:sz w:val="22"/>
        </w:rPr>
        <w:t xml:space="preserve">. Recipients must have accepted their scholarship offer and be enrolled at Griffith to participate in </w:t>
      </w:r>
      <w:r w:rsidR="004F6A84" w:rsidRPr="00205645">
        <w:rPr>
          <w:rFonts w:ascii="Arial" w:eastAsia="Times New Roman" w:hAnsi="Arial" w:cs="Arial"/>
          <w:sz w:val="22"/>
        </w:rPr>
        <w:t>Academy</w:t>
      </w:r>
      <w:r w:rsidRPr="00205645">
        <w:rPr>
          <w:rFonts w:ascii="Arial" w:eastAsia="Times New Roman" w:hAnsi="Arial" w:cs="Arial"/>
          <w:sz w:val="22"/>
        </w:rPr>
        <w:t xml:space="preserve"> activities. </w:t>
      </w:r>
    </w:p>
    <w:p w14:paraId="2B48A94D" w14:textId="0DB49473" w:rsidR="007C708E" w:rsidRPr="00205645" w:rsidRDefault="006F4544" w:rsidP="004F5408">
      <w:pPr>
        <w:pStyle w:val="Heading4"/>
        <w:spacing w:before="120"/>
        <w:ind w:left="851" w:firstLine="0"/>
        <w:jc w:val="left"/>
        <w:rPr>
          <w:rFonts w:ascii="Arial" w:hAnsi="Arial"/>
          <w:sz w:val="22"/>
        </w:rPr>
      </w:pPr>
      <w:r w:rsidRPr="00205645">
        <w:rPr>
          <w:rFonts w:ascii="Arial" w:hAnsi="Arial"/>
          <w:sz w:val="22"/>
        </w:rPr>
        <w:t xml:space="preserve">3.3.2 </w:t>
      </w:r>
      <w:r w:rsidR="00CE7483" w:rsidRPr="00205645">
        <w:rPr>
          <w:rFonts w:ascii="Arial" w:hAnsi="Arial"/>
          <w:sz w:val="22"/>
        </w:rPr>
        <w:t>Enrolment Conditions </w:t>
      </w:r>
    </w:p>
    <w:p w14:paraId="752CEE0E" w14:textId="208B0412" w:rsidR="007C708E"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 student who is excluded from study under any University </w:t>
      </w:r>
      <w:r w:rsidR="1D0D3769" w:rsidRPr="00205645">
        <w:rPr>
          <w:rFonts w:ascii="Arial" w:eastAsia="Times New Roman" w:hAnsi="Arial" w:cs="Arial"/>
          <w:sz w:val="22"/>
        </w:rPr>
        <w:t xml:space="preserve">or school </w:t>
      </w:r>
      <w:r w:rsidRPr="00205645">
        <w:rPr>
          <w:rFonts w:ascii="Arial" w:eastAsia="Times New Roman" w:hAnsi="Arial" w:cs="Arial"/>
          <w:sz w:val="22"/>
        </w:rPr>
        <w:t xml:space="preserve">policy will be unable to continue in the </w:t>
      </w:r>
      <w:r w:rsidR="00D4492B" w:rsidRPr="00205645">
        <w:rPr>
          <w:rFonts w:ascii="Arial" w:eastAsia="Times New Roman" w:hAnsi="Arial" w:cs="Arial"/>
          <w:sz w:val="22"/>
        </w:rPr>
        <w:t>Academy</w:t>
      </w:r>
      <w:r w:rsidRPr="00205645">
        <w:rPr>
          <w:rFonts w:ascii="Arial" w:eastAsia="Times New Roman" w:hAnsi="Arial" w:cs="Arial"/>
          <w:sz w:val="22"/>
        </w:rPr>
        <w:t>. </w:t>
      </w:r>
    </w:p>
    <w:p w14:paraId="69AAA9F5" w14:textId="1A0A7068" w:rsidR="06F29384" w:rsidRPr="00205645" w:rsidRDefault="06F29384" w:rsidP="00BB3D95">
      <w:pPr>
        <w:spacing w:before="120" w:after="120" w:line="240" w:lineRule="auto"/>
        <w:ind w:left="851"/>
        <w:rPr>
          <w:rFonts w:ascii="Arial" w:eastAsia="Times New Roman" w:hAnsi="Arial" w:cs="Arial"/>
          <w:sz w:val="22"/>
        </w:rPr>
      </w:pPr>
      <w:r w:rsidRPr="00205645">
        <w:rPr>
          <w:rFonts w:ascii="Arial" w:eastAsia="Times New Roman" w:hAnsi="Arial" w:cs="Arial"/>
          <w:sz w:val="22"/>
        </w:rPr>
        <w:t>Undergraduate s</w:t>
      </w:r>
      <w:r w:rsidR="00CE7483" w:rsidRPr="00205645">
        <w:rPr>
          <w:rFonts w:ascii="Arial" w:eastAsia="Times New Roman" w:hAnsi="Arial" w:cs="Arial"/>
          <w:sz w:val="22"/>
        </w:rPr>
        <w:t xml:space="preserve">tudents may remain in the </w:t>
      </w:r>
      <w:r w:rsidR="00D4492B" w:rsidRPr="00205645">
        <w:rPr>
          <w:rFonts w:ascii="Arial" w:eastAsia="Times New Roman" w:hAnsi="Arial" w:cs="Arial"/>
          <w:sz w:val="22"/>
        </w:rPr>
        <w:t>SAE</w:t>
      </w:r>
      <w:r w:rsidR="00CE7483" w:rsidRPr="00205645">
        <w:rPr>
          <w:rFonts w:ascii="Arial" w:eastAsia="Times New Roman" w:hAnsi="Arial" w:cs="Arial"/>
          <w:sz w:val="22"/>
        </w:rPr>
        <w:t xml:space="preserve"> for the period of their undergraduate degree including an undergraduate </w:t>
      </w:r>
      <w:r w:rsidR="004F6A84" w:rsidRPr="00205645">
        <w:rPr>
          <w:rFonts w:ascii="Arial" w:eastAsia="Times New Roman" w:hAnsi="Arial" w:cs="Arial"/>
          <w:sz w:val="22"/>
        </w:rPr>
        <w:t>H</w:t>
      </w:r>
      <w:r w:rsidR="00CE7483" w:rsidRPr="00205645">
        <w:rPr>
          <w:rFonts w:ascii="Arial" w:eastAsia="Times New Roman" w:hAnsi="Arial" w:cs="Arial"/>
          <w:sz w:val="22"/>
        </w:rPr>
        <w:t>onours degree. </w:t>
      </w:r>
    </w:p>
    <w:p w14:paraId="2ACDA389" w14:textId="62E53DCA" w:rsidR="007C708E"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may take leave of absence in accordance with </w:t>
      </w:r>
      <w:proofErr w:type="gramStart"/>
      <w:r w:rsidRPr="00205645">
        <w:rPr>
          <w:rFonts w:ascii="Arial" w:eastAsia="Times New Roman" w:hAnsi="Arial" w:cs="Arial"/>
          <w:sz w:val="22"/>
        </w:rPr>
        <w:t>University</w:t>
      </w:r>
      <w:proofErr w:type="gramEnd"/>
      <w:r w:rsidRPr="00205645">
        <w:rPr>
          <w:rFonts w:ascii="Arial" w:eastAsia="Times New Roman" w:hAnsi="Arial" w:cs="Arial"/>
          <w:sz w:val="22"/>
        </w:rPr>
        <w:t xml:space="preserve"> policy. </w:t>
      </w:r>
      <w:r w:rsidR="00D4492B" w:rsidRPr="00205645">
        <w:rPr>
          <w:rFonts w:ascii="Arial" w:eastAsia="Times New Roman" w:hAnsi="Arial" w:cs="Arial"/>
          <w:sz w:val="22"/>
        </w:rPr>
        <w:t>Academy</w:t>
      </w:r>
      <w:r w:rsidRPr="00205645">
        <w:rPr>
          <w:rFonts w:ascii="Arial" w:eastAsia="Times New Roman" w:hAnsi="Arial" w:cs="Arial"/>
          <w:sz w:val="22"/>
        </w:rPr>
        <w:t xml:space="preserve"> benefits are not available during any period of leave of absence or deferment and students on Leave of Absence are not eligible to participate in </w:t>
      </w:r>
      <w:r w:rsidR="002B6764" w:rsidRPr="00205645">
        <w:rPr>
          <w:rFonts w:ascii="Arial" w:eastAsia="Times New Roman" w:hAnsi="Arial" w:cs="Arial"/>
          <w:sz w:val="22"/>
        </w:rPr>
        <w:t>Academy</w:t>
      </w:r>
      <w:r w:rsidRPr="00205645">
        <w:rPr>
          <w:rFonts w:ascii="Arial" w:eastAsia="Times New Roman" w:hAnsi="Arial" w:cs="Arial"/>
          <w:sz w:val="22"/>
        </w:rPr>
        <w:t xml:space="preserve"> activities except in exceptional circumstances as approved by the Manager, </w:t>
      </w:r>
      <w:r w:rsidR="00D4492B" w:rsidRPr="00205645">
        <w:rPr>
          <w:rFonts w:ascii="Arial" w:eastAsia="Times New Roman" w:hAnsi="Arial" w:cs="Arial"/>
          <w:sz w:val="22"/>
        </w:rPr>
        <w:t>Student Academy of Excellence</w:t>
      </w:r>
      <w:r w:rsidRPr="00205645">
        <w:rPr>
          <w:rFonts w:ascii="Arial" w:eastAsia="Times New Roman" w:hAnsi="Arial" w:cs="Arial"/>
          <w:sz w:val="22"/>
        </w:rPr>
        <w:t>. </w:t>
      </w:r>
    </w:p>
    <w:p w14:paraId="6F54C571" w14:textId="63EDC5A5" w:rsidR="007C708E"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is not enrolled and is not on an approved leave of absence will lose their place in the </w:t>
      </w:r>
      <w:r w:rsidR="00D4492B" w:rsidRPr="00205645">
        <w:rPr>
          <w:rFonts w:ascii="Arial" w:eastAsia="Times New Roman" w:hAnsi="Arial" w:cs="Arial"/>
          <w:sz w:val="22"/>
        </w:rPr>
        <w:t>Student Academy of Excellence</w:t>
      </w:r>
      <w:r w:rsidRPr="00205645">
        <w:rPr>
          <w:rFonts w:ascii="Arial" w:eastAsia="Times New Roman" w:hAnsi="Arial" w:cs="Arial"/>
          <w:sz w:val="22"/>
        </w:rPr>
        <w:t>.</w:t>
      </w:r>
    </w:p>
    <w:p w14:paraId="0FEEFE8F" w14:textId="0B3AEA00" w:rsidR="0BE30C67" w:rsidRPr="00205645" w:rsidRDefault="0BE30C67" w:rsidP="00BB3D95">
      <w:pPr>
        <w:spacing w:before="120" w:after="120" w:line="240" w:lineRule="auto"/>
        <w:ind w:left="851"/>
        <w:rPr>
          <w:rFonts w:ascii="Arial" w:eastAsia="Times New Roman" w:hAnsi="Arial" w:cs="Arial"/>
          <w:sz w:val="22"/>
        </w:rPr>
      </w:pPr>
      <w:r w:rsidRPr="00205645">
        <w:rPr>
          <w:rFonts w:ascii="Arial" w:eastAsia="Times New Roman" w:hAnsi="Arial" w:cs="Arial"/>
          <w:sz w:val="22"/>
        </w:rPr>
        <w:t xml:space="preserve">Secondary school students may remain in the SAE for the period of their senior </w:t>
      </w:r>
      <w:r w:rsidR="46D790D1" w:rsidRPr="00205645">
        <w:rPr>
          <w:rFonts w:ascii="Arial" w:eastAsia="Times New Roman" w:hAnsi="Arial" w:cs="Arial"/>
          <w:sz w:val="22"/>
        </w:rPr>
        <w:t>s</w:t>
      </w:r>
      <w:r w:rsidRPr="00205645">
        <w:rPr>
          <w:rFonts w:ascii="Arial" w:eastAsia="Times New Roman" w:hAnsi="Arial" w:cs="Arial"/>
          <w:sz w:val="22"/>
        </w:rPr>
        <w:t xml:space="preserve">econdary schooling on the condition that they are enrolled in a partner school and meet eligibility criteria </w:t>
      </w:r>
      <w:r w:rsidR="3EBBF8B6" w:rsidRPr="00205645">
        <w:rPr>
          <w:rFonts w:ascii="Arial" w:eastAsia="Times New Roman" w:hAnsi="Arial" w:cs="Arial"/>
          <w:sz w:val="22"/>
        </w:rPr>
        <w:t xml:space="preserve">and annual </w:t>
      </w:r>
      <w:r w:rsidR="00513CBC" w:rsidRPr="00205645">
        <w:rPr>
          <w:rFonts w:ascii="Arial" w:eastAsia="Times New Roman" w:hAnsi="Arial" w:cs="Arial"/>
          <w:sz w:val="22"/>
        </w:rPr>
        <w:t>progression</w:t>
      </w:r>
      <w:r w:rsidR="3EBBF8B6" w:rsidRPr="00205645">
        <w:rPr>
          <w:rFonts w:ascii="Arial" w:eastAsia="Times New Roman" w:hAnsi="Arial" w:cs="Arial"/>
          <w:sz w:val="22"/>
        </w:rPr>
        <w:t xml:space="preserve"> requirements.</w:t>
      </w:r>
    </w:p>
    <w:p w14:paraId="25F15D2F" w14:textId="253C6D96" w:rsidR="007C708E" w:rsidRPr="00205645" w:rsidRDefault="006F4544" w:rsidP="004F5408">
      <w:pPr>
        <w:pStyle w:val="Heading4"/>
        <w:spacing w:before="120"/>
        <w:ind w:left="851" w:firstLine="0"/>
        <w:jc w:val="left"/>
        <w:rPr>
          <w:rFonts w:ascii="Arial" w:hAnsi="Arial"/>
          <w:sz w:val="22"/>
        </w:rPr>
      </w:pPr>
      <w:bookmarkStart w:id="16" w:name="_3.3.3_GPA_Conditions"/>
      <w:bookmarkEnd w:id="16"/>
      <w:r w:rsidRPr="00205645">
        <w:rPr>
          <w:rFonts w:ascii="Arial" w:hAnsi="Arial"/>
          <w:sz w:val="22"/>
        </w:rPr>
        <w:t xml:space="preserve">3.3.3 </w:t>
      </w:r>
      <w:r w:rsidR="00CE7483" w:rsidRPr="00205645">
        <w:rPr>
          <w:rFonts w:ascii="Arial" w:hAnsi="Arial"/>
          <w:sz w:val="22"/>
        </w:rPr>
        <w:t xml:space="preserve">GPA </w:t>
      </w:r>
      <w:r w:rsidR="029A99A6" w:rsidRPr="00205645">
        <w:rPr>
          <w:rFonts w:ascii="Arial" w:hAnsi="Arial"/>
          <w:sz w:val="22"/>
        </w:rPr>
        <w:t xml:space="preserve">and Grade </w:t>
      </w:r>
      <w:r w:rsidR="00CE7483" w:rsidRPr="00205645">
        <w:rPr>
          <w:rFonts w:ascii="Arial" w:hAnsi="Arial"/>
          <w:sz w:val="22"/>
        </w:rPr>
        <w:t>Conditions  </w:t>
      </w:r>
    </w:p>
    <w:p w14:paraId="43AF0437" w14:textId="05E1700F" w:rsidR="007C708E" w:rsidRPr="00205645" w:rsidRDefault="00CE7483" w:rsidP="00BB3D95">
      <w:pPr>
        <w:spacing w:before="120" w:after="120" w:line="240" w:lineRule="auto"/>
        <w:ind w:left="851"/>
        <w:textAlignment w:val="baseline"/>
        <w:rPr>
          <w:rFonts w:ascii="Arial" w:eastAsia="Times New Roman" w:hAnsi="Arial" w:cs="Arial"/>
          <w:b/>
          <w:bCs/>
          <w:sz w:val="22"/>
        </w:rPr>
      </w:pPr>
      <w:r w:rsidRPr="00205645">
        <w:rPr>
          <w:rFonts w:ascii="Arial" w:eastAsia="Times New Roman" w:hAnsi="Arial" w:cs="Arial"/>
          <w:sz w:val="22"/>
        </w:rPr>
        <w:t xml:space="preserve">To remain in the </w:t>
      </w:r>
      <w:r w:rsidR="00D4492B" w:rsidRPr="00205645">
        <w:rPr>
          <w:rFonts w:ascii="Arial" w:eastAsia="Times New Roman" w:hAnsi="Arial" w:cs="Arial"/>
          <w:sz w:val="22"/>
        </w:rPr>
        <w:t>Academy</w:t>
      </w:r>
      <w:r w:rsidRPr="00205645">
        <w:rPr>
          <w:rFonts w:ascii="Arial" w:eastAsia="Times New Roman" w:hAnsi="Arial" w:cs="Arial"/>
          <w:sz w:val="22"/>
        </w:rPr>
        <w:t xml:space="preserve">, each </w:t>
      </w:r>
      <w:r w:rsidR="3150D6F0" w:rsidRPr="00205645">
        <w:rPr>
          <w:rFonts w:ascii="Arial" w:eastAsia="Times New Roman" w:hAnsi="Arial" w:cs="Arial"/>
          <w:sz w:val="22"/>
        </w:rPr>
        <w:t xml:space="preserve">undergraduate </w:t>
      </w:r>
      <w:r w:rsidRPr="00205645">
        <w:rPr>
          <w:rFonts w:ascii="Arial" w:eastAsia="Times New Roman" w:hAnsi="Arial" w:cs="Arial"/>
          <w:sz w:val="22"/>
        </w:rPr>
        <w:t xml:space="preserve">student must maintain a cumulative career Grade Point Average (GPA) of 5.5 or higher. </w:t>
      </w:r>
      <w:r w:rsidR="00CD49A6" w:rsidRPr="00205645">
        <w:rPr>
          <w:rFonts w:ascii="Arial" w:eastAsia="Times New Roman" w:hAnsi="Arial" w:cs="Arial"/>
          <w:sz w:val="22"/>
        </w:rPr>
        <w:t xml:space="preserve">Students whose career GPA falls below 5.5 for more than a full academic trimester will have their </w:t>
      </w:r>
      <w:r w:rsidRPr="00205645">
        <w:rPr>
          <w:rFonts w:ascii="Arial" w:eastAsia="Times New Roman" w:hAnsi="Arial" w:cs="Arial"/>
          <w:sz w:val="22"/>
        </w:rPr>
        <w:t xml:space="preserve">membership </w:t>
      </w:r>
      <w:r w:rsidR="00CD49A6" w:rsidRPr="00205645">
        <w:rPr>
          <w:rFonts w:ascii="Arial" w:eastAsia="Times New Roman" w:hAnsi="Arial" w:cs="Arial"/>
          <w:sz w:val="22"/>
        </w:rPr>
        <w:t>in</w:t>
      </w:r>
      <w:r w:rsidRPr="00205645">
        <w:rPr>
          <w:rFonts w:ascii="Arial" w:eastAsia="Times New Roman" w:hAnsi="Arial" w:cs="Arial"/>
          <w:sz w:val="22"/>
        </w:rPr>
        <w:t xml:space="preserve"> the </w:t>
      </w:r>
      <w:r w:rsidR="002B6764" w:rsidRPr="00205645">
        <w:rPr>
          <w:rFonts w:ascii="Arial" w:eastAsia="Times New Roman" w:hAnsi="Arial" w:cs="Arial"/>
          <w:sz w:val="22"/>
        </w:rPr>
        <w:t>Academy</w:t>
      </w:r>
      <w:r w:rsidRPr="00205645">
        <w:rPr>
          <w:rFonts w:ascii="Arial" w:eastAsia="Times New Roman" w:hAnsi="Arial" w:cs="Arial"/>
          <w:sz w:val="22"/>
        </w:rPr>
        <w:t xml:space="preserve"> withdrawn.</w:t>
      </w:r>
      <w:r w:rsidR="00CD49A6" w:rsidRPr="00205645">
        <w:rPr>
          <w:rFonts w:ascii="Arial" w:eastAsia="Times New Roman" w:hAnsi="Arial" w:cs="Arial"/>
          <w:sz w:val="22"/>
        </w:rPr>
        <w:t xml:space="preserve"> Should students who have had their membership withdrawn raise their career GPA average to or above 5.5, and notify the </w:t>
      </w:r>
      <w:r w:rsidR="00D4492B" w:rsidRPr="00205645">
        <w:rPr>
          <w:rFonts w:ascii="Arial" w:eastAsia="Times New Roman" w:hAnsi="Arial" w:cs="Arial"/>
          <w:sz w:val="22"/>
        </w:rPr>
        <w:t>Student Academy of Excellence</w:t>
      </w:r>
      <w:r w:rsidR="00CD49A6" w:rsidRPr="00205645">
        <w:rPr>
          <w:rFonts w:ascii="Arial" w:eastAsia="Times New Roman" w:hAnsi="Arial" w:cs="Arial"/>
          <w:sz w:val="22"/>
        </w:rPr>
        <w:t>, they will have their membership re-instated.</w:t>
      </w:r>
      <w:r w:rsidRPr="00205645">
        <w:rPr>
          <w:rFonts w:ascii="Arial" w:eastAsia="Times New Roman" w:hAnsi="Arial" w:cs="Arial"/>
          <w:sz w:val="22"/>
        </w:rPr>
        <w:t xml:space="preserve"> </w:t>
      </w:r>
    </w:p>
    <w:p w14:paraId="2EF0CE9D" w14:textId="13E8AC12" w:rsidR="526FAADB" w:rsidRPr="00205645" w:rsidRDefault="526FAADB" w:rsidP="00BB3D95">
      <w:pPr>
        <w:spacing w:before="120" w:after="120" w:line="240" w:lineRule="auto"/>
        <w:ind w:left="851"/>
        <w:rPr>
          <w:rFonts w:ascii="Arial" w:eastAsia="Times New Roman" w:hAnsi="Arial" w:cs="Arial"/>
          <w:sz w:val="22"/>
        </w:rPr>
      </w:pPr>
      <w:r w:rsidRPr="00205645">
        <w:rPr>
          <w:rFonts w:ascii="Arial" w:eastAsia="Times New Roman" w:hAnsi="Arial" w:cs="Arial"/>
          <w:sz w:val="22"/>
        </w:rPr>
        <w:t xml:space="preserve">To remain in the Academy, each secondary school student must maintain grades that meet the annual </w:t>
      </w:r>
      <w:r w:rsidR="00E92AC0" w:rsidRPr="00205645">
        <w:rPr>
          <w:rFonts w:ascii="Arial" w:eastAsia="Times New Roman" w:hAnsi="Arial" w:cs="Arial"/>
          <w:sz w:val="22"/>
        </w:rPr>
        <w:t>progression</w:t>
      </w:r>
      <w:r w:rsidRPr="00205645">
        <w:rPr>
          <w:rFonts w:ascii="Arial" w:eastAsia="Times New Roman" w:hAnsi="Arial" w:cs="Arial"/>
          <w:sz w:val="22"/>
        </w:rPr>
        <w:t xml:space="preserve"> requirements.</w:t>
      </w:r>
      <w:r w:rsidR="43F5B474" w:rsidRPr="00205645">
        <w:rPr>
          <w:rFonts w:ascii="Arial" w:eastAsia="Times New Roman" w:hAnsi="Arial" w:cs="Arial"/>
          <w:sz w:val="22"/>
        </w:rPr>
        <w:t xml:space="preserve"> </w:t>
      </w:r>
      <w:r w:rsidR="010BC9EC" w:rsidRPr="00205645">
        <w:rPr>
          <w:rFonts w:ascii="Arial" w:eastAsia="Times New Roman" w:hAnsi="Arial" w:cs="Arial"/>
          <w:sz w:val="22"/>
        </w:rPr>
        <w:t>Shou</w:t>
      </w:r>
      <w:r w:rsidR="06EE2E2E" w:rsidRPr="00205645">
        <w:rPr>
          <w:rFonts w:ascii="Arial" w:eastAsia="Times New Roman" w:hAnsi="Arial" w:cs="Arial"/>
          <w:sz w:val="22"/>
        </w:rPr>
        <w:t>ld</w:t>
      </w:r>
      <w:r w:rsidR="15F48ECF" w:rsidRPr="00205645">
        <w:rPr>
          <w:rFonts w:ascii="Arial" w:eastAsia="Times New Roman" w:hAnsi="Arial" w:cs="Arial"/>
          <w:sz w:val="22"/>
        </w:rPr>
        <w:t xml:space="preserve"> </w:t>
      </w:r>
      <w:r w:rsidR="43F5B474" w:rsidRPr="00205645">
        <w:rPr>
          <w:rFonts w:ascii="Arial" w:eastAsia="Times New Roman" w:hAnsi="Arial" w:cs="Arial"/>
          <w:sz w:val="22"/>
        </w:rPr>
        <w:t>students</w:t>
      </w:r>
      <w:r w:rsidR="5A29CE8D" w:rsidRPr="00205645">
        <w:rPr>
          <w:rFonts w:ascii="Arial" w:eastAsia="Times New Roman" w:hAnsi="Arial" w:cs="Arial"/>
          <w:sz w:val="22"/>
        </w:rPr>
        <w:t xml:space="preserve"> fall below the grad</w:t>
      </w:r>
      <w:r w:rsidR="1C79DFBA" w:rsidRPr="00205645">
        <w:rPr>
          <w:rFonts w:ascii="Arial" w:eastAsia="Times New Roman" w:hAnsi="Arial" w:cs="Arial"/>
          <w:sz w:val="22"/>
        </w:rPr>
        <w:t xml:space="preserve">e </w:t>
      </w:r>
      <w:r w:rsidR="5A29CE8D" w:rsidRPr="00205645">
        <w:rPr>
          <w:rFonts w:ascii="Arial" w:eastAsia="Times New Roman" w:hAnsi="Arial" w:cs="Arial"/>
          <w:sz w:val="22"/>
        </w:rPr>
        <w:t>requirements</w:t>
      </w:r>
      <w:r w:rsidR="1F548EE1" w:rsidRPr="00205645">
        <w:rPr>
          <w:rFonts w:ascii="Arial" w:eastAsia="Times New Roman" w:hAnsi="Arial" w:cs="Arial"/>
          <w:sz w:val="22"/>
        </w:rPr>
        <w:t xml:space="preserve"> </w:t>
      </w:r>
      <w:r w:rsidR="5CADDBBD" w:rsidRPr="00205645">
        <w:rPr>
          <w:rFonts w:ascii="Arial" w:eastAsia="Times New Roman" w:hAnsi="Arial" w:cs="Arial"/>
          <w:sz w:val="22"/>
        </w:rPr>
        <w:t xml:space="preserve">due to special circumstances, </w:t>
      </w:r>
      <w:r w:rsidR="57801DB0" w:rsidRPr="00205645">
        <w:rPr>
          <w:rFonts w:ascii="Arial" w:eastAsia="Times New Roman" w:hAnsi="Arial" w:cs="Arial"/>
          <w:sz w:val="22"/>
        </w:rPr>
        <w:t xml:space="preserve">their </w:t>
      </w:r>
      <w:r w:rsidR="1F548EE1" w:rsidRPr="00205645">
        <w:rPr>
          <w:rFonts w:ascii="Arial" w:eastAsia="Times New Roman" w:hAnsi="Arial" w:cs="Arial"/>
          <w:sz w:val="22"/>
        </w:rPr>
        <w:t>membership status</w:t>
      </w:r>
      <w:r w:rsidR="71E024FF" w:rsidRPr="00205645">
        <w:rPr>
          <w:rFonts w:ascii="Arial" w:eastAsia="Times New Roman" w:hAnsi="Arial" w:cs="Arial"/>
          <w:sz w:val="22"/>
        </w:rPr>
        <w:t xml:space="preserve"> will </w:t>
      </w:r>
      <w:r w:rsidR="4EAFDF60" w:rsidRPr="00205645">
        <w:rPr>
          <w:rFonts w:ascii="Arial" w:eastAsia="Times New Roman" w:hAnsi="Arial" w:cs="Arial"/>
          <w:sz w:val="22"/>
        </w:rPr>
        <w:t xml:space="preserve">be </w:t>
      </w:r>
      <w:r w:rsidR="71E024FF" w:rsidRPr="00205645">
        <w:rPr>
          <w:rFonts w:ascii="Arial" w:eastAsia="Times New Roman" w:hAnsi="Arial" w:cs="Arial"/>
          <w:sz w:val="22"/>
        </w:rPr>
        <w:t xml:space="preserve">considered </w:t>
      </w:r>
      <w:r w:rsidR="770FEE73" w:rsidRPr="00205645">
        <w:rPr>
          <w:rFonts w:ascii="Arial" w:eastAsia="Times New Roman" w:hAnsi="Arial" w:cs="Arial"/>
          <w:sz w:val="22"/>
        </w:rPr>
        <w:t xml:space="preserve">on a </w:t>
      </w:r>
      <w:r w:rsidR="51F7AA2D" w:rsidRPr="00205645">
        <w:rPr>
          <w:rFonts w:ascii="Arial" w:eastAsia="Times New Roman" w:hAnsi="Arial" w:cs="Arial"/>
          <w:sz w:val="22"/>
        </w:rPr>
        <w:t>case-by-case</w:t>
      </w:r>
      <w:r w:rsidR="770FEE73" w:rsidRPr="00205645">
        <w:rPr>
          <w:rFonts w:ascii="Arial" w:eastAsia="Times New Roman" w:hAnsi="Arial" w:cs="Arial"/>
          <w:sz w:val="22"/>
        </w:rPr>
        <w:t xml:space="preserve"> basis</w:t>
      </w:r>
      <w:r w:rsidR="30B88796" w:rsidRPr="00205645">
        <w:rPr>
          <w:rFonts w:ascii="Arial" w:eastAsia="Times New Roman" w:hAnsi="Arial" w:cs="Arial"/>
          <w:sz w:val="22"/>
        </w:rPr>
        <w:t>.</w:t>
      </w:r>
    </w:p>
    <w:p w14:paraId="02B38ED1" w14:textId="58B97911" w:rsidR="007C708E" w:rsidRPr="00205645" w:rsidRDefault="006F4544" w:rsidP="004F5408">
      <w:pPr>
        <w:pStyle w:val="Heading4"/>
        <w:spacing w:before="120"/>
        <w:ind w:left="851" w:firstLine="0"/>
        <w:jc w:val="left"/>
        <w:rPr>
          <w:rFonts w:ascii="Arial" w:hAnsi="Arial"/>
          <w:sz w:val="22"/>
        </w:rPr>
      </w:pPr>
      <w:r w:rsidRPr="00205645">
        <w:rPr>
          <w:rFonts w:ascii="Arial" w:hAnsi="Arial"/>
          <w:sz w:val="22"/>
        </w:rPr>
        <w:t xml:space="preserve">3.3.4 </w:t>
      </w:r>
      <w:r w:rsidR="00D4492B" w:rsidRPr="00205645">
        <w:rPr>
          <w:rFonts w:ascii="Arial" w:hAnsi="Arial"/>
          <w:sz w:val="22"/>
        </w:rPr>
        <w:t>SAE</w:t>
      </w:r>
      <w:r w:rsidR="00CE7483" w:rsidRPr="00205645">
        <w:rPr>
          <w:rFonts w:ascii="Arial" w:hAnsi="Arial"/>
          <w:sz w:val="22"/>
        </w:rPr>
        <w:t xml:space="preserve"> Notation on Academic Transcript</w:t>
      </w:r>
    </w:p>
    <w:p w14:paraId="3D2CA011" w14:textId="1D539D62" w:rsidR="00CE7483"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All </w:t>
      </w:r>
      <w:r w:rsidR="00D4492B" w:rsidRPr="00205645">
        <w:rPr>
          <w:rFonts w:ascii="Arial" w:eastAsia="Times New Roman" w:hAnsi="Arial" w:cs="Arial"/>
          <w:sz w:val="22"/>
        </w:rPr>
        <w:t>Academy</w:t>
      </w:r>
      <w:r w:rsidRPr="00205645">
        <w:rPr>
          <w:rFonts w:ascii="Arial" w:eastAsia="Times New Roman" w:hAnsi="Arial" w:cs="Arial"/>
          <w:sz w:val="22"/>
        </w:rPr>
        <w:t xml:space="preserve"> </w:t>
      </w:r>
      <w:r w:rsidR="7AE757DA" w:rsidRPr="00205645">
        <w:rPr>
          <w:rFonts w:ascii="Arial" w:eastAsia="Times New Roman" w:hAnsi="Arial" w:cs="Arial"/>
          <w:sz w:val="22"/>
        </w:rPr>
        <w:t xml:space="preserve">undergraduate </w:t>
      </w:r>
      <w:r w:rsidRPr="00205645">
        <w:rPr>
          <w:rFonts w:ascii="Arial" w:eastAsia="Times New Roman" w:hAnsi="Arial" w:cs="Arial"/>
          <w:sz w:val="22"/>
        </w:rPr>
        <w:t>members graduating with a minimum cumulative career GPA of 5.5 or higher will have the following notation on their Official Academic Transcript: </w:t>
      </w:r>
    </w:p>
    <w:p w14:paraId="681912D8" w14:textId="5C636703" w:rsidR="00F84E1F" w:rsidRPr="00205645" w:rsidRDefault="00D4492B" w:rsidP="00BB3D95">
      <w:pPr>
        <w:spacing w:before="120" w:after="120" w:line="240" w:lineRule="auto"/>
        <w:ind w:left="851"/>
        <w:textAlignment w:val="baseline"/>
        <w:rPr>
          <w:rFonts w:ascii="Arial" w:eastAsia="Times New Roman" w:hAnsi="Arial" w:cs="Arial"/>
          <w:b/>
          <w:bCs/>
          <w:sz w:val="22"/>
        </w:rPr>
      </w:pPr>
      <w:r w:rsidRPr="00205645">
        <w:rPr>
          <w:rFonts w:ascii="Arial" w:eastAsia="Times New Roman" w:hAnsi="Arial" w:cs="Arial"/>
          <w:i/>
          <w:iCs/>
          <w:color w:val="222222"/>
          <w:sz w:val="22"/>
          <w:shd w:val="clear" w:color="auto" w:fill="FFFFFF"/>
        </w:rPr>
        <w:t>Student Academy of Excellence</w:t>
      </w:r>
      <w:r w:rsidR="00CE7483" w:rsidRPr="00205645">
        <w:rPr>
          <w:rFonts w:ascii="Arial" w:eastAsia="Times New Roman" w:hAnsi="Arial" w:cs="Arial"/>
          <w:i/>
          <w:iCs/>
          <w:color w:val="222222"/>
          <w:sz w:val="22"/>
          <w:shd w:val="clear" w:color="auto" w:fill="FFFFFF"/>
        </w:rPr>
        <w:t xml:space="preserve"> Scholar (Academic Excellence, Leadership</w:t>
      </w:r>
      <w:r w:rsidR="004F6A84" w:rsidRPr="00205645">
        <w:rPr>
          <w:rFonts w:ascii="Arial" w:eastAsia="Times New Roman" w:hAnsi="Arial" w:cs="Arial"/>
          <w:i/>
          <w:iCs/>
          <w:color w:val="222222"/>
          <w:sz w:val="22"/>
          <w:shd w:val="clear" w:color="auto" w:fill="FFFFFF"/>
        </w:rPr>
        <w:t>,</w:t>
      </w:r>
      <w:r w:rsidR="00CE7483" w:rsidRPr="00205645">
        <w:rPr>
          <w:rFonts w:ascii="Arial" w:eastAsia="Times New Roman" w:hAnsi="Arial" w:cs="Arial"/>
          <w:i/>
          <w:iCs/>
          <w:color w:val="222222"/>
          <w:sz w:val="22"/>
          <w:shd w:val="clear" w:color="auto" w:fill="FFFFFF"/>
        </w:rPr>
        <w:t xml:space="preserve"> and Community Engagement)</w:t>
      </w:r>
      <w:r w:rsidR="00BB3D95" w:rsidRPr="00205645">
        <w:rPr>
          <w:rFonts w:ascii="Arial" w:eastAsia="Times New Roman" w:hAnsi="Arial" w:cs="Arial"/>
          <w:i/>
          <w:iCs/>
          <w:color w:val="222222"/>
          <w:sz w:val="22"/>
          <w:shd w:val="clear" w:color="auto" w:fill="FFFFFF"/>
        </w:rPr>
        <w:t>.</w:t>
      </w:r>
    </w:p>
    <w:p w14:paraId="04E428C2" w14:textId="77777777" w:rsidR="00AE7C0B" w:rsidRPr="00205645" w:rsidRDefault="00AE7C0B">
      <w:pPr>
        <w:spacing w:after="0" w:line="240" w:lineRule="auto"/>
        <w:rPr>
          <w:rFonts w:ascii="Arial" w:hAnsi="Arial" w:cs="Arial"/>
          <w:b/>
          <w:sz w:val="22"/>
        </w:rPr>
      </w:pPr>
      <w:r w:rsidRPr="00205645">
        <w:rPr>
          <w:rFonts w:ascii="Arial" w:hAnsi="Arial" w:cs="Arial"/>
          <w:sz w:val="22"/>
        </w:rPr>
        <w:br w:type="page"/>
      </w:r>
    </w:p>
    <w:p w14:paraId="393FB725" w14:textId="475E3A02" w:rsidR="00F84E1F" w:rsidRPr="00205645" w:rsidRDefault="00F81283" w:rsidP="004F5408">
      <w:pPr>
        <w:pStyle w:val="Heading4"/>
        <w:spacing w:before="120"/>
        <w:ind w:left="851" w:firstLine="0"/>
        <w:jc w:val="left"/>
        <w:rPr>
          <w:rFonts w:ascii="Arial" w:hAnsi="Arial"/>
          <w:sz w:val="22"/>
        </w:rPr>
      </w:pPr>
      <w:r w:rsidRPr="00205645">
        <w:rPr>
          <w:rFonts w:ascii="Arial" w:hAnsi="Arial"/>
          <w:sz w:val="22"/>
        </w:rPr>
        <w:lastRenderedPageBreak/>
        <w:t xml:space="preserve">3.3.5 </w:t>
      </w:r>
      <w:r w:rsidR="00CE7483" w:rsidRPr="00205645">
        <w:rPr>
          <w:rFonts w:ascii="Arial" w:hAnsi="Arial"/>
          <w:sz w:val="22"/>
        </w:rPr>
        <w:t>Specific Conditions </w:t>
      </w:r>
    </w:p>
    <w:p w14:paraId="30B5498A" w14:textId="3B6E5AFE" w:rsidR="00F84E1F" w:rsidRPr="00205645" w:rsidRDefault="00CE7483"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In addition to the general participation conditions above, the following specific conditions apply</w:t>
      </w:r>
      <w:r w:rsidR="516614FD" w:rsidRPr="00205645">
        <w:rPr>
          <w:rFonts w:ascii="Arial" w:eastAsia="Times New Roman" w:hAnsi="Arial" w:cs="Arial"/>
          <w:sz w:val="22"/>
        </w:rPr>
        <w:t xml:space="preserve"> to undergraduate members</w:t>
      </w:r>
      <w:r w:rsidRPr="00205645">
        <w:rPr>
          <w:rFonts w:ascii="Arial" w:eastAsia="Times New Roman" w:hAnsi="Arial" w:cs="Arial"/>
          <w:sz w:val="22"/>
        </w:rPr>
        <w:t>: </w:t>
      </w:r>
    </w:p>
    <w:p w14:paraId="1AF7B2CB" w14:textId="43AA16FD" w:rsidR="006F4544"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is required to participate in the following compulsory components:</w:t>
      </w:r>
    </w:p>
    <w:p w14:paraId="29F52360" w14:textId="27BAE030" w:rsidR="006F4544" w:rsidRPr="00205645" w:rsidRDefault="00CE7483" w:rsidP="004F5408">
      <w:pPr>
        <w:pStyle w:val="ListParagraph"/>
        <w:numPr>
          <w:ilvl w:val="1"/>
          <w:numId w:val="23"/>
        </w:numPr>
        <w:spacing w:before="120" w:after="120" w:line="240" w:lineRule="auto"/>
        <w:textAlignment w:val="baseline"/>
        <w:rPr>
          <w:rFonts w:ascii="Arial" w:eastAsia="Times New Roman" w:hAnsi="Arial" w:cs="Arial"/>
          <w:sz w:val="22"/>
        </w:rPr>
      </w:pPr>
      <w:r w:rsidRPr="00205645">
        <w:rPr>
          <w:rFonts w:ascii="Arial" w:eastAsia="Times New Roman" w:hAnsi="Arial" w:cs="Arial"/>
          <w:sz w:val="22"/>
        </w:rPr>
        <w:t>Orientation</w:t>
      </w:r>
    </w:p>
    <w:p w14:paraId="62949706" w14:textId="473752A0" w:rsidR="006F4544" w:rsidRPr="00205645" w:rsidRDefault="00CE7483" w:rsidP="004F5408">
      <w:pPr>
        <w:pStyle w:val="ListParagraph"/>
        <w:numPr>
          <w:ilvl w:val="1"/>
          <w:numId w:val="23"/>
        </w:numPr>
        <w:spacing w:before="120" w:after="120" w:line="240" w:lineRule="auto"/>
        <w:textAlignment w:val="baseline"/>
        <w:rPr>
          <w:rFonts w:ascii="Arial" w:eastAsia="Times New Roman" w:hAnsi="Arial" w:cs="Arial"/>
          <w:sz w:val="22"/>
        </w:rPr>
      </w:pPr>
      <w:r w:rsidRPr="00205645">
        <w:rPr>
          <w:rFonts w:ascii="Arial" w:eastAsia="Times New Roman" w:hAnsi="Arial" w:cs="Arial"/>
          <w:sz w:val="22"/>
        </w:rPr>
        <w:t>Mentoring </w:t>
      </w:r>
    </w:p>
    <w:p w14:paraId="06E2A1C7" w14:textId="191A4A7B" w:rsidR="006F4544" w:rsidRPr="00205645" w:rsidRDefault="00D4492B" w:rsidP="004F5408">
      <w:pPr>
        <w:pStyle w:val="ListParagraph"/>
        <w:numPr>
          <w:ilvl w:val="1"/>
          <w:numId w:val="23"/>
        </w:numPr>
        <w:spacing w:before="120" w:after="120" w:line="240" w:lineRule="auto"/>
        <w:textAlignment w:val="baseline"/>
        <w:rPr>
          <w:rFonts w:ascii="Arial" w:eastAsia="Times New Roman" w:hAnsi="Arial" w:cs="Arial"/>
          <w:sz w:val="22"/>
        </w:rPr>
      </w:pPr>
      <w:r w:rsidRPr="00205645">
        <w:rPr>
          <w:rFonts w:ascii="Arial" w:eastAsia="Times New Roman" w:hAnsi="Arial" w:cs="Arial"/>
          <w:sz w:val="22"/>
        </w:rPr>
        <w:t>SAE</w:t>
      </w:r>
      <w:r w:rsidR="00CD49A6" w:rsidRPr="00205645">
        <w:rPr>
          <w:rFonts w:ascii="Arial" w:eastAsia="Times New Roman" w:hAnsi="Arial" w:cs="Arial"/>
          <w:sz w:val="22"/>
        </w:rPr>
        <w:t xml:space="preserve"> Development Series</w:t>
      </w:r>
    </w:p>
    <w:p w14:paraId="3DEA8C83" w14:textId="77777777" w:rsidR="00CE7483" w:rsidRPr="00205645" w:rsidRDefault="00CE7483" w:rsidP="004F5408">
      <w:pPr>
        <w:pStyle w:val="ListParagraph"/>
        <w:numPr>
          <w:ilvl w:val="1"/>
          <w:numId w:val="23"/>
        </w:numPr>
        <w:spacing w:before="120" w:after="120" w:line="240" w:lineRule="auto"/>
        <w:textAlignment w:val="baseline"/>
        <w:rPr>
          <w:rFonts w:ascii="Arial" w:eastAsia="Times New Roman" w:hAnsi="Arial" w:cs="Arial"/>
          <w:sz w:val="22"/>
        </w:rPr>
      </w:pPr>
      <w:r w:rsidRPr="00205645">
        <w:rPr>
          <w:rFonts w:ascii="Arial" w:eastAsia="Times New Roman" w:hAnsi="Arial" w:cs="Arial"/>
          <w:sz w:val="22"/>
        </w:rPr>
        <w:t>Annual Symposium </w:t>
      </w:r>
    </w:p>
    <w:p w14:paraId="5ED59DDB" w14:textId="211948FF" w:rsidR="006F4544"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offered a place may defer taking up their place for up to two trimesters, if deferring their admission offer. </w:t>
      </w:r>
    </w:p>
    <w:p w14:paraId="55C393D6" w14:textId="73D03AEB" w:rsidR="006F4544"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may transfer between undergraduate degree programs in accordance with </w:t>
      </w:r>
      <w:proofErr w:type="gramStart"/>
      <w:r w:rsidRPr="00205645">
        <w:rPr>
          <w:rFonts w:ascii="Arial" w:eastAsia="Times New Roman" w:hAnsi="Arial" w:cs="Arial"/>
          <w:sz w:val="22"/>
        </w:rPr>
        <w:t>University</w:t>
      </w:r>
      <w:proofErr w:type="gramEnd"/>
      <w:r w:rsidRPr="00205645">
        <w:rPr>
          <w:rFonts w:ascii="Arial" w:eastAsia="Times New Roman" w:hAnsi="Arial" w:cs="Arial"/>
          <w:sz w:val="22"/>
        </w:rPr>
        <w:t xml:space="preserve"> policy, without affecting their </w:t>
      </w:r>
      <w:r w:rsidR="00D4492B" w:rsidRPr="00205645">
        <w:rPr>
          <w:rFonts w:ascii="Arial" w:eastAsia="Times New Roman" w:hAnsi="Arial" w:cs="Arial"/>
          <w:sz w:val="22"/>
        </w:rPr>
        <w:t>Academy</w:t>
      </w:r>
      <w:r w:rsidRPr="00205645">
        <w:rPr>
          <w:rFonts w:ascii="Arial" w:eastAsia="Times New Roman" w:hAnsi="Arial" w:cs="Arial"/>
          <w:sz w:val="22"/>
        </w:rPr>
        <w:t xml:space="preserve"> membership.  </w:t>
      </w:r>
    </w:p>
    <w:p w14:paraId="6F64ABFB" w14:textId="589BEA96" w:rsidR="006F4544"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Should the University know or have reason to believe that a member who has been offered a place in the </w:t>
      </w:r>
      <w:r w:rsidR="00D4492B" w:rsidRPr="00205645">
        <w:rPr>
          <w:rFonts w:ascii="Arial" w:eastAsia="Times New Roman" w:hAnsi="Arial" w:cs="Arial"/>
          <w:sz w:val="22"/>
        </w:rPr>
        <w:t>Student Academy of Excellence</w:t>
      </w:r>
      <w:r w:rsidRPr="00205645">
        <w:rPr>
          <w:rFonts w:ascii="Arial" w:eastAsia="Times New Roman" w:hAnsi="Arial" w:cs="Arial"/>
          <w:sz w:val="22"/>
        </w:rPr>
        <w:t xml:space="preserve"> has provided false or misleading information in relation to their application, the application will be reassessed, and the member will be advised of the outcome.  Members may also be </w:t>
      </w:r>
      <w:r w:rsidR="004F6A84" w:rsidRPr="00205645">
        <w:rPr>
          <w:rFonts w:ascii="Arial" w:eastAsia="Times New Roman" w:hAnsi="Arial" w:cs="Arial"/>
          <w:sz w:val="22"/>
        </w:rPr>
        <w:t>assessed</w:t>
      </w:r>
      <w:r w:rsidRPr="00205645">
        <w:rPr>
          <w:rFonts w:ascii="Arial" w:eastAsia="Times New Roman" w:hAnsi="Arial" w:cs="Arial"/>
          <w:sz w:val="22"/>
        </w:rPr>
        <w:t xml:space="preserve"> under the Student Misconduct Policy.  </w:t>
      </w:r>
    </w:p>
    <w:p w14:paraId="0CE1A2BE" w14:textId="040CAE89" w:rsidR="006F4544"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is on approved cross-institutional study will continue to remain eligible to participate in </w:t>
      </w:r>
      <w:r w:rsidR="002B6764" w:rsidRPr="00205645">
        <w:rPr>
          <w:rFonts w:ascii="Arial" w:eastAsia="Times New Roman" w:hAnsi="Arial" w:cs="Arial"/>
          <w:sz w:val="22"/>
        </w:rPr>
        <w:t>Academy</w:t>
      </w:r>
      <w:r w:rsidRPr="00205645">
        <w:rPr>
          <w:rFonts w:ascii="Arial" w:eastAsia="Times New Roman" w:hAnsi="Arial" w:cs="Arial"/>
          <w:sz w:val="22"/>
        </w:rPr>
        <w:t xml:space="preserve"> activities.  </w:t>
      </w:r>
      <w:r w:rsidR="00D4492B" w:rsidRPr="00205645">
        <w:rPr>
          <w:rFonts w:ascii="Arial" w:eastAsia="Times New Roman" w:hAnsi="Arial" w:cs="Arial"/>
          <w:sz w:val="22"/>
        </w:rPr>
        <w:t>Academy</w:t>
      </w:r>
      <w:r w:rsidRPr="00205645">
        <w:rPr>
          <w:rFonts w:ascii="Arial" w:eastAsia="Times New Roman" w:hAnsi="Arial" w:cs="Arial"/>
          <w:sz w:val="22"/>
        </w:rPr>
        <w:t xml:space="preserve"> members will be required to provide documentation to prove cross-institutional study and academic load.   </w:t>
      </w:r>
    </w:p>
    <w:p w14:paraId="44253955" w14:textId="7709520E" w:rsidR="000A178A" w:rsidRPr="00205645" w:rsidRDefault="00CE7483"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cannot attend a compulsory component must advise the </w:t>
      </w:r>
      <w:r w:rsidR="002B6764" w:rsidRPr="00205645">
        <w:rPr>
          <w:rFonts w:ascii="Arial" w:eastAsia="Times New Roman" w:hAnsi="Arial" w:cs="Arial"/>
          <w:sz w:val="22"/>
        </w:rPr>
        <w:t>Academy</w:t>
      </w:r>
      <w:r w:rsidRPr="00205645">
        <w:rPr>
          <w:rFonts w:ascii="Arial" w:eastAsia="Times New Roman" w:hAnsi="Arial" w:cs="Arial"/>
          <w:sz w:val="22"/>
        </w:rPr>
        <w:t xml:space="preserve"> prior to the event to negotiate a substitute activity.  Substitute activities will be negotiated between the Manager </w:t>
      </w:r>
      <w:r w:rsidR="00D4492B" w:rsidRPr="00205645">
        <w:rPr>
          <w:rFonts w:ascii="Arial" w:eastAsia="Times New Roman" w:hAnsi="Arial" w:cs="Arial"/>
          <w:sz w:val="22"/>
        </w:rPr>
        <w:t>Student Academy of Excellence</w:t>
      </w:r>
      <w:r w:rsidRPr="00205645">
        <w:rPr>
          <w:rFonts w:ascii="Arial" w:eastAsia="Times New Roman" w:hAnsi="Arial" w:cs="Arial"/>
          <w:sz w:val="22"/>
        </w:rPr>
        <w:t xml:space="preserve"> and the member on an individual basis to ensure the member achieves the aims of the compulsory component.  </w:t>
      </w:r>
    </w:p>
    <w:p w14:paraId="65624E2F" w14:textId="2200FBFA" w:rsidR="00247006" w:rsidRPr="00205645" w:rsidRDefault="00247006" w:rsidP="004F5408">
      <w:pPr>
        <w:pStyle w:val="Heading4"/>
        <w:spacing w:before="120"/>
        <w:ind w:left="851" w:firstLine="0"/>
        <w:jc w:val="left"/>
        <w:rPr>
          <w:rFonts w:ascii="Arial" w:hAnsi="Arial"/>
          <w:sz w:val="22"/>
        </w:rPr>
      </w:pPr>
      <w:r w:rsidRPr="00205645">
        <w:rPr>
          <w:rFonts w:ascii="Arial" w:hAnsi="Arial"/>
          <w:sz w:val="22"/>
        </w:rPr>
        <w:t xml:space="preserve">3.3.6 Conditions of </w:t>
      </w:r>
      <w:r w:rsidR="009B4940" w:rsidRPr="00205645">
        <w:rPr>
          <w:rFonts w:ascii="Arial" w:hAnsi="Arial"/>
          <w:sz w:val="22"/>
        </w:rPr>
        <w:t>SAE Component of</w:t>
      </w:r>
      <w:r w:rsidRPr="00205645">
        <w:rPr>
          <w:rFonts w:ascii="Arial" w:hAnsi="Arial"/>
          <w:sz w:val="22"/>
        </w:rPr>
        <w:t> Vice Chancellor’s Academic Achievement Scholarship</w:t>
      </w:r>
    </w:p>
    <w:p w14:paraId="2430F5D0" w14:textId="29A25DB6" w:rsidR="00E26739" w:rsidRPr="00205645" w:rsidRDefault="009B4940"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All Vice Chancellor’s Academic Achievement Scholars will </w:t>
      </w:r>
      <w:r w:rsidR="004E1A8E" w:rsidRPr="00205645">
        <w:rPr>
          <w:rFonts w:ascii="Arial" w:eastAsia="Times New Roman" w:hAnsi="Arial" w:cs="Arial"/>
          <w:sz w:val="22"/>
        </w:rPr>
        <w:t xml:space="preserve">have $2,000 </w:t>
      </w:r>
      <w:r w:rsidR="00ED463C" w:rsidRPr="00205645">
        <w:rPr>
          <w:rFonts w:ascii="Arial" w:eastAsia="Times New Roman" w:hAnsi="Arial" w:cs="Arial"/>
          <w:sz w:val="22"/>
        </w:rPr>
        <w:t>available</w:t>
      </w:r>
      <w:r w:rsidR="004E1A8E" w:rsidRPr="00205645">
        <w:rPr>
          <w:rFonts w:ascii="Arial" w:eastAsia="Times New Roman" w:hAnsi="Arial" w:cs="Arial"/>
          <w:sz w:val="22"/>
        </w:rPr>
        <w:t xml:space="preserve"> to them within the SAE budget as part of their Vice Chancellor’s Academic Achievement Scholarship.</w:t>
      </w:r>
      <w:r w:rsidR="004A3702" w:rsidRPr="00205645">
        <w:rPr>
          <w:rFonts w:ascii="Arial" w:eastAsia="Times New Roman" w:hAnsi="Arial" w:cs="Arial"/>
          <w:sz w:val="22"/>
        </w:rPr>
        <w:t xml:space="preserve"> These funds </w:t>
      </w:r>
      <w:r w:rsidR="00696A11" w:rsidRPr="00205645">
        <w:rPr>
          <w:rFonts w:ascii="Arial" w:eastAsia="Times New Roman" w:hAnsi="Arial" w:cs="Arial"/>
          <w:sz w:val="22"/>
        </w:rPr>
        <w:t>are</w:t>
      </w:r>
      <w:r w:rsidR="004A3702" w:rsidRPr="00205645">
        <w:rPr>
          <w:rFonts w:ascii="Arial" w:eastAsia="Times New Roman" w:hAnsi="Arial" w:cs="Arial"/>
          <w:sz w:val="22"/>
        </w:rPr>
        <w:t xml:space="preserve"> used to support and facilitate activities</w:t>
      </w:r>
      <w:r w:rsidR="004406EA" w:rsidRPr="00205645">
        <w:rPr>
          <w:rFonts w:ascii="Arial" w:eastAsia="Times New Roman" w:hAnsi="Arial" w:cs="Arial"/>
          <w:sz w:val="22"/>
        </w:rPr>
        <w:t xml:space="preserve"> related to</w:t>
      </w:r>
      <w:r w:rsidR="00B60827" w:rsidRPr="00205645">
        <w:rPr>
          <w:rFonts w:ascii="Arial" w:eastAsia="Times New Roman" w:hAnsi="Arial" w:cs="Arial"/>
          <w:sz w:val="22"/>
        </w:rPr>
        <w:t xml:space="preserve"> leadership, development, discovery, and </w:t>
      </w:r>
      <w:r w:rsidR="00465067" w:rsidRPr="00205645">
        <w:rPr>
          <w:rFonts w:ascii="Arial" w:eastAsia="Times New Roman" w:hAnsi="Arial" w:cs="Arial"/>
          <w:sz w:val="22"/>
        </w:rPr>
        <w:t xml:space="preserve">Griffith-approved global experiences. While students can request that their allocated funds be used </w:t>
      </w:r>
      <w:r w:rsidR="00295D35" w:rsidRPr="00205645">
        <w:rPr>
          <w:rFonts w:ascii="Arial" w:eastAsia="Times New Roman" w:hAnsi="Arial" w:cs="Arial"/>
          <w:sz w:val="22"/>
        </w:rPr>
        <w:t xml:space="preserve">for specific experiences (both SAE provided and otherwise), the ultimate decision on the </w:t>
      </w:r>
      <w:r w:rsidR="00372808" w:rsidRPr="00205645">
        <w:rPr>
          <w:rFonts w:ascii="Arial" w:eastAsia="Times New Roman" w:hAnsi="Arial" w:cs="Arial"/>
          <w:sz w:val="22"/>
        </w:rPr>
        <w:t xml:space="preserve">allocation and distribution of these funds lay with </w:t>
      </w:r>
      <w:r w:rsidR="007B094F" w:rsidRPr="00205645">
        <w:rPr>
          <w:rFonts w:ascii="Arial" w:eastAsia="Times New Roman" w:hAnsi="Arial" w:cs="Arial"/>
          <w:sz w:val="22"/>
        </w:rPr>
        <w:t xml:space="preserve">the Student Academy of Excellence </w:t>
      </w:r>
      <w:r w:rsidR="003378B7" w:rsidRPr="00205645">
        <w:rPr>
          <w:rFonts w:ascii="Arial" w:eastAsia="Times New Roman" w:hAnsi="Arial" w:cs="Arial"/>
          <w:sz w:val="22"/>
        </w:rPr>
        <w:t xml:space="preserve">team. </w:t>
      </w:r>
      <w:r w:rsidR="00263461" w:rsidRPr="00205645">
        <w:rPr>
          <w:rFonts w:ascii="Arial" w:eastAsia="Times New Roman" w:hAnsi="Arial" w:cs="Arial"/>
          <w:sz w:val="22"/>
        </w:rPr>
        <w:t xml:space="preserve">Scholarship funds will become unavailable to students </w:t>
      </w:r>
      <w:r w:rsidR="00F43664" w:rsidRPr="00205645">
        <w:rPr>
          <w:rFonts w:ascii="Arial" w:eastAsia="Times New Roman" w:hAnsi="Arial" w:cs="Arial"/>
          <w:sz w:val="22"/>
        </w:rPr>
        <w:t>if</w:t>
      </w:r>
      <w:r w:rsidR="007E6055" w:rsidRPr="00205645">
        <w:rPr>
          <w:rFonts w:ascii="Arial" w:eastAsia="Times New Roman" w:hAnsi="Arial" w:cs="Arial"/>
          <w:sz w:val="22"/>
        </w:rPr>
        <w:t xml:space="preserve"> they </w:t>
      </w:r>
      <w:r w:rsidR="00F43664" w:rsidRPr="00205645">
        <w:rPr>
          <w:rFonts w:ascii="Arial" w:eastAsia="Times New Roman" w:hAnsi="Arial" w:cs="Arial"/>
          <w:sz w:val="22"/>
        </w:rPr>
        <w:t>undertake one or more of the following</w:t>
      </w:r>
      <w:r w:rsidR="00E26739" w:rsidRPr="00205645">
        <w:rPr>
          <w:rFonts w:ascii="Arial" w:eastAsia="Times New Roman" w:hAnsi="Arial" w:cs="Arial"/>
          <w:sz w:val="22"/>
        </w:rPr>
        <w:t>:</w:t>
      </w:r>
    </w:p>
    <w:p w14:paraId="352F8410" w14:textId="2839DE00" w:rsidR="00E26739" w:rsidRPr="00205645" w:rsidRDefault="005469F5"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t</w:t>
      </w:r>
      <w:r w:rsidR="00091AC1" w:rsidRPr="00205645">
        <w:rPr>
          <w:rFonts w:ascii="Arial" w:eastAsia="Times New Roman" w:hAnsi="Arial" w:cs="Arial"/>
          <w:sz w:val="22"/>
        </w:rPr>
        <w:t xml:space="preserve">ransfer their studies to a different </w:t>
      </w:r>
      <w:proofErr w:type="gramStart"/>
      <w:r w:rsidR="00091AC1" w:rsidRPr="00205645">
        <w:rPr>
          <w:rFonts w:ascii="Arial" w:eastAsia="Times New Roman" w:hAnsi="Arial" w:cs="Arial"/>
          <w:sz w:val="22"/>
        </w:rPr>
        <w:t>university</w:t>
      </w:r>
      <w:r w:rsidR="00AE7C0B" w:rsidRPr="00205645">
        <w:rPr>
          <w:rFonts w:ascii="Arial" w:eastAsia="Times New Roman" w:hAnsi="Arial" w:cs="Arial"/>
          <w:sz w:val="22"/>
        </w:rPr>
        <w:t>;</w:t>
      </w:r>
      <w:proofErr w:type="gramEnd"/>
    </w:p>
    <w:p w14:paraId="2DC97E8E" w14:textId="4F0664F0" w:rsidR="00091AC1" w:rsidRPr="00205645" w:rsidRDefault="00DE565B"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defer from Griffith University and/or the Student Academy of Excellence</w:t>
      </w:r>
      <w:r w:rsidR="00E15319" w:rsidRPr="00205645">
        <w:rPr>
          <w:rFonts w:ascii="Arial" w:eastAsia="Times New Roman" w:hAnsi="Arial" w:cs="Arial"/>
          <w:sz w:val="22"/>
        </w:rPr>
        <w:t xml:space="preserve"> (for the period of the deferment</w:t>
      </w:r>
      <w:proofErr w:type="gramStart"/>
      <w:r w:rsidR="00E15319" w:rsidRPr="00205645">
        <w:rPr>
          <w:rFonts w:ascii="Arial" w:eastAsia="Times New Roman" w:hAnsi="Arial" w:cs="Arial"/>
          <w:sz w:val="22"/>
        </w:rPr>
        <w:t>)</w:t>
      </w:r>
      <w:r w:rsidR="00AE7C0B" w:rsidRPr="00205645">
        <w:rPr>
          <w:rFonts w:ascii="Arial" w:eastAsia="Times New Roman" w:hAnsi="Arial" w:cs="Arial"/>
          <w:sz w:val="22"/>
        </w:rPr>
        <w:t>;</w:t>
      </w:r>
      <w:proofErr w:type="gramEnd"/>
    </w:p>
    <w:p w14:paraId="359B02E4" w14:textId="435B3B35" w:rsidR="003171E1" w:rsidRPr="00205645" w:rsidRDefault="005469F5"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proofErr w:type="gramStart"/>
      <w:r w:rsidRPr="00205645">
        <w:rPr>
          <w:rFonts w:ascii="Arial" w:eastAsia="Times New Roman" w:hAnsi="Arial" w:cs="Arial"/>
          <w:sz w:val="22"/>
        </w:rPr>
        <w:t>g</w:t>
      </w:r>
      <w:r w:rsidR="00A90AC9" w:rsidRPr="00205645">
        <w:rPr>
          <w:rFonts w:ascii="Arial" w:eastAsia="Times New Roman" w:hAnsi="Arial" w:cs="Arial"/>
          <w:sz w:val="22"/>
        </w:rPr>
        <w:t>raduate</w:t>
      </w:r>
      <w:r w:rsidR="00AE7C0B" w:rsidRPr="00205645">
        <w:rPr>
          <w:rFonts w:ascii="Arial" w:eastAsia="Times New Roman" w:hAnsi="Arial" w:cs="Arial"/>
          <w:sz w:val="22"/>
        </w:rPr>
        <w:t>;</w:t>
      </w:r>
      <w:proofErr w:type="gramEnd"/>
    </w:p>
    <w:p w14:paraId="5348F85B" w14:textId="34062F7F" w:rsidR="00091AC1" w:rsidRPr="00205645" w:rsidRDefault="005469F5"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w</w:t>
      </w:r>
      <w:r w:rsidR="00E15319" w:rsidRPr="00205645">
        <w:rPr>
          <w:rFonts w:ascii="Arial" w:eastAsia="Times New Roman" w:hAnsi="Arial" w:cs="Arial"/>
          <w:sz w:val="22"/>
        </w:rPr>
        <w:t>ithdraw membership from the Student Academy of Excellence</w:t>
      </w:r>
      <w:r w:rsidR="00AE7C0B" w:rsidRPr="00205645">
        <w:rPr>
          <w:rFonts w:ascii="Arial" w:eastAsia="Times New Roman" w:hAnsi="Arial" w:cs="Arial"/>
          <w:sz w:val="22"/>
        </w:rPr>
        <w:t>;</w:t>
      </w:r>
      <w:r w:rsidR="007A0CBC" w:rsidRPr="00205645">
        <w:rPr>
          <w:rFonts w:ascii="Arial" w:eastAsia="Times New Roman" w:hAnsi="Arial" w:cs="Arial"/>
          <w:sz w:val="22"/>
        </w:rPr>
        <w:t xml:space="preserve"> and</w:t>
      </w:r>
    </w:p>
    <w:p w14:paraId="63049922" w14:textId="367C7EBD" w:rsidR="00E15319" w:rsidRPr="00205645" w:rsidRDefault="005469F5"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h</w:t>
      </w:r>
      <w:r w:rsidR="00E15319" w:rsidRPr="00205645">
        <w:rPr>
          <w:rFonts w:ascii="Arial" w:eastAsia="Times New Roman" w:hAnsi="Arial" w:cs="Arial"/>
          <w:sz w:val="22"/>
        </w:rPr>
        <w:t>ave their membership withdrawn from the Student Academy of Excellence (for any reason</w:t>
      </w:r>
      <w:r w:rsidR="003C423C" w:rsidRPr="00205645">
        <w:rPr>
          <w:rFonts w:ascii="Arial" w:eastAsia="Times New Roman" w:hAnsi="Arial" w:cs="Arial"/>
          <w:sz w:val="22"/>
        </w:rPr>
        <w:t xml:space="preserve"> or reasons</w:t>
      </w:r>
      <w:r w:rsidR="00E15319" w:rsidRPr="00205645">
        <w:rPr>
          <w:rFonts w:ascii="Arial" w:eastAsia="Times New Roman" w:hAnsi="Arial" w:cs="Arial"/>
          <w:sz w:val="22"/>
        </w:rPr>
        <w:t xml:space="preserve"> outlined in </w:t>
      </w:r>
      <w:r w:rsidR="009F6D4B" w:rsidRPr="00205645">
        <w:rPr>
          <w:rFonts w:ascii="Arial" w:eastAsia="Times New Roman" w:hAnsi="Arial" w:cs="Arial"/>
          <w:sz w:val="22"/>
        </w:rPr>
        <w:t>Section 3.</w:t>
      </w:r>
      <w:r w:rsidR="00917BEE" w:rsidRPr="00205645">
        <w:rPr>
          <w:rFonts w:ascii="Arial" w:eastAsia="Times New Roman" w:hAnsi="Arial" w:cs="Arial"/>
          <w:sz w:val="22"/>
        </w:rPr>
        <w:t>4</w:t>
      </w:r>
      <w:r w:rsidRPr="00205645">
        <w:rPr>
          <w:rFonts w:ascii="Arial" w:eastAsia="Times New Roman" w:hAnsi="Arial" w:cs="Arial"/>
          <w:sz w:val="22"/>
        </w:rPr>
        <w:t>)</w:t>
      </w:r>
      <w:r w:rsidR="003C423C" w:rsidRPr="00205645">
        <w:rPr>
          <w:rFonts w:ascii="Arial" w:eastAsia="Times New Roman" w:hAnsi="Arial" w:cs="Arial"/>
          <w:sz w:val="22"/>
        </w:rPr>
        <w:t>.</w:t>
      </w:r>
    </w:p>
    <w:p w14:paraId="581D9122" w14:textId="619BE461" w:rsidR="00B95C21" w:rsidRPr="00205645" w:rsidRDefault="00C336E7" w:rsidP="004F5408">
      <w:pPr>
        <w:pStyle w:val="Heading3"/>
        <w:spacing w:before="120" w:after="120"/>
        <w:ind w:left="567" w:firstLine="0"/>
        <w:rPr>
          <w:rFonts w:ascii="Arial" w:hAnsi="Arial" w:cs="Arial"/>
          <w:b/>
          <w:bCs/>
          <w:sz w:val="28"/>
          <w:szCs w:val="28"/>
        </w:rPr>
      </w:pPr>
      <w:bookmarkStart w:id="17" w:name="_3.4_Withdrawal_of"/>
      <w:bookmarkEnd w:id="17"/>
      <w:r w:rsidRPr="00205645">
        <w:rPr>
          <w:rFonts w:ascii="Arial" w:hAnsi="Arial" w:cs="Arial"/>
          <w:b/>
          <w:bCs/>
          <w:sz w:val="28"/>
          <w:szCs w:val="28"/>
        </w:rPr>
        <w:t xml:space="preserve">3.4 </w:t>
      </w:r>
      <w:r w:rsidR="000A178A" w:rsidRPr="00205645">
        <w:rPr>
          <w:rFonts w:ascii="Arial" w:hAnsi="Arial" w:cs="Arial"/>
          <w:b/>
          <w:bCs/>
          <w:sz w:val="28"/>
          <w:szCs w:val="28"/>
        </w:rPr>
        <w:t>Withdrawal of membership</w:t>
      </w:r>
    </w:p>
    <w:p w14:paraId="096938C6" w14:textId="0FB4D098" w:rsidR="00D93D8B" w:rsidRPr="00205645" w:rsidRDefault="009A570E" w:rsidP="004F5408">
      <w:pPr>
        <w:pStyle w:val="Heading4"/>
        <w:spacing w:before="120"/>
        <w:ind w:left="851" w:firstLine="0"/>
        <w:jc w:val="left"/>
        <w:rPr>
          <w:rFonts w:ascii="Arial" w:hAnsi="Arial"/>
          <w:sz w:val="22"/>
        </w:rPr>
      </w:pPr>
      <w:r w:rsidRPr="00205645">
        <w:rPr>
          <w:rFonts w:ascii="Arial" w:hAnsi="Arial"/>
          <w:sz w:val="22"/>
        </w:rPr>
        <w:t xml:space="preserve">3.4.1 Circumstances Under Which Membership May be </w:t>
      </w:r>
      <w:proofErr w:type="gramStart"/>
      <w:r w:rsidRPr="00205645">
        <w:rPr>
          <w:rFonts w:ascii="Arial" w:hAnsi="Arial"/>
          <w:sz w:val="22"/>
        </w:rPr>
        <w:t>Withdrawn</w:t>
      </w:r>
      <w:proofErr w:type="gramEnd"/>
      <w:r w:rsidRPr="00205645">
        <w:rPr>
          <w:rFonts w:ascii="Arial" w:hAnsi="Arial"/>
          <w:sz w:val="22"/>
        </w:rPr>
        <w:t>  </w:t>
      </w:r>
    </w:p>
    <w:p w14:paraId="1EDA7395" w14:textId="35B3739F" w:rsidR="00D93D8B" w:rsidRPr="00205645" w:rsidRDefault="009A570E"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does not attend compulsory components and does not negotiate an approved substitute activity may have their membership withdrawn. </w:t>
      </w:r>
    </w:p>
    <w:p w14:paraId="42DED2E0" w14:textId="3DB90CF5" w:rsidR="00D93D8B" w:rsidRPr="00205645" w:rsidRDefault="009A570E" w:rsidP="00BB3D95">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does not meet the cumulative career GPA </w:t>
      </w:r>
      <w:r w:rsidR="36058DF2" w:rsidRPr="00205645">
        <w:rPr>
          <w:rFonts w:ascii="Arial" w:eastAsia="Times New Roman" w:hAnsi="Arial" w:cs="Arial"/>
          <w:sz w:val="22"/>
        </w:rPr>
        <w:t xml:space="preserve">or grade </w:t>
      </w:r>
      <w:r w:rsidRPr="00205645">
        <w:rPr>
          <w:rFonts w:ascii="Arial" w:eastAsia="Times New Roman" w:hAnsi="Arial" w:cs="Arial"/>
          <w:sz w:val="22"/>
        </w:rPr>
        <w:t xml:space="preserve">conditions in </w:t>
      </w:r>
      <w:hyperlink w:anchor="_3.3.3_GPA_Conditions">
        <w:r w:rsidRPr="00205645">
          <w:rPr>
            <w:rStyle w:val="Hyperlink"/>
            <w:rFonts w:ascii="Arial" w:eastAsia="Times New Roman" w:hAnsi="Arial" w:cs="Arial"/>
            <w:sz w:val="22"/>
          </w:rPr>
          <w:t xml:space="preserve">Section </w:t>
        </w:r>
        <w:r w:rsidR="00C93029" w:rsidRPr="00205645">
          <w:rPr>
            <w:rStyle w:val="Hyperlink"/>
            <w:rFonts w:ascii="Arial" w:eastAsia="Times New Roman" w:hAnsi="Arial" w:cs="Arial"/>
            <w:sz w:val="22"/>
          </w:rPr>
          <w:t>3.3.</w:t>
        </w:r>
        <w:r w:rsidR="00C46725" w:rsidRPr="00205645">
          <w:rPr>
            <w:rStyle w:val="Hyperlink"/>
            <w:rFonts w:ascii="Arial" w:eastAsia="Times New Roman" w:hAnsi="Arial" w:cs="Arial"/>
            <w:sz w:val="22"/>
          </w:rPr>
          <w:t>3</w:t>
        </w:r>
      </w:hyperlink>
      <w:r w:rsidR="00C93029" w:rsidRPr="00205645">
        <w:rPr>
          <w:rFonts w:ascii="Arial" w:eastAsia="Times New Roman" w:hAnsi="Arial" w:cs="Arial"/>
          <w:sz w:val="22"/>
        </w:rPr>
        <w:t xml:space="preserve"> </w:t>
      </w:r>
      <w:r w:rsidRPr="00205645">
        <w:rPr>
          <w:rFonts w:ascii="Arial" w:eastAsia="Times New Roman" w:hAnsi="Arial" w:cs="Arial"/>
          <w:sz w:val="22"/>
        </w:rPr>
        <w:t>may have their membership withdrawn. </w:t>
      </w:r>
    </w:p>
    <w:p w14:paraId="0EA46FB4" w14:textId="28771EAD" w:rsidR="009A570E" w:rsidRPr="00205645" w:rsidRDefault="009A570E" w:rsidP="00BB3D95">
      <w:pPr>
        <w:spacing w:before="120" w:after="120" w:line="240" w:lineRule="auto"/>
        <w:ind w:left="851"/>
        <w:textAlignment w:val="baseline"/>
        <w:rPr>
          <w:rFonts w:ascii="Arial" w:eastAsia="Times New Roman" w:hAnsi="Arial" w:cs="Arial"/>
          <w:b/>
          <w:bCs/>
          <w:sz w:val="22"/>
        </w:rPr>
      </w:pPr>
      <w:r w:rsidRPr="00205645">
        <w:rPr>
          <w:rFonts w:ascii="Arial" w:eastAsia="Times New Roman" w:hAnsi="Arial" w:cs="Arial"/>
          <w:sz w:val="22"/>
        </w:rPr>
        <w:lastRenderedPageBreak/>
        <w:t xml:space="preserve">An </w:t>
      </w:r>
      <w:r w:rsidR="00D4492B" w:rsidRPr="00205645">
        <w:rPr>
          <w:rFonts w:ascii="Arial" w:eastAsia="Times New Roman" w:hAnsi="Arial" w:cs="Arial"/>
          <w:sz w:val="22"/>
        </w:rPr>
        <w:t>Academy</w:t>
      </w:r>
      <w:r w:rsidRPr="00205645">
        <w:rPr>
          <w:rFonts w:ascii="Arial" w:eastAsia="Times New Roman" w:hAnsi="Arial" w:cs="Arial"/>
          <w:sz w:val="22"/>
        </w:rPr>
        <w:t xml:space="preserve"> member who does not represent the spirit of the </w:t>
      </w:r>
      <w:r w:rsidR="002B6764" w:rsidRPr="00205645">
        <w:rPr>
          <w:rFonts w:ascii="Arial" w:eastAsia="Times New Roman" w:hAnsi="Arial" w:cs="Arial"/>
          <w:sz w:val="22"/>
        </w:rPr>
        <w:t>Academy</w:t>
      </w:r>
      <w:r w:rsidRPr="00205645">
        <w:rPr>
          <w:rFonts w:ascii="Arial" w:eastAsia="Times New Roman" w:hAnsi="Arial" w:cs="Arial"/>
          <w:sz w:val="22"/>
        </w:rPr>
        <w:t xml:space="preserve"> or brings the </w:t>
      </w:r>
      <w:r w:rsidR="002B6764" w:rsidRPr="00205645">
        <w:rPr>
          <w:rFonts w:ascii="Arial" w:eastAsia="Times New Roman" w:hAnsi="Arial" w:cs="Arial"/>
          <w:sz w:val="22"/>
        </w:rPr>
        <w:t>Academy</w:t>
      </w:r>
      <w:r w:rsidRPr="00205645">
        <w:rPr>
          <w:rFonts w:ascii="Arial" w:eastAsia="Times New Roman" w:hAnsi="Arial" w:cs="Arial"/>
          <w:sz w:val="22"/>
        </w:rPr>
        <w:t xml:space="preserve"> into disrepute will have their membership withdrawn.   </w:t>
      </w:r>
    </w:p>
    <w:p w14:paraId="3A9FBFC9" w14:textId="0FE48781" w:rsidR="00C93029" w:rsidRPr="00205645" w:rsidRDefault="00C93029" w:rsidP="004F5408">
      <w:pPr>
        <w:pStyle w:val="Heading4"/>
        <w:spacing w:before="120"/>
        <w:ind w:left="851" w:firstLine="0"/>
        <w:jc w:val="left"/>
        <w:rPr>
          <w:rFonts w:ascii="Arial" w:hAnsi="Arial"/>
          <w:sz w:val="22"/>
        </w:rPr>
      </w:pPr>
      <w:r w:rsidRPr="00205645">
        <w:rPr>
          <w:rFonts w:ascii="Arial" w:hAnsi="Arial"/>
          <w:sz w:val="22"/>
        </w:rPr>
        <w:t xml:space="preserve">3.4.2 </w:t>
      </w:r>
      <w:r w:rsidR="009A570E" w:rsidRPr="00205645">
        <w:rPr>
          <w:rFonts w:ascii="Arial" w:hAnsi="Arial"/>
          <w:sz w:val="22"/>
        </w:rPr>
        <w:t>Procedure for Withdrawal of Membership </w:t>
      </w:r>
    </w:p>
    <w:p w14:paraId="1BE3B3C5" w14:textId="4D2F1E95" w:rsidR="00C93029" w:rsidRPr="00205645" w:rsidRDefault="009A570E" w:rsidP="004F5408">
      <w:pPr>
        <w:spacing w:before="120" w:after="120" w:line="240" w:lineRule="auto"/>
        <w:ind w:left="851"/>
        <w:textAlignment w:val="baseline"/>
        <w:rPr>
          <w:rFonts w:ascii="Arial" w:eastAsia="Times New Roman" w:hAnsi="Arial" w:cs="Arial"/>
          <w:sz w:val="22"/>
        </w:rPr>
      </w:pPr>
      <w:r w:rsidRPr="00205645">
        <w:rPr>
          <w:rFonts w:ascii="Arial" w:eastAsia="Times New Roman" w:hAnsi="Arial" w:cs="Arial"/>
          <w:sz w:val="22"/>
        </w:rPr>
        <w:t>In the interest of fairness, the following procedure will be followed: </w:t>
      </w:r>
    </w:p>
    <w:p w14:paraId="680147CA" w14:textId="66EBB81E" w:rsidR="006F4544" w:rsidRPr="00205645" w:rsidRDefault="009A570E" w:rsidP="00BB3D95">
      <w:pPr>
        <w:pStyle w:val="ListParagraph"/>
        <w:numPr>
          <w:ilvl w:val="0"/>
          <w:numId w:val="31"/>
        </w:numPr>
        <w:spacing w:before="120" w:after="120" w:line="240" w:lineRule="auto"/>
        <w:ind w:left="1134" w:hanging="283"/>
        <w:textAlignment w:val="baseline"/>
        <w:rPr>
          <w:rFonts w:ascii="Arial" w:eastAsia="Times New Roman" w:hAnsi="Arial" w:cs="Arial"/>
          <w:sz w:val="22"/>
        </w:rPr>
      </w:pPr>
      <w:r w:rsidRPr="00205645">
        <w:rPr>
          <w:rFonts w:ascii="Arial" w:eastAsia="Times New Roman" w:hAnsi="Arial" w:cs="Arial"/>
          <w:sz w:val="22"/>
        </w:rPr>
        <w:t xml:space="preserve">The Manager, </w:t>
      </w:r>
      <w:r w:rsidR="00D4492B" w:rsidRPr="00205645">
        <w:rPr>
          <w:rFonts w:ascii="Arial" w:eastAsia="Times New Roman" w:hAnsi="Arial" w:cs="Arial"/>
          <w:sz w:val="22"/>
        </w:rPr>
        <w:t>Student Academy of Excellence</w:t>
      </w:r>
      <w:r w:rsidRPr="00205645">
        <w:rPr>
          <w:rFonts w:ascii="Arial" w:eastAsia="Times New Roman" w:hAnsi="Arial" w:cs="Arial"/>
          <w:sz w:val="22"/>
        </w:rPr>
        <w:t xml:space="preserve"> will contact the member via their Griffith University </w:t>
      </w:r>
      <w:r w:rsidR="64975610" w:rsidRPr="00205645">
        <w:rPr>
          <w:rFonts w:ascii="Arial" w:eastAsia="Times New Roman" w:hAnsi="Arial" w:cs="Arial"/>
          <w:sz w:val="22"/>
        </w:rPr>
        <w:t xml:space="preserve">or school </w:t>
      </w:r>
      <w:r w:rsidRPr="00205645">
        <w:rPr>
          <w:rFonts w:ascii="Arial" w:eastAsia="Times New Roman" w:hAnsi="Arial" w:cs="Arial"/>
          <w:sz w:val="22"/>
        </w:rPr>
        <w:t>email address, advising of the concern in relation to the student’s membership and inviting the student to respond to, and discuss the issue. </w:t>
      </w:r>
      <w:r w:rsidR="00CD49A6" w:rsidRPr="00205645">
        <w:rPr>
          <w:rFonts w:ascii="Arial" w:eastAsia="Times New Roman" w:hAnsi="Arial" w:cs="Arial"/>
          <w:sz w:val="22"/>
        </w:rPr>
        <w:t xml:space="preserve">Students will be made aware that should they not </w:t>
      </w:r>
      <w:proofErr w:type="gramStart"/>
      <w:r w:rsidR="00CD49A6" w:rsidRPr="00205645">
        <w:rPr>
          <w:rFonts w:ascii="Arial" w:eastAsia="Times New Roman" w:hAnsi="Arial" w:cs="Arial"/>
          <w:sz w:val="22"/>
        </w:rPr>
        <w:t>respond,</w:t>
      </w:r>
      <w:proofErr w:type="gramEnd"/>
      <w:r w:rsidR="00CD49A6" w:rsidRPr="00205645">
        <w:rPr>
          <w:rFonts w:ascii="Arial" w:eastAsia="Times New Roman" w:hAnsi="Arial" w:cs="Arial"/>
          <w:sz w:val="22"/>
        </w:rPr>
        <w:t xml:space="preserve"> their </w:t>
      </w:r>
      <w:r w:rsidR="00D4492B" w:rsidRPr="00205645">
        <w:rPr>
          <w:rFonts w:ascii="Arial" w:eastAsia="Times New Roman" w:hAnsi="Arial" w:cs="Arial"/>
          <w:sz w:val="22"/>
        </w:rPr>
        <w:t>SAE</w:t>
      </w:r>
      <w:r w:rsidR="004B59E9" w:rsidRPr="00205645">
        <w:rPr>
          <w:rFonts w:ascii="Arial" w:eastAsia="Times New Roman" w:hAnsi="Arial" w:cs="Arial"/>
          <w:sz w:val="22"/>
        </w:rPr>
        <w:t xml:space="preserve"> membership will be withdrawn within five working days. </w:t>
      </w:r>
    </w:p>
    <w:p w14:paraId="288DC53A" w14:textId="58D0B367" w:rsidR="009A570E" w:rsidRPr="00205645" w:rsidRDefault="009A570E" w:rsidP="00BB3D95">
      <w:pPr>
        <w:pStyle w:val="ListParagraph"/>
        <w:numPr>
          <w:ilvl w:val="0"/>
          <w:numId w:val="31"/>
        </w:numPr>
        <w:spacing w:before="120" w:after="120" w:line="240" w:lineRule="auto"/>
        <w:ind w:left="1134" w:hanging="283"/>
        <w:textAlignment w:val="baseline"/>
        <w:rPr>
          <w:rFonts w:ascii="Arial" w:eastAsia="Times New Roman" w:hAnsi="Arial" w:cs="Arial"/>
          <w:b/>
          <w:bCs/>
          <w:sz w:val="22"/>
        </w:rPr>
      </w:pPr>
      <w:r w:rsidRPr="00205645">
        <w:rPr>
          <w:rFonts w:ascii="Arial" w:eastAsia="Times New Roman" w:hAnsi="Arial" w:cs="Arial"/>
          <w:sz w:val="22"/>
        </w:rPr>
        <w:t xml:space="preserve">Within five working days of this contact </w:t>
      </w:r>
      <w:r w:rsidR="004B59E9" w:rsidRPr="00205645">
        <w:rPr>
          <w:rFonts w:ascii="Arial" w:eastAsia="Times New Roman" w:hAnsi="Arial" w:cs="Arial"/>
          <w:sz w:val="22"/>
        </w:rPr>
        <w:t xml:space="preserve">the Manager will assess special circumstances or other student submissions and confirm/stay withdrawal of membership. If a student has not responded to </w:t>
      </w:r>
      <w:r w:rsidR="00D4492B" w:rsidRPr="00205645">
        <w:rPr>
          <w:rFonts w:ascii="Arial" w:eastAsia="Times New Roman" w:hAnsi="Arial" w:cs="Arial"/>
          <w:sz w:val="22"/>
        </w:rPr>
        <w:t>SAE</w:t>
      </w:r>
      <w:r w:rsidR="004B59E9" w:rsidRPr="00205645">
        <w:rPr>
          <w:rFonts w:ascii="Arial" w:eastAsia="Times New Roman" w:hAnsi="Arial" w:cs="Arial"/>
          <w:sz w:val="22"/>
        </w:rPr>
        <w:t xml:space="preserve">’s contact, their membership will be withdrawn. A stay of membership withdrawal may be made at the Manager’s discretion based on student contact responses and/or special </w:t>
      </w:r>
      <w:proofErr w:type="gramStart"/>
      <w:r w:rsidR="004B59E9" w:rsidRPr="00205645">
        <w:rPr>
          <w:rFonts w:ascii="Arial" w:eastAsia="Times New Roman" w:hAnsi="Arial" w:cs="Arial"/>
          <w:sz w:val="22"/>
        </w:rPr>
        <w:t>circumstances</w:t>
      </w:r>
      <w:r w:rsidR="00E91E6B" w:rsidRPr="00205645">
        <w:rPr>
          <w:rFonts w:ascii="Arial" w:eastAsia="Times New Roman" w:hAnsi="Arial" w:cs="Arial"/>
          <w:sz w:val="22"/>
        </w:rPr>
        <w:t>,</w:t>
      </w:r>
      <w:r w:rsidR="7DA64D20" w:rsidRPr="00205645">
        <w:rPr>
          <w:rFonts w:ascii="Arial" w:eastAsia="Times New Roman" w:hAnsi="Arial" w:cs="Arial"/>
          <w:sz w:val="22"/>
        </w:rPr>
        <w:t xml:space="preserve"> </w:t>
      </w:r>
      <w:r w:rsidR="004B59E9" w:rsidRPr="00205645">
        <w:rPr>
          <w:rFonts w:ascii="Arial" w:eastAsia="Times New Roman" w:hAnsi="Arial" w:cs="Arial"/>
          <w:sz w:val="22"/>
        </w:rPr>
        <w:t>and</w:t>
      </w:r>
      <w:proofErr w:type="gramEnd"/>
      <w:r w:rsidR="004B59E9" w:rsidRPr="00205645">
        <w:rPr>
          <w:rFonts w:ascii="Arial" w:eastAsia="Times New Roman" w:hAnsi="Arial" w:cs="Arial"/>
          <w:sz w:val="22"/>
        </w:rPr>
        <w:t xml:space="preserve"> is to be reviewed in the subsequent academic trimester. </w:t>
      </w:r>
    </w:p>
    <w:p w14:paraId="578C6F55" w14:textId="51118F26" w:rsidR="008D0B11" w:rsidRPr="00205645" w:rsidRDefault="008D0B11" w:rsidP="004F5408">
      <w:pPr>
        <w:pStyle w:val="Heading4"/>
        <w:spacing w:before="120"/>
        <w:ind w:left="851" w:firstLine="0"/>
        <w:jc w:val="left"/>
        <w:rPr>
          <w:rFonts w:ascii="Arial" w:hAnsi="Arial"/>
          <w:sz w:val="22"/>
        </w:rPr>
      </w:pPr>
      <w:r w:rsidRPr="00205645">
        <w:rPr>
          <w:rFonts w:ascii="Arial" w:hAnsi="Arial"/>
          <w:sz w:val="22"/>
        </w:rPr>
        <w:t xml:space="preserve">3.4.3 </w:t>
      </w:r>
      <w:r w:rsidR="009A570E" w:rsidRPr="00205645">
        <w:rPr>
          <w:rFonts w:ascii="Arial" w:hAnsi="Arial"/>
          <w:sz w:val="22"/>
        </w:rPr>
        <w:t>Review of Decision to Withdraw Membership </w:t>
      </w:r>
    </w:p>
    <w:p w14:paraId="4B72DD05" w14:textId="1C97590F" w:rsidR="00B264BF" w:rsidRPr="00205645" w:rsidRDefault="009A570E" w:rsidP="004F5408">
      <w:pPr>
        <w:spacing w:before="120" w:after="120" w:line="240" w:lineRule="auto"/>
        <w:ind w:left="851"/>
        <w:textAlignment w:val="baseline"/>
        <w:rPr>
          <w:rFonts w:ascii="Arial" w:hAnsi="Arial" w:cs="Arial"/>
          <w:sz w:val="22"/>
        </w:rPr>
      </w:pPr>
      <w:r w:rsidRPr="00205645">
        <w:rPr>
          <w:rFonts w:ascii="Arial" w:eastAsia="Times New Roman" w:hAnsi="Arial" w:cs="Arial"/>
          <w:sz w:val="22"/>
        </w:rPr>
        <w:t>A</w:t>
      </w:r>
      <w:r w:rsidR="5BF78BD3" w:rsidRPr="00205645">
        <w:rPr>
          <w:rFonts w:ascii="Arial" w:eastAsia="Times New Roman" w:hAnsi="Arial" w:cs="Arial"/>
          <w:sz w:val="22"/>
        </w:rPr>
        <w:t>n undergraduate</w:t>
      </w:r>
      <w:r w:rsidRPr="00205645">
        <w:rPr>
          <w:rFonts w:ascii="Arial" w:eastAsia="Times New Roman" w:hAnsi="Arial" w:cs="Arial"/>
          <w:sz w:val="22"/>
        </w:rPr>
        <w:t xml:space="preserve"> member who has had their membership status withdrawn may apply for review of this decision using the </w:t>
      </w:r>
      <w:r w:rsidRPr="00205645">
        <w:rPr>
          <w:rFonts w:ascii="Arial" w:eastAsia="Times New Roman" w:hAnsi="Arial" w:cs="Arial"/>
          <w:i/>
          <w:iCs/>
          <w:sz w:val="22"/>
        </w:rPr>
        <w:t xml:space="preserve">Review of a Decision </w:t>
      </w:r>
      <w:r w:rsidRPr="00205645">
        <w:rPr>
          <w:rFonts w:ascii="Arial" w:eastAsia="Times New Roman" w:hAnsi="Arial" w:cs="Arial"/>
          <w:sz w:val="22"/>
        </w:rPr>
        <w:t xml:space="preserve">form in accordance with the University’s </w:t>
      </w:r>
      <w:r w:rsidRPr="00205645">
        <w:rPr>
          <w:rFonts w:ascii="Arial" w:eastAsia="Times New Roman" w:hAnsi="Arial" w:cs="Arial"/>
          <w:i/>
          <w:iCs/>
          <w:sz w:val="22"/>
        </w:rPr>
        <w:t xml:space="preserve">Student Review and Appeals Policy </w:t>
      </w:r>
      <w:r w:rsidRPr="00205645">
        <w:rPr>
          <w:rFonts w:ascii="Arial" w:eastAsia="Times New Roman" w:hAnsi="Arial" w:cs="Arial"/>
          <w:sz w:val="22"/>
        </w:rPr>
        <w:t xml:space="preserve">and </w:t>
      </w:r>
      <w:r w:rsidRPr="00205645">
        <w:rPr>
          <w:rFonts w:ascii="Arial" w:eastAsia="Times New Roman" w:hAnsi="Arial" w:cs="Arial"/>
          <w:i/>
          <w:iCs/>
          <w:sz w:val="22"/>
        </w:rPr>
        <w:t>Student Review and Appeals Procedure</w:t>
      </w:r>
      <w:r w:rsidRPr="00205645">
        <w:rPr>
          <w:rFonts w:ascii="Arial" w:eastAsia="Times New Roman" w:hAnsi="Arial" w:cs="Arial"/>
          <w:sz w:val="22"/>
        </w:rPr>
        <w:t xml:space="preserve">. </w:t>
      </w:r>
      <w:bookmarkStart w:id="18" w:name="_Ref20320710"/>
    </w:p>
    <w:p w14:paraId="29D75CE1" w14:textId="03EE5C0B" w:rsidR="00B54CE9" w:rsidRPr="00205645" w:rsidRDefault="00B54CE9" w:rsidP="004F5408">
      <w:pPr>
        <w:pStyle w:val="Heading2"/>
        <w:spacing w:before="120" w:line="240" w:lineRule="auto"/>
        <w:rPr>
          <w:rFonts w:ascii="Arial" w:eastAsia="Times New Roman" w:hAnsi="Arial" w:cs="Arial"/>
          <w:b/>
          <w:bCs/>
          <w:sz w:val="32"/>
          <w:szCs w:val="32"/>
          <w:lang w:eastAsia="en-GB"/>
        </w:rPr>
      </w:pPr>
      <w:bookmarkStart w:id="19" w:name="_Ref20320732"/>
      <w:r w:rsidRPr="00205645">
        <w:rPr>
          <w:rFonts w:ascii="Arial" w:eastAsia="Times New Roman" w:hAnsi="Arial" w:cs="Arial"/>
          <w:b/>
          <w:bCs/>
          <w:sz w:val="32"/>
          <w:szCs w:val="32"/>
          <w:lang w:eastAsia="en-GB"/>
        </w:rPr>
        <w:t>4.0 Definitions</w:t>
      </w:r>
      <w:bookmarkEnd w:id="19"/>
    </w:p>
    <w:p w14:paraId="0580A5EF" w14:textId="02C0DACE" w:rsidR="00165948" w:rsidRPr="00205645" w:rsidRDefault="00165948" w:rsidP="004F5408">
      <w:pPr>
        <w:spacing w:before="120" w:after="120" w:line="240" w:lineRule="auto"/>
        <w:rPr>
          <w:rFonts w:ascii="Arial" w:hAnsi="Arial" w:cs="Arial"/>
          <w:sz w:val="22"/>
        </w:rPr>
      </w:pPr>
      <w:r w:rsidRPr="00205645">
        <w:rPr>
          <w:rFonts w:ascii="Arial" w:hAnsi="Arial" w:cs="Arial"/>
          <w:sz w:val="22"/>
        </w:rPr>
        <w:t xml:space="preserve">For the purposes of this </w:t>
      </w:r>
      <w:r w:rsidR="00C304D8" w:rsidRPr="00205645">
        <w:rPr>
          <w:rFonts w:ascii="Arial" w:hAnsi="Arial" w:cs="Arial"/>
          <w:sz w:val="22"/>
        </w:rPr>
        <w:t>local protocol</w:t>
      </w:r>
      <w:r w:rsidRPr="00205645">
        <w:rPr>
          <w:rFonts w:ascii="Arial" w:hAnsi="Arial" w:cs="Arial"/>
          <w:sz w:val="22"/>
        </w:rPr>
        <w:t xml:space="preserve"> and related policy documents, the following definitions apply: </w:t>
      </w:r>
    </w:p>
    <w:p w14:paraId="41DEFDAB" w14:textId="6C58DAC0" w:rsidR="00DF79B3" w:rsidRPr="00205645" w:rsidRDefault="00DF79B3" w:rsidP="004F5408">
      <w:pPr>
        <w:tabs>
          <w:tab w:val="left" w:pos="567"/>
        </w:tabs>
        <w:spacing w:before="120" w:after="120" w:line="240" w:lineRule="auto"/>
        <w:rPr>
          <w:rFonts w:ascii="Arial" w:eastAsia="Times New Roman" w:hAnsi="Arial" w:cs="Arial"/>
          <w:sz w:val="22"/>
        </w:rPr>
      </w:pPr>
      <w:r w:rsidRPr="00205645">
        <w:rPr>
          <w:rFonts w:ascii="Arial" w:eastAsia="Times New Roman" w:hAnsi="Arial" w:cs="Arial"/>
          <w:b/>
          <w:bCs/>
          <w:sz w:val="22"/>
        </w:rPr>
        <w:t>The Australian Curriculum, Assessment and Reporting Authority (ACARA)</w:t>
      </w:r>
      <w:r w:rsidR="00E93FED" w:rsidRPr="00205645">
        <w:rPr>
          <w:rFonts w:ascii="Arial" w:eastAsia="Times New Roman" w:hAnsi="Arial" w:cs="Arial"/>
          <w:b/>
          <w:bCs/>
          <w:sz w:val="22"/>
        </w:rPr>
        <w:t xml:space="preserve"> </w:t>
      </w:r>
      <w:r w:rsidR="00E93FED" w:rsidRPr="00205645">
        <w:rPr>
          <w:rFonts w:ascii="Arial" w:eastAsia="Times New Roman" w:hAnsi="Arial" w:cs="Arial"/>
          <w:sz w:val="22"/>
        </w:rPr>
        <w:t xml:space="preserve">is an independent statutory authority with a vision to inspire improvement in the learning of all young Australians through world-class curriculum, </w:t>
      </w:r>
      <w:proofErr w:type="gramStart"/>
      <w:r w:rsidR="00E93FED" w:rsidRPr="00205645">
        <w:rPr>
          <w:rFonts w:ascii="Arial" w:eastAsia="Times New Roman" w:hAnsi="Arial" w:cs="Arial"/>
          <w:sz w:val="22"/>
        </w:rPr>
        <w:t>assessment</w:t>
      </w:r>
      <w:proofErr w:type="gramEnd"/>
      <w:r w:rsidR="00E93FED" w:rsidRPr="00205645">
        <w:rPr>
          <w:rFonts w:ascii="Arial" w:eastAsia="Times New Roman" w:hAnsi="Arial" w:cs="Arial"/>
          <w:sz w:val="22"/>
        </w:rPr>
        <w:t xml:space="preserve"> and reporting.</w:t>
      </w:r>
    </w:p>
    <w:p w14:paraId="3381962A" w14:textId="6EEF1F6C" w:rsidR="00C35FC4" w:rsidRPr="00205645" w:rsidRDefault="00C35FC4" w:rsidP="004F5408">
      <w:pPr>
        <w:tabs>
          <w:tab w:val="left" w:pos="567"/>
        </w:tabs>
        <w:spacing w:before="120" w:after="120" w:line="240" w:lineRule="auto"/>
        <w:rPr>
          <w:rFonts w:ascii="Arial" w:eastAsia="Times New Roman" w:hAnsi="Arial" w:cs="Arial"/>
          <w:b/>
          <w:bCs/>
          <w:sz w:val="22"/>
        </w:rPr>
      </w:pPr>
      <w:r w:rsidRPr="00205645">
        <w:rPr>
          <w:rFonts w:ascii="Arial" w:eastAsia="Times New Roman" w:hAnsi="Arial" w:cs="Arial"/>
          <w:b/>
          <w:bCs/>
          <w:sz w:val="22"/>
        </w:rPr>
        <w:t>Australian Tertiary Admission Rank (ATAR)</w:t>
      </w:r>
      <w:r w:rsidR="00A53AB8" w:rsidRPr="00205645">
        <w:rPr>
          <w:rFonts w:ascii="Arial" w:eastAsia="Times New Roman" w:hAnsi="Arial" w:cs="Arial"/>
          <w:b/>
          <w:bCs/>
          <w:sz w:val="22"/>
        </w:rPr>
        <w:t xml:space="preserve"> </w:t>
      </w:r>
      <w:r w:rsidR="00A53AB8" w:rsidRPr="00205645">
        <w:rPr>
          <w:rFonts w:ascii="Arial" w:hAnsi="Arial" w:cs="Arial"/>
          <w:sz w:val="22"/>
        </w:rPr>
        <w:t>A score (expressed as a rank from 99.95-0) allocated by a Tertiary Admissions Centre to represent the educational order of merit of an applicant who has completed Year 12 and used to determine the applicant's eligibility for an admission offer and to rank applicants for merit-based selection.</w:t>
      </w:r>
    </w:p>
    <w:p w14:paraId="007EC889" w14:textId="7B0B1854" w:rsidR="00C35FC4" w:rsidRPr="00205645" w:rsidRDefault="00C35FC4" w:rsidP="004F5408">
      <w:pPr>
        <w:tabs>
          <w:tab w:val="left" w:pos="567"/>
        </w:tabs>
        <w:spacing w:before="120" w:after="120" w:line="240" w:lineRule="auto"/>
        <w:rPr>
          <w:rFonts w:ascii="Arial" w:eastAsia="Times New Roman" w:hAnsi="Arial" w:cs="Arial"/>
          <w:sz w:val="22"/>
        </w:rPr>
      </w:pPr>
      <w:r w:rsidRPr="00205645">
        <w:rPr>
          <w:rFonts w:ascii="Arial" w:eastAsia="Times New Roman" w:hAnsi="Arial" w:cs="Arial"/>
          <w:b/>
          <w:bCs/>
          <w:sz w:val="22"/>
        </w:rPr>
        <w:t>Equivalent entry score</w:t>
      </w:r>
      <w:r w:rsidR="000A57C5" w:rsidRPr="00205645">
        <w:rPr>
          <w:rFonts w:ascii="Arial" w:eastAsia="Times New Roman" w:hAnsi="Arial" w:cs="Arial"/>
          <w:b/>
          <w:bCs/>
          <w:sz w:val="22"/>
        </w:rPr>
        <w:t xml:space="preserve"> </w:t>
      </w:r>
      <w:r w:rsidR="000A57C5" w:rsidRPr="00205645">
        <w:rPr>
          <w:rFonts w:ascii="Arial" w:eastAsia="Times New Roman" w:hAnsi="Arial" w:cs="Arial"/>
          <w:sz w:val="22"/>
        </w:rPr>
        <w:t>is a recognised and provable merit that demonstrates the same level of aptitude as the primary means of assessment.</w:t>
      </w:r>
    </w:p>
    <w:bookmarkEnd w:id="18"/>
    <w:p w14:paraId="5F33A8D5" w14:textId="19B693A2" w:rsidR="00176022" w:rsidRPr="00205645" w:rsidRDefault="00176022" w:rsidP="004F5408">
      <w:pPr>
        <w:tabs>
          <w:tab w:val="left" w:pos="567"/>
        </w:tabs>
        <w:spacing w:before="120" w:after="120" w:line="240" w:lineRule="auto"/>
        <w:rPr>
          <w:rFonts w:ascii="Arial" w:eastAsia="Times New Roman" w:hAnsi="Arial" w:cs="Arial"/>
          <w:b/>
          <w:bCs/>
          <w:sz w:val="22"/>
        </w:rPr>
      </w:pPr>
      <w:r w:rsidRPr="00205645">
        <w:rPr>
          <w:rFonts w:ascii="Arial" w:eastAsia="Times New Roman" w:hAnsi="Arial" w:cs="Arial"/>
          <w:b/>
          <w:bCs/>
          <w:sz w:val="22"/>
        </w:rPr>
        <w:t>Grade Point Average (GPA)</w:t>
      </w:r>
      <w:r w:rsidR="00F662FD" w:rsidRPr="00205645">
        <w:rPr>
          <w:rFonts w:ascii="Arial" w:eastAsia="Times New Roman" w:hAnsi="Arial" w:cs="Arial"/>
          <w:b/>
          <w:bCs/>
          <w:sz w:val="22"/>
        </w:rPr>
        <w:t xml:space="preserve"> </w:t>
      </w:r>
      <w:r w:rsidR="00F662FD" w:rsidRPr="00205645">
        <w:rPr>
          <w:rFonts w:ascii="Arial" w:hAnsi="Arial" w:cs="Arial"/>
          <w:sz w:val="22"/>
        </w:rPr>
        <w:t xml:space="preserve">is a summary statistic that represents the average performance of a student over a defined </w:t>
      </w:r>
      <w:proofErr w:type="gramStart"/>
      <w:r w:rsidR="00F662FD" w:rsidRPr="00205645">
        <w:rPr>
          <w:rFonts w:ascii="Arial" w:hAnsi="Arial" w:cs="Arial"/>
          <w:sz w:val="22"/>
        </w:rPr>
        <w:t>period of time</w:t>
      </w:r>
      <w:proofErr w:type="gramEnd"/>
      <w:r w:rsidR="00F662FD" w:rsidRPr="00205645">
        <w:rPr>
          <w:rFonts w:ascii="Arial" w:hAnsi="Arial" w:cs="Arial"/>
          <w:sz w:val="22"/>
        </w:rPr>
        <w:t xml:space="preserve"> (e.g. Trimester, Program or Academic Career).</w:t>
      </w:r>
    </w:p>
    <w:p w14:paraId="7745DF1F" w14:textId="77777777" w:rsidR="3C4B3252" w:rsidRPr="00205645" w:rsidRDefault="3C4B3252" w:rsidP="004F5408">
      <w:pPr>
        <w:tabs>
          <w:tab w:val="left" w:pos="567"/>
        </w:tabs>
        <w:spacing w:before="120" w:after="120" w:line="240" w:lineRule="auto"/>
        <w:rPr>
          <w:rFonts w:ascii="Arial" w:hAnsi="Arial" w:cs="Arial"/>
          <w:sz w:val="22"/>
        </w:rPr>
      </w:pPr>
      <w:r w:rsidRPr="00205645">
        <w:rPr>
          <w:rFonts w:ascii="Arial" w:hAnsi="Arial" w:cs="Arial"/>
          <w:b/>
          <w:bCs/>
          <w:sz w:val="22"/>
        </w:rPr>
        <w:t>Senior Secondary student</w:t>
      </w:r>
      <w:r w:rsidRPr="00205645">
        <w:rPr>
          <w:rFonts w:ascii="Arial" w:hAnsi="Arial" w:cs="Arial"/>
          <w:sz w:val="22"/>
        </w:rPr>
        <w:t xml:space="preserve"> is a student enrolled in Year 10, 11 or 12 at a partner school in Australia.</w:t>
      </w:r>
    </w:p>
    <w:p w14:paraId="593B3677" w14:textId="77777777" w:rsidR="004F5408" w:rsidRPr="00205645" w:rsidRDefault="004F5408" w:rsidP="004F5408">
      <w:pPr>
        <w:pStyle w:val="Heading2"/>
        <w:spacing w:before="120" w:line="240" w:lineRule="auto"/>
        <w:rPr>
          <w:rFonts w:ascii="Arial" w:eastAsia="Times New Roman" w:hAnsi="Arial" w:cs="Arial"/>
          <w:b/>
          <w:bCs/>
          <w:sz w:val="32"/>
          <w:szCs w:val="32"/>
          <w:lang w:eastAsia="en-GB"/>
        </w:rPr>
      </w:pPr>
      <w:bookmarkStart w:id="20" w:name="_5.0_Information"/>
      <w:bookmarkEnd w:id="20"/>
      <w:r w:rsidRPr="00205645">
        <w:rPr>
          <w:rFonts w:ascii="Arial" w:eastAsia="Times New Roman" w:hAnsi="Arial" w:cs="Arial"/>
          <w:b/>
          <w:bCs/>
          <w:sz w:val="32"/>
          <w:szCs w:val="32"/>
          <w:lang w:eastAsia="en-GB"/>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2"/>
        <w:gridCol w:w="7106"/>
      </w:tblGrid>
      <w:tr w:rsidR="0095399A" w:rsidRPr="00205645" w14:paraId="304E25EF" w14:textId="77777777" w:rsidTr="004F5408">
        <w:tc>
          <w:tcPr>
            <w:tcW w:w="1396" w:type="pct"/>
            <w:shd w:val="clear" w:color="auto" w:fill="auto"/>
          </w:tcPr>
          <w:p w14:paraId="4DD225B2"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Title</w:t>
            </w:r>
          </w:p>
        </w:tc>
        <w:tc>
          <w:tcPr>
            <w:tcW w:w="3604" w:type="pct"/>
            <w:shd w:val="clear" w:color="auto" w:fill="auto"/>
          </w:tcPr>
          <w:p w14:paraId="11FCF4F5" w14:textId="6CAC0CB7" w:rsidR="0095399A" w:rsidRPr="00205645" w:rsidRDefault="00D4492B" w:rsidP="004F5408">
            <w:pPr>
              <w:spacing w:before="120" w:after="120" w:line="240" w:lineRule="auto"/>
              <w:rPr>
                <w:rFonts w:ascii="Arial" w:hAnsi="Arial" w:cs="Arial"/>
                <w:sz w:val="22"/>
              </w:rPr>
            </w:pPr>
            <w:r w:rsidRPr="00205645">
              <w:rPr>
                <w:rFonts w:ascii="Arial" w:hAnsi="Arial" w:cs="Arial"/>
                <w:sz w:val="22"/>
              </w:rPr>
              <w:t>Student Academy of Excellence</w:t>
            </w:r>
            <w:r w:rsidR="00E91E6B" w:rsidRPr="00205645">
              <w:rPr>
                <w:rFonts w:ascii="Arial" w:hAnsi="Arial" w:cs="Arial"/>
                <w:sz w:val="22"/>
              </w:rPr>
              <w:t xml:space="preserve"> Local </w:t>
            </w:r>
            <w:r w:rsidR="00881898" w:rsidRPr="00205645">
              <w:rPr>
                <w:rFonts w:ascii="Arial" w:hAnsi="Arial" w:cs="Arial"/>
                <w:sz w:val="22"/>
              </w:rPr>
              <w:t>Protocol</w:t>
            </w:r>
          </w:p>
        </w:tc>
      </w:tr>
      <w:tr w:rsidR="0095399A" w:rsidRPr="00205645" w14:paraId="7EB2AB77" w14:textId="77777777" w:rsidTr="004F5408">
        <w:tc>
          <w:tcPr>
            <w:tcW w:w="1396" w:type="pct"/>
            <w:shd w:val="clear" w:color="auto" w:fill="auto"/>
          </w:tcPr>
          <w:p w14:paraId="41120DE0"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Document number</w:t>
            </w:r>
          </w:p>
        </w:tc>
        <w:tc>
          <w:tcPr>
            <w:tcW w:w="3604" w:type="pct"/>
            <w:shd w:val="clear" w:color="auto" w:fill="auto"/>
          </w:tcPr>
          <w:p w14:paraId="6CAB3239" w14:textId="61D8FA1E" w:rsidR="0095399A" w:rsidRPr="00205645" w:rsidRDefault="00A230D5" w:rsidP="004F5408">
            <w:pPr>
              <w:spacing w:before="120" w:after="120" w:line="240" w:lineRule="auto"/>
              <w:rPr>
                <w:rFonts w:ascii="Arial" w:hAnsi="Arial" w:cs="Arial"/>
                <w:sz w:val="22"/>
              </w:rPr>
            </w:pPr>
            <w:r w:rsidRPr="00205645">
              <w:rPr>
                <w:rFonts w:ascii="Arial" w:hAnsi="Arial" w:cs="Arial"/>
                <w:sz w:val="22"/>
              </w:rPr>
              <w:t>2023/0000334</w:t>
            </w:r>
          </w:p>
        </w:tc>
      </w:tr>
      <w:tr w:rsidR="0095399A" w:rsidRPr="00205645" w14:paraId="43C59C5D" w14:textId="77777777" w:rsidTr="00E91E6B">
        <w:tc>
          <w:tcPr>
            <w:tcW w:w="1396" w:type="pct"/>
            <w:tcBorders>
              <w:bottom w:val="single" w:sz="4" w:space="0" w:color="auto"/>
            </w:tcBorders>
            <w:shd w:val="clear" w:color="auto" w:fill="auto"/>
          </w:tcPr>
          <w:p w14:paraId="2768F0B0"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Purpose</w:t>
            </w:r>
          </w:p>
        </w:tc>
        <w:tc>
          <w:tcPr>
            <w:tcW w:w="3604" w:type="pct"/>
            <w:tcBorders>
              <w:bottom w:val="single" w:sz="4" w:space="0" w:color="auto"/>
            </w:tcBorders>
            <w:shd w:val="clear" w:color="auto" w:fill="auto"/>
          </w:tcPr>
          <w:p w14:paraId="7FE65E89" w14:textId="1106BE45" w:rsidR="0095399A" w:rsidRPr="00205645" w:rsidRDefault="000A57C5" w:rsidP="004F5408">
            <w:pPr>
              <w:spacing w:before="120" w:after="120" w:line="240" w:lineRule="auto"/>
              <w:rPr>
                <w:rFonts w:ascii="Arial" w:hAnsi="Arial" w:cs="Arial"/>
                <w:sz w:val="22"/>
                <w:shd w:val="clear" w:color="auto" w:fill="FFFFFF"/>
              </w:rPr>
            </w:pPr>
            <w:r w:rsidRPr="00205645">
              <w:rPr>
                <w:rStyle w:val="normaltextrun"/>
                <w:rFonts w:ascii="Arial" w:hAnsi="Arial" w:cs="Arial"/>
                <w:color w:val="000000"/>
                <w:sz w:val="22"/>
                <w:bdr w:val="none" w:sz="0" w:space="0" w:color="auto" w:frame="1"/>
              </w:rPr>
              <w:t>This document sets out the selection, entry, and membership conditions for the Student Academy of Excellence</w:t>
            </w:r>
            <w:r w:rsidRPr="00205645">
              <w:rPr>
                <w:rFonts w:ascii="Arial" w:hAnsi="Arial" w:cs="Arial"/>
                <w:sz w:val="22"/>
                <w:shd w:val="clear" w:color="auto" w:fill="FFFFFF"/>
              </w:rPr>
              <w:t>.</w:t>
            </w:r>
          </w:p>
        </w:tc>
      </w:tr>
      <w:tr w:rsidR="0095399A" w:rsidRPr="00205645" w14:paraId="222189D1" w14:textId="77777777" w:rsidTr="00E91E6B">
        <w:tc>
          <w:tcPr>
            <w:tcW w:w="1396" w:type="pct"/>
            <w:tcBorders>
              <w:top w:val="single" w:sz="4" w:space="0" w:color="auto"/>
              <w:bottom w:val="nil"/>
            </w:tcBorders>
            <w:shd w:val="clear" w:color="auto" w:fill="auto"/>
          </w:tcPr>
          <w:p w14:paraId="0F0C7986"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Audience</w:t>
            </w:r>
          </w:p>
        </w:tc>
        <w:tc>
          <w:tcPr>
            <w:tcW w:w="3604" w:type="pct"/>
            <w:tcBorders>
              <w:top w:val="single" w:sz="4" w:space="0" w:color="auto"/>
              <w:bottom w:val="nil"/>
            </w:tcBorders>
            <w:shd w:val="clear" w:color="auto" w:fill="auto"/>
          </w:tcPr>
          <w:p w14:paraId="6C9EC612" w14:textId="78CAB16D" w:rsidR="0095399A" w:rsidRPr="00205645" w:rsidRDefault="0095399A" w:rsidP="004F5408">
            <w:pPr>
              <w:spacing w:before="120" w:after="120" w:line="240" w:lineRule="auto"/>
              <w:rPr>
                <w:rFonts w:ascii="Arial" w:hAnsi="Arial" w:cs="Arial"/>
                <w:sz w:val="22"/>
              </w:rPr>
            </w:pPr>
            <w:r w:rsidRPr="00205645">
              <w:rPr>
                <w:rFonts w:ascii="Arial" w:hAnsi="Arial" w:cs="Arial"/>
                <w:sz w:val="22"/>
              </w:rPr>
              <w:t>Staff</w:t>
            </w:r>
            <w:r w:rsidR="007A0CBC" w:rsidRPr="00205645">
              <w:rPr>
                <w:rFonts w:ascii="Arial" w:hAnsi="Arial" w:cs="Arial"/>
                <w:sz w:val="22"/>
              </w:rPr>
              <w:t>;</w:t>
            </w:r>
            <w:r w:rsidR="00A53AB8" w:rsidRPr="00205645">
              <w:rPr>
                <w:rFonts w:ascii="Arial" w:hAnsi="Arial" w:cs="Arial"/>
                <w:sz w:val="22"/>
              </w:rPr>
              <w:t xml:space="preserve"> </w:t>
            </w:r>
            <w:r w:rsidRPr="00205645">
              <w:rPr>
                <w:rFonts w:ascii="Arial" w:hAnsi="Arial" w:cs="Arial"/>
                <w:sz w:val="22"/>
              </w:rPr>
              <w:t>Students</w:t>
            </w:r>
          </w:p>
        </w:tc>
      </w:tr>
      <w:tr w:rsidR="0095399A" w:rsidRPr="00205645" w14:paraId="28125B28" w14:textId="77777777" w:rsidTr="00E91E6B">
        <w:tc>
          <w:tcPr>
            <w:tcW w:w="1396" w:type="pct"/>
            <w:tcBorders>
              <w:top w:val="nil"/>
            </w:tcBorders>
            <w:shd w:val="clear" w:color="auto" w:fill="auto"/>
          </w:tcPr>
          <w:p w14:paraId="7BB0D257"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lastRenderedPageBreak/>
              <w:t>Category</w:t>
            </w:r>
          </w:p>
        </w:tc>
        <w:tc>
          <w:tcPr>
            <w:tcW w:w="3604" w:type="pct"/>
            <w:tcBorders>
              <w:top w:val="nil"/>
            </w:tcBorders>
            <w:shd w:val="clear" w:color="auto" w:fill="auto"/>
          </w:tcPr>
          <w:p w14:paraId="49825562" w14:textId="5B883B55" w:rsidR="0095399A" w:rsidRPr="00205645" w:rsidRDefault="0095399A" w:rsidP="004F5408">
            <w:pPr>
              <w:spacing w:before="120" w:after="120" w:line="240" w:lineRule="auto"/>
              <w:rPr>
                <w:rFonts w:ascii="Arial" w:hAnsi="Arial" w:cs="Arial"/>
                <w:sz w:val="22"/>
              </w:rPr>
            </w:pPr>
            <w:r w:rsidRPr="00205645">
              <w:rPr>
                <w:rFonts w:ascii="Arial" w:hAnsi="Arial" w:cs="Arial"/>
                <w:sz w:val="22"/>
              </w:rPr>
              <w:t>Academic</w:t>
            </w:r>
          </w:p>
        </w:tc>
      </w:tr>
      <w:tr w:rsidR="0095399A" w:rsidRPr="00205645" w14:paraId="6804AE71" w14:textId="77777777" w:rsidTr="004F5408">
        <w:tc>
          <w:tcPr>
            <w:tcW w:w="1396" w:type="pct"/>
            <w:shd w:val="clear" w:color="auto" w:fill="auto"/>
          </w:tcPr>
          <w:p w14:paraId="633FDD1A"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Subcategory</w:t>
            </w:r>
          </w:p>
        </w:tc>
        <w:tc>
          <w:tcPr>
            <w:tcW w:w="3604" w:type="pct"/>
            <w:shd w:val="clear" w:color="auto" w:fill="auto"/>
          </w:tcPr>
          <w:p w14:paraId="24122AE7" w14:textId="2D562F51" w:rsidR="0095399A" w:rsidRPr="00205645" w:rsidRDefault="002D7FBB" w:rsidP="004F5408">
            <w:pPr>
              <w:spacing w:before="120" w:after="120" w:line="240" w:lineRule="auto"/>
              <w:rPr>
                <w:rFonts w:ascii="Arial" w:hAnsi="Arial" w:cs="Arial"/>
                <w:sz w:val="22"/>
              </w:rPr>
            </w:pPr>
            <w:r w:rsidRPr="00205645">
              <w:rPr>
                <w:rFonts w:ascii="Arial" w:hAnsi="Arial" w:cs="Arial"/>
                <w:sz w:val="22"/>
              </w:rPr>
              <w:t>Student Services</w:t>
            </w:r>
          </w:p>
        </w:tc>
      </w:tr>
      <w:tr w:rsidR="0095399A" w:rsidRPr="00205645" w14:paraId="50471DC5" w14:textId="77777777" w:rsidTr="004F5408">
        <w:tc>
          <w:tcPr>
            <w:tcW w:w="1396" w:type="pct"/>
            <w:shd w:val="clear" w:color="auto" w:fill="auto"/>
          </w:tcPr>
          <w:p w14:paraId="16A50CAE" w14:textId="1E608F80" w:rsidR="0095399A" w:rsidRPr="00205645" w:rsidRDefault="009129CA" w:rsidP="004F5408">
            <w:pPr>
              <w:spacing w:before="120" w:after="120" w:line="240" w:lineRule="auto"/>
              <w:rPr>
                <w:rFonts w:ascii="Arial" w:hAnsi="Arial" w:cs="Arial"/>
                <w:sz w:val="22"/>
              </w:rPr>
            </w:pPr>
            <w:r w:rsidRPr="00205645">
              <w:rPr>
                <w:rFonts w:ascii="Arial" w:hAnsi="Arial" w:cs="Arial"/>
                <w:sz w:val="22"/>
              </w:rPr>
              <w:t>Approval date</w:t>
            </w:r>
          </w:p>
        </w:tc>
        <w:tc>
          <w:tcPr>
            <w:tcW w:w="3604" w:type="pct"/>
            <w:shd w:val="clear" w:color="auto" w:fill="auto"/>
          </w:tcPr>
          <w:p w14:paraId="54E42AB4" w14:textId="4D760F3A" w:rsidR="005443CF" w:rsidRPr="00205645" w:rsidRDefault="00F662FD" w:rsidP="004F5408">
            <w:pPr>
              <w:spacing w:before="120" w:after="120" w:line="240" w:lineRule="auto"/>
              <w:rPr>
                <w:rFonts w:ascii="Arial" w:hAnsi="Arial" w:cs="Arial"/>
                <w:sz w:val="22"/>
              </w:rPr>
            </w:pPr>
            <w:r w:rsidRPr="00205645">
              <w:rPr>
                <w:rFonts w:ascii="Arial" w:hAnsi="Arial" w:cs="Arial"/>
                <w:sz w:val="22"/>
              </w:rPr>
              <w:t>22 December 2023</w:t>
            </w:r>
          </w:p>
        </w:tc>
      </w:tr>
      <w:tr w:rsidR="004F5408" w:rsidRPr="00205645" w14:paraId="20C63B60" w14:textId="77777777" w:rsidTr="004F5408">
        <w:tc>
          <w:tcPr>
            <w:tcW w:w="1396" w:type="pct"/>
            <w:shd w:val="clear" w:color="auto" w:fill="auto"/>
          </w:tcPr>
          <w:p w14:paraId="1135AF74" w14:textId="0ACB5BEC" w:rsidR="004F5408" w:rsidRPr="00205645" w:rsidRDefault="004F5408" w:rsidP="004F5408">
            <w:pPr>
              <w:spacing w:before="120" w:after="120" w:line="240" w:lineRule="auto"/>
              <w:rPr>
                <w:rFonts w:ascii="Arial" w:hAnsi="Arial" w:cs="Arial"/>
                <w:sz w:val="22"/>
              </w:rPr>
            </w:pPr>
            <w:r w:rsidRPr="00205645">
              <w:rPr>
                <w:rFonts w:ascii="Arial" w:hAnsi="Arial" w:cs="Arial"/>
                <w:sz w:val="22"/>
              </w:rPr>
              <w:t>Effective date</w:t>
            </w:r>
          </w:p>
        </w:tc>
        <w:tc>
          <w:tcPr>
            <w:tcW w:w="3604" w:type="pct"/>
            <w:shd w:val="clear" w:color="auto" w:fill="auto"/>
          </w:tcPr>
          <w:p w14:paraId="53989CDA" w14:textId="1FEAB47C" w:rsidR="004F5408" w:rsidRPr="00205645" w:rsidRDefault="00F662FD" w:rsidP="004F5408">
            <w:pPr>
              <w:spacing w:before="120" w:after="120" w:line="240" w:lineRule="auto"/>
              <w:rPr>
                <w:rFonts w:ascii="Arial" w:hAnsi="Arial" w:cs="Arial"/>
                <w:sz w:val="22"/>
              </w:rPr>
            </w:pPr>
            <w:r w:rsidRPr="00205645">
              <w:rPr>
                <w:rFonts w:ascii="Arial" w:hAnsi="Arial" w:cs="Arial"/>
                <w:sz w:val="22"/>
              </w:rPr>
              <w:t>1 February 2024</w:t>
            </w:r>
          </w:p>
        </w:tc>
      </w:tr>
      <w:tr w:rsidR="0095399A" w:rsidRPr="00205645" w14:paraId="2BC374DF" w14:textId="77777777" w:rsidTr="004F5408">
        <w:tc>
          <w:tcPr>
            <w:tcW w:w="1396" w:type="pct"/>
            <w:shd w:val="clear" w:color="auto" w:fill="auto"/>
          </w:tcPr>
          <w:p w14:paraId="534DFB5D" w14:textId="77777777" w:rsidR="0095399A" w:rsidRPr="00205645" w:rsidRDefault="0095399A" w:rsidP="004F5408">
            <w:pPr>
              <w:spacing w:before="120" w:after="120" w:line="240" w:lineRule="auto"/>
              <w:rPr>
                <w:rFonts w:ascii="Arial" w:hAnsi="Arial" w:cs="Arial"/>
                <w:sz w:val="22"/>
              </w:rPr>
            </w:pPr>
            <w:r w:rsidRPr="00205645">
              <w:rPr>
                <w:rFonts w:ascii="Arial" w:hAnsi="Arial" w:cs="Arial"/>
                <w:sz w:val="22"/>
              </w:rPr>
              <w:t>Review date</w:t>
            </w:r>
          </w:p>
        </w:tc>
        <w:tc>
          <w:tcPr>
            <w:tcW w:w="3604" w:type="pct"/>
            <w:shd w:val="clear" w:color="auto" w:fill="auto"/>
          </w:tcPr>
          <w:p w14:paraId="71B0EEBB" w14:textId="3EBAD8CB" w:rsidR="0095399A" w:rsidRPr="00205645" w:rsidRDefault="00F81283" w:rsidP="004F5408">
            <w:pPr>
              <w:spacing w:before="120" w:after="120" w:line="240" w:lineRule="auto"/>
              <w:rPr>
                <w:rFonts w:ascii="Arial" w:hAnsi="Arial" w:cs="Arial"/>
                <w:sz w:val="22"/>
              </w:rPr>
            </w:pPr>
            <w:r w:rsidRPr="00205645">
              <w:rPr>
                <w:rFonts w:ascii="Arial" w:hAnsi="Arial" w:cs="Arial"/>
                <w:sz w:val="22"/>
              </w:rPr>
              <w:t>2028</w:t>
            </w:r>
          </w:p>
        </w:tc>
      </w:tr>
      <w:tr w:rsidR="00F81283" w:rsidRPr="00205645" w14:paraId="2CB4B816" w14:textId="77777777" w:rsidTr="004F5408">
        <w:tc>
          <w:tcPr>
            <w:tcW w:w="1396" w:type="pct"/>
            <w:tcBorders>
              <w:bottom w:val="single" w:sz="4" w:space="0" w:color="auto"/>
            </w:tcBorders>
            <w:shd w:val="clear" w:color="auto" w:fill="auto"/>
          </w:tcPr>
          <w:p w14:paraId="527EFE3A" w14:textId="71C69C9A" w:rsidR="00F81283" w:rsidRPr="00205645" w:rsidRDefault="00F81283" w:rsidP="004F5408">
            <w:pPr>
              <w:spacing w:before="120" w:after="120" w:line="240" w:lineRule="auto"/>
              <w:rPr>
                <w:rFonts w:ascii="Arial" w:hAnsi="Arial" w:cs="Arial"/>
                <w:sz w:val="22"/>
              </w:rPr>
            </w:pPr>
            <w:r w:rsidRPr="00205645">
              <w:rPr>
                <w:rFonts w:ascii="Arial" w:hAnsi="Arial" w:cs="Arial"/>
                <w:sz w:val="22"/>
              </w:rPr>
              <w:t>Policy advisor</w:t>
            </w:r>
          </w:p>
        </w:tc>
        <w:tc>
          <w:tcPr>
            <w:tcW w:w="3604" w:type="pct"/>
            <w:tcBorders>
              <w:bottom w:val="single" w:sz="4" w:space="0" w:color="auto"/>
            </w:tcBorders>
            <w:shd w:val="clear" w:color="auto" w:fill="auto"/>
          </w:tcPr>
          <w:p w14:paraId="6CEBCA17" w14:textId="215AD0C8" w:rsidR="00F81283" w:rsidRPr="00205645" w:rsidRDefault="00F81283" w:rsidP="004F5408">
            <w:pPr>
              <w:spacing w:before="120" w:after="120" w:line="240" w:lineRule="auto"/>
              <w:rPr>
                <w:rFonts w:ascii="Arial" w:hAnsi="Arial" w:cs="Arial"/>
                <w:sz w:val="22"/>
              </w:rPr>
            </w:pPr>
            <w:r w:rsidRPr="00205645">
              <w:rPr>
                <w:rFonts w:ascii="Arial" w:hAnsi="Arial" w:cs="Arial"/>
                <w:sz w:val="22"/>
              </w:rPr>
              <w:t xml:space="preserve">Manager, </w:t>
            </w:r>
            <w:r w:rsidR="00D4492B" w:rsidRPr="00205645">
              <w:rPr>
                <w:rFonts w:ascii="Arial" w:hAnsi="Arial" w:cs="Arial"/>
                <w:sz w:val="22"/>
              </w:rPr>
              <w:t>Student Academy of Excellence</w:t>
            </w:r>
          </w:p>
        </w:tc>
      </w:tr>
      <w:tr w:rsidR="00F81283" w:rsidRPr="00205645" w14:paraId="4855CFE9" w14:textId="77777777" w:rsidTr="004F5408">
        <w:tc>
          <w:tcPr>
            <w:tcW w:w="1396" w:type="pct"/>
            <w:tcBorders>
              <w:top w:val="single" w:sz="4" w:space="0" w:color="auto"/>
              <w:bottom w:val="single" w:sz="4" w:space="0" w:color="auto"/>
            </w:tcBorders>
            <w:shd w:val="clear" w:color="auto" w:fill="auto"/>
          </w:tcPr>
          <w:p w14:paraId="106B892B" w14:textId="27F834F5" w:rsidR="00F81283" w:rsidRPr="00205645" w:rsidRDefault="00F81283" w:rsidP="004F5408">
            <w:pPr>
              <w:spacing w:before="120" w:after="120" w:line="240" w:lineRule="auto"/>
              <w:rPr>
                <w:rFonts w:ascii="Arial" w:hAnsi="Arial" w:cs="Arial"/>
                <w:sz w:val="22"/>
              </w:rPr>
            </w:pPr>
            <w:r w:rsidRPr="00205645">
              <w:rPr>
                <w:rFonts w:ascii="Arial" w:hAnsi="Arial" w:cs="Arial"/>
                <w:sz w:val="22"/>
              </w:rPr>
              <w:t>Approving authority</w:t>
            </w:r>
          </w:p>
        </w:tc>
        <w:tc>
          <w:tcPr>
            <w:tcW w:w="3604" w:type="pct"/>
            <w:tcBorders>
              <w:top w:val="single" w:sz="4" w:space="0" w:color="auto"/>
              <w:bottom w:val="single" w:sz="4" w:space="0" w:color="auto"/>
            </w:tcBorders>
            <w:shd w:val="clear" w:color="auto" w:fill="auto"/>
          </w:tcPr>
          <w:p w14:paraId="0879EBC0" w14:textId="1D9A1931" w:rsidR="00F81283" w:rsidRPr="00205645" w:rsidRDefault="004F5408" w:rsidP="004F5408">
            <w:pPr>
              <w:spacing w:before="120" w:after="120" w:line="240" w:lineRule="auto"/>
              <w:rPr>
                <w:rFonts w:ascii="Arial" w:hAnsi="Arial" w:cs="Arial"/>
                <w:sz w:val="22"/>
              </w:rPr>
            </w:pPr>
            <w:r w:rsidRPr="00205645">
              <w:rPr>
                <w:rFonts w:ascii="Arial" w:hAnsi="Arial" w:cs="Arial"/>
                <w:sz w:val="22"/>
              </w:rPr>
              <w:t xml:space="preserve">Director, Student </w:t>
            </w:r>
            <w:r w:rsidR="00F662FD" w:rsidRPr="00205645">
              <w:rPr>
                <w:rFonts w:ascii="Arial" w:hAnsi="Arial" w:cs="Arial"/>
                <w:sz w:val="22"/>
              </w:rPr>
              <w:t>Success</w:t>
            </w:r>
          </w:p>
        </w:tc>
      </w:tr>
    </w:tbl>
    <w:p w14:paraId="59A619DC" w14:textId="00182736" w:rsidR="000372F6" w:rsidRPr="00205645" w:rsidRDefault="004F5408" w:rsidP="004F5408">
      <w:pPr>
        <w:pStyle w:val="Heading2"/>
        <w:spacing w:before="120" w:line="240" w:lineRule="auto"/>
        <w:rPr>
          <w:rFonts w:ascii="Arial" w:eastAsia="Times New Roman" w:hAnsi="Arial" w:cs="Arial"/>
          <w:b/>
          <w:bCs/>
          <w:sz w:val="32"/>
          <w:szCs w:val="32"/>
          <w:lang w:eastAsia="en-GB"/>
        </w:rPr>
      </w:pPr>
      <w:bookmarkStart w:id="21" w:name="_6.0_Related_Policy"/>
      <w:bookmarkEnd w:id="21"/>
      <w:r w:rsidRPr="00205645">
        <w:rPr>
          <w:rFonts w:ascii="Arial" w:eastAsia="Times New Roman" w:hAnsi="Arial" w:cs="Arial"/>
          <w:b/>
          <w:bCs/>
          <w:sz w:val="32"/>
          <w:szCs w:val="32"/>
          <w:lang w:eastAsia="en-GB"/>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52"/>
        <w:gridCol w:w="7106"/>
      </w:tblGrid>
      <w:tr w:rsidR="005E494F" w:rsidRPr="00205645" w14:paraId="1C7EADDE" w14:textId="77777777" w:rsidTr="00F662FD">
        <w:tc>
          <w:tcPr>
            <w:tcW w:w="1396" w:type="pct"/>
            <w:tcBorders>
              <w:top w:val="nil"/>
              <w:bottom w:val="single" w:sz="4" w:space="0" w:color="auto"/>
            </w:tcBorders>
            <w:shd w:val="clear" w:color="auto" w:fill="auto"/>
          </w:tcPr>
          <w:p w14:paraId="2B75BBE8" w14:textId="77777777" w:rsidR="005E494F" w:rsidRPr="00205645" w:rsidRDefault="005E494F" w:rsidP="004F5408">
            <w:pPr>
              <w:spacing w:before="120" w:after="120" w:line="240" w:lineRule="auto"/>
              <w:rPr>
                <w:rFonts w:ascii="Arial" w:hAnsi="Arial" w:cs="Arial"/>
                <w:sz w:val="22"/>
              </w:rPr>
            </w:pPr>
            <w:r w:rsidRPr="00205645">
              <w:rPr>
                <w:rFonts w:ascii="Arial" w:hAnsi="Arial" w:cs="Arial"/>
                <w:sz w:val="22"/>
              </w:rPr>
              <w:t xml:space="preserve">Legislation </w:t>
            </w:r>
          </w:p>
        </w:tc>
        <w:tc>
          <w:tcPr>
            <w:tcW w:w="3604" w:type="pct"/>
            <w:tcBorders>
              <w:top w:val="nil"/>
              <w:bottom w:val="single" w:sz="4" w:space="0" w:color="auto"/>
            </w:tcBorders>
            <w:shd w:val="clear" w:color="auto" w:fill="auto"/>
          </w:tcPr>
          <w:p w14:paraId="5EB68E51" w14:textId="0EAB73B8" w:rsidR="005E494F" w:rsidRPr="00205645" w:rsidRDefault="00415D0A" w:rsidP="004F5408">
            <w:pPr>
              <w:spacing w:before="120" w:after="120" w:line="240" w:lineRule="auto"/>
              <w:rPr>
                <w:rFonts w:ascii="Arial" w:hAnsi="Arial" w:cs="Arial"/>
                <w:sz w:val="22"/>
              </w:rPr>
            </w:pPr>
            <w:r w:rsidRPr="00205645">
              <w:rPr>
                <w:rFonts w:ascii="Arial" w:hAnsi="Arial" w:cs="Arial"/>
                <w:sz w:val="22"/>
              </w:rPr>
              <w:t>N/A</w:t>
            </w:r>
          </w:p>
        </w:tc>
      </w:tr>
      <w:tr w:rsidR="005E494F" w:rsidRPr="00205645" w14:paraId="6B9273E8" w14:textId="77777777" w:rsidTr="00F662FD">
        <w:tc>
          <w:tcPr>
            <w:tcW w:w="1396" w:type="pct"/>
            <w:tcBorders>
              <w:top w:val="single" w:sz="4" w:space="0" w:color="auto"/>
            </w:tcBorders>
            <w:shd w:val="clear" w:color="auto" w:fill="auto"/>
          </w:tcPr>
          <w:p w14:paraId="42E0DB77" w14:textId="77777777" w:rsidR="005E494F" w:rsidRPr="00205645" w:rsidRDefault="005E494F" w:rsidP="004F5408">
            <w:pPr>
              <w:spacing w:before="120" w:after="120" w:line="240" w:lineRule="auto"/>
              <w:rPr>
                <w:rFonts w:ascii="Arial" w:hAnsi="Arial" w:cs="Arial"/>
                <w:sz w:val="22"/>
              </w:rPr>
            </w:pPr>
            <w:r w:rsidRPr="00205645">
              <w:rPr>
                <w:rFonts w:ascii="Arial" w:hAnsi="Arial" w:cs="Arial"/>
                <w:sz w:val="22"/>
              </w:rPr>
              <w:t>Policy</w:t>
            </w:r>
          </w:p>
        </w:tc>
        <w:tc>
          <w:tcPr>
            <w:tcW w:w="3604" w:type="pct"/>
            <w:tcBorders>
              <w:top w:val="single" w:sz="4" w:space="0" w:color="auto"/>
            </w:tcBorders>
            <w:shd w:val="clear" w:color="auto" w:fill="auto"/>
          </w:tcPr>
          <w:p w14:paraId="3E6CBAE7" w14:textId="7DBAF1C5" w:rsidR="00DE028F" w:rsidRPr="00205645" w:rsidRDefault="00000000" w:rsidP="004F5408">
            <w:pPr>
              <w:spacing w:before="120" w:after="120" w:line="240" w:lineRule="auto"/>
              <w:rPr>
                <w:rStyle w:val="Hyperlink"/>
                <w:rFonts w:ascii="Arial" w:hAnsi="Arial" w:cs="Arial"/>
                <w:sz w:val="22"/>
                <w:shd w:val="clear" w:color="auto" w:fill="FFFFFF"/>
              </w:rPr>
            </w:pPr>
            <w:hyperlink r:id="rId11" w:history="1">
              <w:r w:rsidR="00EC00CA" w:rsidRPr="00205645">
                <w:rPr>
                  <w:rStyle w:val="Hyperlink"/>
                  <w:rFonts w:ascii="Arial" w:hAnsi="Arial" w:cs="Arial"/>
                  <w:sz w:val="22"/>
                  <w:shd w:val="clear" w:color="auto" w:fill="FFFFFF"/>
                </w:rPr>
                <w:t>Admission</w:t>
              </w:r>
            </w:hyperlink>
            <w:r w:rsidR="00EC00CA" w:rsidRPr="00205645">
              <w:rPr>
                <w:rStyle w:val="Hyperlink"/>
                <w:rFonts w:ascii="Arial" w:hAnsi="Arial" w:cs="Arial"/>
                <w:sz w:val="22"/>
                <w:shd w:val="clear" w:color="auto" w:fill="FFFFFF"/>
              </w:rPr>
              <w:t xml:space="preserve"> Policy</w:t>
            </w:r>
          </w:p>
          <w:p w14:paraId="47503873" w14:textId="6960500C" w:rsidR="00D15CA6" w:rsidRPr="00205645" w:rsidRDefault="00000000" w:rsidP="004F5408">
            <w:pPr>
              <w:spacing w:before="120" w:after="120" w:line="240" w:lineRule="auto"/>
              <w:rPr>
                <w:rFonts w:ascii="Arial" w:hAnsi="Arial" w:cs="Arial"/>
                <w:color w:val="E30918"/>
                <w:sz w:val="22"/>
                <w:u w:val="single"/>
              </w:rPr>
            </w:pPr>
            <w:hyperlink r:id="rId12" w:history="1">
              <w:r w:rsidR="00A230D5" w:rsidRPr="00205645">
                <w:rPr>
                  <w:rStyle w:val="Hyperlink"/>
                  <w:rFonts w:ascii="Arial" w:hAnsi="Arial" w:cs="Arial"/>
                  <w:sz w:val="22"/>
                  <w:shd w:val="clear" w:color="auto" w:fill="FFFFFF"/>
                </w:rPr>
                <w:t>Student Review and Appeals Policy</w:t>
              </w:r>
              <w:r w:rsidR="00415D0A" w:rsidRPr="00205645">
                <w:rPr>
                  <w:rStyle w:val="Hyperlink"/>
                  <w:rFonts w:ascii="Arial" w:hAnsi="Arial" w:cs="Arial"/>
                  <w:sz w:val="22"/>
                </w:rPr>
                <w:t> </w:t>
              </w:r>
            </w:hyperlink>
          </w:p>
        </w:tc>
      </w:tr>
      <w:tr w:rsidR="005E494F" w:rsidRPr="00205645" w14:paraId="2BF6E089" w14:textId="77777777" w:rsidTr="004F5408">
        <w:tc>
          <w:tcPr>
            <w:tcW w:w="1396" w:type="pct"/>
            <w:shd w:val="clear" w:color="auto" w:fill="auto"/>
          </w:tcPr>
          <w:p w14:paraId="6C758D34" w14:textId="65CD73C0" w:rsidR="005E494F" w:rsidRPr="00205645" w:rsidRDefault="005E494F" w:rsidP="004F5408">
            <w:pPr>
              <w:spacing w:before="120" w:after="120" w:line="240" w:lineRule="auto"/>
              <w:rPr>
                <w:rFonts w:ascii="Arial" w:hAnsi="Arial" w:cs="Arial"/>
                <w:sz w:val="22"/>
              </w:rPr>
            </w:pPr>
            <w:r w:rsidRPr="00205645">
              <w:rPr>
                <w:rFonts w:ascii="Arial" w:hAnsi="Arial" w:cs="Arial"/>
                <w:sz w:val="22"/>
              </w:rPr>
              <w:t>Procedure</w:t>
            </w:r>
          </w:p>
        </w:tc>
        <w:tc>
          <w:tcPr>
            <w:tcW w:w="3604" w:type="pct"/>
            <w:shd w:val="clear" w:color="auto" w:fill="auto"/>
          </w:tcPr>
          <w:p w14:paraId="74B702E4" w14:textId="672C980B" w:rsidR="005E494F" w:rsidRPr="00205645" w:rsidRDefault="00000000" w:rsidP="004F5408">
            <w:pPr>
              <w:spacing w:before="120" w:after="120" w:line="240" w:lineRule="auto"/>
              <w:rPr>
                <w:rFonts w:ascii="Arial" w:hAnsi="Arial" w:cs="Arial"/>
                <w:sz w:val="22"/>
              </w:rPr>
            </w:pPr>
            <w:hyperlink r:id="rId13" w:history="1">
              <w:r w:rsidR="00A230D5" w:rsidRPr="00205645">
                <w:rPr>
                  <w:rStyle w:val="Hyperlink"/>
                  <w:rFonts w:ascii="Arial" w:hAnsi="Arial" w:cs="Arial"/>
                  <w:sz w:val="22"/>
                </w:rPr>
                <w:t>Student Review and App</w:t>
              </w:r>
              <w:r w:rsidR="00A230D5" w:rsidRPr="00205645">
                <w:rPr>
                  <w:rStyle w:val="Hyperlink"/>
                  <w:rFonts w:ascii="Arial" w:hAnsi="Arial" w:cs="Arial"/>
                  <w:sz w:val="22"/>
                </w:rPr>
                <w:t>e</w:t>
              </w:r>
              <w:r w:rsidR="00A230D5" w:rsidRPr="00205645">
                <w:rPr>
                  <w:rStyle w:val="Hyperlink"/>
                  <w:rFonts w:ascii="Arial" w:hAnsi="Arial" w:cs="Arial"/>
                  <w:sz w:val="22"/>
                </w:rPr>
                <w:t>als Procedure</w:t>
              </w:r>
            </w:hyperlink>
          </w:p>
        </w:tc>
      </w:tr>
      <w:tr w:rsidR="00955DC7" w:rsidRPr="00205645" w14:paraId="04703B37" w14:textId="77777777" w:rsidTr="004F5408">
        <w:tc>
          <w:tcPr>
            <w:tcW w:w="1396" w:type="pct"/>
            <w:shd w:val="clear" w:color="auto" w:fill="auto"/>
          </w:tcPr>
          <w:p w14:paraId="4EA40F74" w14:textId="110EC66C" w:rsidR="00955DC7" w:rsidRPr="00205645" w:rsidRDefault="00955DC7" w:rsidP="004F5408">
            <w:pPr>
              <w:spacing w:before="120" w:after="120" w:line="240" w:lineRule="auto"/>
              <w:rPr>
                <w:rFonts w:ascii="Arial" w:hAnsi="Arial" w:cs="Arial"/>
                <w:sz w:val="22"/>
              </w:rPr>
            </w:pPr>
            <w:r w:rsidRPr="00205645">
              <w:rPr>
                <w:rFonts w:ascii="Arial" w:hAnsi="Arial" w:cs="Arial"/>
                <w:sz w:val="22"/>
              </w:rPr>
              <w:t>Local Protocol</w:t>
            </w:r>
          </w:p>
        </w:tc>
        <w:tc>
          <w:tcPr>
            <w:tcW w:w="3604" w:type="pct"/>
            <w:shd w:val="clear" w:color="auto" w:fill="auto"/>
          </w:tcPr>
          <w:p w14:paraId="06F1C71C" w14:textId="788FD90D" w:rsidR="00955DC7" w:rsidRPr="00205645" w:rsidRDefault="00000000" w:rsidP="004F5408">
            <w:pPr>
              <w:spacing w:before="120" w:after="120" w:line="240" w:lineRule="auto"/>
              <w:rPr>
                <w:rFonts w:ascii="Arial" w:hAnsi="Arial" w:cs="Arial"/>
                <w:sz w:val="22"/>
              </w:rPr>
            </w:pPr>
            <w:hyperlink r:id="rId14" w:history="1">
              <w:r w:rsidR="00955DC7" w:rsidRPr="00205645">
                <w:rPr>
                  <w:rStyle w:val="Hyperlink"/>
                  <w:rFonts w:ascii="Arial" w:hAnsi="Arial" w:cs="Arial"/>
                  <w:sz w:val="22"/>
                </w:rPr>
                <w:t>Calculation of Graduate Point Average</w:t>
              </w:r>
            </w:hyperlink>
          </w:p>
        </w:tc>
      </w:tr>
      <w:tr w:rsidR="00F662FD" w:rsidRPr="00205645" w14:paraId="2CC9E3CD" w14:textId="77777777" w:rsidTr="004F5408">
        <w:tc>
          <w:tcPr>
            <w:tcW w:w="1396" w:type="pct"/>
            <w:tcBorders>
              <w:top w:val="single" w:sz="4" w:space="0" w:color="auto"/>
              <w:bottom w:val="single" w:sz="4" w:space="0" w:color="auto"/>
            </w:tcBorders>
            <w:shd w:val="clear" w:color="auto" w:fill="auto"/>
          </w:tcPr>
          <w:p w14:paraId="0AD5AEBE" w14:textId="12C819B2" w:rsidR="00F662FD" w:rsidRPr="00205645" w:rsidRDefault="00F662FD" w:rsidP="004F5408">
            <w:pPr>
              <w:spacing w:before="120" w:after="120" w:line="240" w:lineRule="auto"/>
              <w:rPr>
                <w:rFonts w:ascii="Arial" w:hAnsi="Arial" w:cs="Arial"/>
                <w:sz w:val="22"/>
              </w:rPr>
            </w:pPr>
            <w:r w:rsidRPr="00205645">
              <w:rPr>
                <w:rFonts w:ascii="Arial" w:hAnsi="Arial" w:cs="Arial"/>
                <w:sz w:val="22"/>
              </w:rPr>
              <w:t>Form</w:t>
            </w:r>
          </w:p>
        </w:tc>
        <w:tc>
          <w:tcPr>
            <w:tcW w:w="3604" w:type="pct"/>
            <w:tcBorders>
              <w:top w:val="single" w:sz="4" w:space="0" w:color="auto"/>
              <w:bottom w:val="single" w:sz="4" w:space="0" w:color="auto"/>
            </w:tcBorders>
            <w:shd w:val="clear" w:color="auto" w:fill="auto"/>
          </w:tcPr>
          <w:p w14:paraId="429D6F76" w14:textId="33BC8E65" w:rsidR="00F662FD" w:rsidRPr="00205645" w:rsidRDefault="00000000" w:rsidP="004F5408">
            <w:pPr>
              <w:spacing w:before="120" w:after="120" w:line="240" w:lineRule="auto"/>
              <w:rPr>
                <w:rFonts w:ascii="Arial" w:hAnsi="Arial" w:cs="Arial"/>
                <w:sz w:val="22"/>
              </w:rPr>
            </w:pPr>
            <w:hyperlink r:id="rId15" w:history="1">
              <w:r w:rsidR="00F662FD" w:rsidRPr="00205645">
                <w:rPr>
                  <w:rStyle w:val="Hyperlink"/>
                  <w:rFonts w:ascii="Arial" w:hAnsi="Arial" w:cs="Arial"/>
                  <w:sz w:val="22"/>
                </w:rPr>
                <w:t>Review of Decision Form</w:t>
              </w:r>
            </w:hyperlink>
          </w:p>
        </w:tc>
      </w:tr>
    </w:tbl>
    <w:p w14:paraId="680A8379" w14:textId="16F2F2F4" w:rsidR="00DA3C93" w:rsidRPr="00205645" w:rsidRDefault="00DA3C93" w:rsidP="004F5408">
      <w:pPr>
        <w:tabs>
          <w:tab w:val="left" w:pos="8550"/>
        </w:tabs>
        <w:spacing w:before="120" w:after="120" w:line="240" w:lineRule="auto"/>
        <w:rPr>
          <w:rFonts w:ascii="Arial" w:hAnsi="Arial" w:cs="Arial"/>
          <w:sz w:val="22"/>
        </w:rPr>
      </w:pPr>
    </w:p>
    <w:sectPr w:rsidR="00DA3C93" w:rsidRPr="00205645" w:rsidSect="00FD7BFD">
      <w:headerReference w:type="default" r:id="rId16"/>
      <w:footerReference w:type="default" r:id="rId17"/>
      <w:headerReference w:type="first" r:id="rId18"/>
      <w:footerReference w:type="first" r:id="rId19"/>
      <w:pgSz w:w="11900" w:h="16840"/>
      <w:pgMar w:top="1985" w:right="1021"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75BD" w14:textId="77777777" w:rsidR="00FD7BFD" w:rsidRDefault="00FD7BFD" w:rsidP="00F45E9C">
      <w:r>
        <w:separator/>
      </w:r>
    </w:p>
  </w:endnote>
  <w:endnote w:type="continuationSeparator" w:id="0">
    <w:p w14:paraId="55E405A9" w14:textId="77777777" w:rsidR="00FD7BFD" w:rsidRDefault="00FD7BFD" w:rsidP="00F45E9C">
      <w:r>
        <w:continuationSeparator/>
      </w:r>
    </w:p>
  </w:endnote>
  <w:endnote w:type="continuationNotice" w:id="1">
    <w:p w14:paraId="2504D95A" w14:textId="77777777" w:rsidR="00FD7BFD" w:rsidRDefault="00FD7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Yu Gothic"/>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8358905"/>
      <w:docPartObj>
        <w:docPartGallery w:val="Page Numbers (Bottom of Page)"/>
        <w:docPartUnique/>
      </w:docPartObj>
    </w:sdtPr>
    <w:sdtEndPr>
      <w:rPr>
        <w:noProof/>
      </w:rPr>
    </w:sdtEndPr>
    <w:sdtContent>
      <w:p w14:paraId="0A38D9D9" w14:textId="77777777" w:rsidR="00C304D8" w:rsidRDefault="00C304D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8E10BF7" w14:textId="549F935C" w:rsidR="00C304D8" w:rsidRDefault="00D4492B" w:rsidP="00C304D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Academy of Excellence</w:t>
        </w:r>
        <w:r w:rsidR="00F81283">
          <w:rPr>
            <w:rFonts w:asciiTheme="minorHAnsi" w:hAnsiTheme="minorHAnsi" w:cstheme="minorHAnsi"/>
            <w:color w:val="70787B"/>
            <w:sz w:val="15"/>
            <w:szCs w:val="15"/>
          </w:rPr>
          <w:t xml:space="preserve"> </w:t>
        </w:r>
        <w:r w:rsidR="00E91E6B">
          <w:rPr>
            <w:rFonts w:asciiTheme="minorHAnsi" w:hAnsiTheme="minorHAnsi" w:cstheme="minorHAnsi"/>
            <w:color w:val="70787B"/>
            <w:sz w:val="15"/>
            <w:szCs w:val="15"/>
          </w:rPr>
          <w:t xml:space="preserve">Local </w:t>
        </w:r>
        <w:r w:rsidR="00F81283">
          <w:rPr>
            <w:rFonts w:asciiTheme="minorHAnsi" w:hAnsiTheme="minorHAnsi" w:cstheme="minorHAnsi"/>
            <w:color w:val="70787B"/>
            <w:sz w:val="15"/>
            <w:szCs w:val="15"/>
          </w:rPr>
          <w:t>Protocol</w:t>
        </w:r>
        <w:r w:rsidR="00C304D8" w:rsidRPr="00ED55E6">
          <w:rPr>
            <w:rFonts w:asciiTheme="minorHAnsi" w:hAnsiTheme="minorHAnsi" w:cstheme="minorHAnsi"/>
            <w:color w:val="70787B"/>
            <w:sz w:val="15"/>
            <w:szCs w:val="15"/>
          </w:rPr>
          <w:t xml:space="preserve"> | </w:t>
        </w:r>
        <w:r w:rsidR="00BB3D95">
          <w:rPr>
            <w:rFonts w:asciiTheme="minorHAnsi" w:hAnsiTheme="minorHAnsi" w:cstheme="minorHAnsi"/>
            <w:color w:val="70787B"/>
            <w:sz w:val="15"/>
            <w:szCs w:val="15"/>
          </w:rPr>
          <w:t xml:space="preserve">December </w:t>
        </w:r>
        <w:r w:rsidR="00F81283">
          <w:rPr>
            <w:rFonts w:asciiTheme="minorHAnsi" w:hAnsiTheme="minorHAnsi" w:cstheme="minorHAnsi"/>
            <w:color w:val="70787B"/>
            <w:sz w:val="15"/>
            <w:szCs w:val="15"/>
          </w:rPr>
          <w:t>2023</w:t>
        </w:r>
      </w:p>
      <w:p w14:paraId="6C94F871" w14:textId="4F85D2E5" w:rsidR="00C304D8" w:rsidRPr="000209B9" w:rsidRDefault="00C304D8" w:rsidP="00C304D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230D5" w:rsidRPr="00C94548">
          <w:rPr>
            <w:rFonts w:asciiTheme="minorHAnsi" w:hAnsiTheme="minorHAnsi" w:cstheme="minorHAnsi"/>
            <w:color w:val="70787B"/>
            <w:sz w:val="15"/>
            <w:szCs w:val="15"/>
          </w:rPr>
          <w:t>2023/0000334</w:t>
        </w:r>
      </w:p>
      <w:p w14:paraId="612486B0" w14:textId="3DE2B17B" w:rsidR="00C304D8" w:rsidRPr="00C304D8" w:rsidRDefault="00C304D8" w:rsidP="00C304D8">
        <w:pPr>
          <w:spacing w:after="0" w:line="240" w:lineRule="auto"/>
          <w:jc w:val="right"/>
          <w:rPr>
            <w:rFonts w:asciiTheme="minorHAnsi" w:eastAsia="Times New Roman" w:hAnsiTheme="minorHAnsi" w:cstheme="minorHAnsi"/>
            <w:sz w:val="15"/>
            <w:szCs w:val="15"/>
            <w:lang w:eastAsia="en-GB"/>
          </w:rPr>
        </w:pPr>
        <w:r w:rsidRPr="00ED55E6">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C6E" w14:textId="77777777" w:rsidR="00BA12F2" w:rsidRDefault="00BA12F2">
    <w:pPr>
      <w:pStyle w:val="Footer"/>
      <w:jc w:val="right"/>
      <w:rPr>
        <w:rFonts w:ascii="Calibri Light" w:hAnsi="Calibri Light" w:cs="Calibri Light"/>
        <w:noProof/>
      </w:rPr>
    </w:pPr>
    <w:r w:rsidRPr="00ED55E6">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62228045" wp14:editId="4472A201">
              <wp:simplePos x="0" y="0"/>
              <wp:positionH relativeFrom="page">
                <wp:posOffset>627</wp:posOffset>
              </wp:positionH>
              <wp:positionV relativeFrom="paragraph">
                <wp:posOffset>-2626360</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1087A" id="Group 8" o:spid="_x0000_s1026" style="position:absolute;margin-left:.05pt;margin-top:-206.8pt;width:280.7pt;height:280.65pt;z-index:251658243;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Pr="00BA12F2">
      <w:rPr>
        <w:rFonts w:ascii="Calibri Light" w:hAnsi="Calibri Light" w:cs="Calibri Light"/>
      </w:rPr>
      <w:fldChar w:fldCharType="begin"/>
    </w:r>
    <w:r w:rsidRPr="00BA12F2">
      <w:rPr>
        <w:rFonts w:ascii="Calibri Light" w:hAnsi="Calibri Light" w:cs="Calibri Light"/>
      </w:rPr>
      <w:instrText xml:space="preserve"> PAGE   \* MERGEFORMAT </w:instrText>
    </w:r>
    <w:r w:rsidRPr="00BA12F2">
      <w:rPr>
        <w:rFonts w:ascii="Calibri Light" w:hAnsi="Calibri Light" w:cs="Calibri Light"/>
      </w:rPr>
      <w:fldChar w:fldCharType="separate"/>
    </w:r>
    <w:r w:rsidRPr="00BA12F2">
      <w:rPr>
        <w:rFonts w:ascii="Calibri Light" w:hAnsi="Calibri Light" w:cs="Calibri Light"/>
        <w:noProof/>
      </w:rPr>
      <w:t>2</w:t>
    </w:r>
    <w:r w:rsidRPr="00BA12F2">
      <w:rPr>
        <w:rFonts w:ascii="Calibri Light" w:hAnsi="Calibri Light" w:cs="Calibri Light"/>
        <w:noProof/>
      </w:rPr>
      <w:fldChar w:fldCharType="end"/>
    </w:r>
  </w:p>
  <w:p w14:paraId="0EA2B5B8" w14:textId="0E847145" w:rsidR="00A230D5" w:rsidRDefault="00D4492B" w:rsidP="00BA12F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Student Academy of Excellence</w:t>
    </w:r>
    <w:r w:rsidR="00A230D5">
      <w:rPr>
        <w:rFonts w:asciiTheme="minorHAnsi" w:hAnsiTheme="minorHAnsi" w:cstheme="minorHAnsi"/>
        <w:color w:val="70787B"/>
        <w:sz w:val="15"/>
        <w:szCs w:val="15"/>
      </w:rPr>
      <w:t xml:space="preserve"> </w:t>
    </w:r>
    <w:r w:rsidR="00E91E6B">
      <w:rPr>
        <w:rFonts w:asciiTheme="minorHAnsi" w:hAnsiTheme="minorHAnsi" w:cstheme="minorHAnsi"/>
        <w:color w:val="70787B"/>
        <w:sz w:val="15"/>
        <w:szCs w:val="15"/>
      </w:rPr>
      <w:t xml:space="preserve">Local </w:t>
    </w:r>
    <w:r w:rsidR="00A230D5">
      <w:rPr>
        <w:rFonts w:asciiTheme="minorHAnsi" w:hAnsiTheme="minorHAnsi" w:cstheme="minorHAnsi"/>
        <w:color w:val="70787B"/>
        <w:sz w:val="15"/>
        <w:szCs w:val="15"/>
      </w:rPr>
      <w:t>Protocol</w:t>
    </w:r>
    <w:r w:rsidR="00A230D5" w:rsidRPr="00ED55E6">
      <w:rPr>
        <w:rFonts w:asciiTheme="minorHAnsi" w:hAnsiTheme="minorHAnsi" w:cstheme="minorHAnsi"/>
        <w:color w:val="70787B"/>
        <w:sz w:val="15"/>
        <w:szCs w:val="15"/>
      </w:rPr>
      <w:t xml:space="preserve"> | </w:t>
    </w:r>
    <w:r w:rsidR="00BB3D95">
      <w:rPr>
        <w:rFonts w:asciiTheme="minorHAnsi" w:hAnsiTheme="minorHAnsi" w:cstheme="minorHAnsi"/>
        <w:color w:val="70787B"/>
        <w:sz w:val="15"/>
        <w:szCs w:val="15"/>
      </w:rPr>
      <w:t>December</w:t>
    </w:r>
    <w:r w:rsidR="00A230D5">
      <w:rPr>
        <w:rFonts w:asciiTheme="minorHAnsi" w:hAnsiTheme="minorHAnsi" w:cstheme="minorHAnsi"/>
        <w:color w:val="70787B"/>
        <w:sz w:val="15"/>
        <w:szCs w:val="15"/>
      </w:rPr>
      <w:t xml:space="preserve"> 2023</w:t>
    </w:r>
  </w:p>
  <w:p w14:paraId="42A56BEA" w14:textId="28270D62" w:rsidR="00BA12F2" w:rsidRPr="000209B9" w:rsidRDefault="00BA12F2" w:rsidP="00BA12F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230D5" w:rsidRPr="00A8531F">
      <w:rPr>
        <w:rFonts w:asciiTheme="minorHAnsi" w:hAnsiTheme="minorHAnsi" w:cstheme="minorHAnsi"/>
        <w:color w:val="70787B"/>
        <w:sz w:val="15"/>
        <w:szCs w:val="15"/>
      </w:rPr>
      <w:t>2023/0000334</w:t>
    </w:r>
  </w:p>
  <w:p w14:paraId="29377A36" w14:textId="1C92997E" w:rsidR="00BA12F2" w:rsidRPr="00BA12F2" w:rsidRDefault="00BA12F2" w:rsidP="00BA12F2">
    <w:pPr>
      <w:spacing w:after="0" w:line="240" w:lineRule="auto"/>
      <w:jc w:val="right"/>
      <w:rPr>
        <w:rFonts w:asciiTheme="minorHAnsi" w:eastAsia="Times New Roman" w:hAnsiTheme="minorHAnsi" w:cstheme="minorHAnsi"/>
        <w:sz w:val="15"/>
        <w:szCs w:val="15"/>
        <w:lang w:eastAsia="en-GB"/>
      </w:rPr>
    </w:pPr>
    <w:r w:rsidRPr="00ED55E6">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B13C" w14:textId="77777777" w:rsidR="00FD7BFD" w:rsidRDefault="00FD7BFD" w:rsidP="00F45E9C">
      <w:r>
        <w:separator/>
      </w:r>
    </w:p>
  </w:footnote>
  <w:footnote w:type="continuationSeparator" w:id="0">
    <w:p w14:paraId="4D99998A" w14:textId="77777777" w:rsidR="00FD7BFD" w:rsidRDefault="00FD7BFD" w:rsidP="00F45E9C">
      <w:r>
        <w:continuationSeparator/>
      </w:r>
    </w:p>
  </w:footnote>
  <w:footnote w:type="continuationNotice" w:id="1">
    <w:p w14:paraId="6DB2CEB3" w14:textId="77777777" w:rsidR="00FD7BFD" w:rsidRDefault="00FD7B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3B086998" w:rsidR="00F45E9C" w:rsidRPr="0008357F" w:rsidRDefault="004F5408" w:rsidP="007A132E">
    <w:pPr>
      <w:pStyle w:val="Header"/>
      <w:ind w:right="-348"/>
      <w:jc w:val="right"/>
      <w:rPr>
        <w:rFonts w:ascii="Arial" w:hAnsi="Arial" w:cs="Arial"/>
        <w:b/>
        <w:bCs/>
        <w:color w:val="000000" w:themeColor="text1"/>
        <w:sz w:val="52"/>
        <w:szCs w:val="52"/>
      </w:rPr>
    </w:pPr>
    <w:r>
      <w:rPr>
        <w:rFonts w:cs="Arial"/>
        <w:b/>
        <w:noProof/>
        <w:color w:val="E30918"/>
        <w:sz w:val="52"/>
        <w:szCs w:val="52"/>
      </w:rPr>
      <w:drawing>
        <wp:anchor distT="0" distB="0" distL="114300" distR="114300" simplePos="0" relativeHeight="251658243" behindDoc="1" locked="0" layoutInCell="1" allowOverlap="1" wp14:anchorId="4CC7C5C2" wp14:editId="3A774421">
          <wp:simplePos x="0" y="0"/>
          <wp:positionH relativeFrom="column">
            <wp:posOffset>1905</wp:posOffset>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08357F">
      <w:rPr>
        <w:rFonts w:ascii="Arial" w:hAnsi="Arial" w:cs="Arial"/>
        <w:b/>
        <w:bCs/>
        <w:color w:val="000000" w:themeColor="text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B1A4" w14:textId="0DC4BD48" w:rsidR="004F5408" w:rsidRPr="00205645" w:rsidRDefault="004F5408" w:rsidP="004F5408">
    <w:pPr>
      <w:pStyle w:val="Header"/>
      <w:jc w:val="right"/>
      <w:rPr>
        <w:rFonts w:ascii="Arial" w:hAnsi="Arial" w:cs="Arial"/>
        <w:b/>
        <w:bCs/>
        <w:color w:val="E51F30"/>
        <w:sz w:val="52"/>
        <w:szCs w:val="52"/>
      </w:rPr>
    </w:pPr>
    <w:r w:rsidRPr="00205645">
      <w:rPr>
        <w:rFonts w:ascii="Arial" w:hAnsi="Arial" w:cs="Arial"/>
        <w:b/>
        <w:bCs/>
        <w:noProof/>
        <w:color w:val="E51F30"/>
        <w:sz w:val="52"/>
        <w:szCs w:val="52"/>
      </w:rPr>
      <w:drawing>
        <wp:anchor distT="0" distB="0" distL="114300" distR="114300" simplePos="0" relativeHeight="251658242" behindDoc="1" locked="0" layoutInCell="1" allowOverlap="1" wp14:anchorId="2CF2D104" wp14:editId="7C5317C0">
          <wp:simplePos x="0" y="0"/>
          <wp:positionH relativeFrom="margin">
            <wp:posOffset>0</wp:posOffset>
          </wp:positionH>
          <wp:positionV relativeFrom="page">
            <wp:posOffset>456565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05645">
      <w:rPr>
        <w:rFonts w:ascii="Arial" w:hAnsi="Arial" w:cs="Arial"/>
        <w:b/>
        <w:bCs/>
        <w:noProof/>
        <w:color w:val="E51F30"/>
        <w:sz w:val="52"/>
        <w:szCs w:val="52"/>
      </w:rPr>
      <mc:AlternateContent>
        <mc:Choice Requires="wps">
          <w:drawing>
            <wp:anchor distT="0" distB="0" distL="114300" distR="114300" simplePos="0" relativeHeight="251658241" behindDoc="1" locked="0" layoutInCell="1" allowOverlap="1" wp14:anchorId="67DE1E82" wp14:editId="28A6C981">
              <wp:simplePos x="0" y="0"/>
              <wp:positionH relativeFrom="column">
                <wp:posOffset>2842895</wp:posOffset>
              </wp:positionH>
              <wp:positionV relativeFrom="page">
                <wp:posOffset>-715010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87E8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3.85pt;margin-top:-56.3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" fillcolor="#f2f2f2 [3052]" stroked="f" strokeweight="1pt">
              <w10:wrap anchory="page"/>
            </v:shape>
          </w:pict>
        </mc:Fallback>
      </mc:AlternateContent>
    </w:r>
    <w:r w:rsidRPr="00205645">
      <w:rPr>
        <w:rFonts w:ascii="Arial" w:hAnsi="Arial" w:cs="Arial"/>
        <w:b/>
        <w:bCs/>
        <w:color w:val="E51F30"/>
        <w:sz w:val="52"/>
        <w:szCs w:val="52"/>
      </w:rPr>
      <w:t>Local</w:t>
    </w:r>
  </w:p>
  <w:p w14:paraId="3903CDB4" w14:textId="488209A9" w:rsidR="00E209E4" w:rsidRPr="00205645" w:rsidRDefault="004F5408" w:rsidP="00AE7C0B">
    <w:pPr>
      <w:pStyle w:val="Header"/>
      <w:jc w:val="right"/>
      <w:rPr>
        <w:rFonts w:ascii="Arial" w:hAnsi="Arial" w:cs="Arial"/>
      </w:rPr>
    </w:pPr>
    <w:r w:rsidRPr="00205645">
      <w:rPr>
        <w:rFonts w:ascii="Arial" w:hAnsi="Arial" w:cs="Arial"/>
        <w:b/>
        <w:bCs/>
        <w:color w:val="E51F30"/>
        <w:sz w:val="52"/>
        <w:szCs w:val="52"/>
      </w:rPr>
      <w:t>Protocol</w:t>
    </w:r>
    <w:r w:rsidR="00AE7C0B" w:rsidRPr="00205645">
      <w:rPr>
        <w:rFonts w:ascii="Arial" w:hAnsi="Arial" w:cs="Arial"/>
        <w:b/>
        <w:bCs/>
        <w:color w:val="E51F30"/>
        <w:sz w:val="22"/>
      </w:rPr>
      <w:br/>
    </w:r>
    <w:r w:rsidR="00AE7C0B" w:rsidRPr="00205645">
      <w:rPr>
        <w:rFonts w:ascii="Arial" w:hAnsi="Arial" w:cs="Arial"/>
        <w:b/>
        <w:bCs/>
        <w:color w:val="E51F30"/>
        <w:sz w:val="22"/>
      </w:rPr>
      <w:br/>
    </w:r>
    <w:r w:rsidR="00AE7C0B" w:rsidRPr="00205645">
      <w:rPr>
        <w:rFonts w:ascii="Arial" w:hAnsi="Arial" w:cs="Arial"/>
        <w:b/>
        <w:bCs/>
        <w:color w:val="E51F30"/>
        <w:sz w:val="22"/>
        <w:u w:val="single"/>
      </w:rPr>
      <w:t>NOTE</w:t>
    </w:r>
    <w:r w:rsidR="00AE7C0B" w:rsidRPr="00205645">
      <w:rPr>
        <w:rFonts w:ascii="Arial" w:hAnsi="Arial" w:cs="Arial"/>
        <w:b/>
        <w:bCs/>
        <w:color w:val="E51F30"/>
        <w:sz w:val="22"/>
      </w:rPr>
      <w:t>:  Effective from 1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CAB"/>
    <w:multiLevelType w:val="hybridMultilevel"/>
    <w:tmpl w:val="1CECD126"/>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8650C"/>
    <w:multiLevelType w:val="hybridMultilevel"/>
    <w:tmpl w:val="8660747E"/>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C6B13"/>
    <w:multiLevelType w:val="hybridMultilevel"/>
    <w:tmpl w:val="E954E718"/>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B2228"/>
    <w:multiLevelType w:val="multilevel"/>
    <w:tmpl w:val="32B26632"/>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1B4796"/>
    <w:multiLevelType w:val="hybridMultilevel"/>
    <w:tmpl w:val="F5C4FA24"/>
    <w:lvl w:ilvl="0" w:tplc="EDEC25B0">
      <w:start w:val="1"/>
      <w:numFmt w:val="bullet"/>
      <w:lvlText w:val=""/>
      <w:lvlJc w:val="left"/>
      <w:pPr>
        <w:ind w:left="720" w:hanging="360"/>
      </w:pPr>
      <w:rPr>
        <w:rFonts w:ascii="Symbol" w:hAnsi="Symbol" w:hint="default"/>
        <w:color w:val="E51F30"/>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F4185E"/>
    <w:multiLevelType w:val="hybridMultilevel"/>
    <w:tmpl w:val="0BC4C7F4"/>
    <w:lvl w:ilvl="0" w:tplc="48009D18">
      <w:start w:val="1"/>
      <w:numFmt w:val="bullet"/>
      <w:lvlText w:val=""/>
      <w:lvlJc w:val="left"/>
      <w:pPr>
        <w:ind w:left="1440" w:hanging="360"/>
      </w:pPr>
      <w:rPr>
        <w:rFonts w:ascii="Wingdings" w:hAnsi="Wingdings" w:hint="default"/>
        <w:color w:val="FF000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4524BB"/>
    <w:multiLevelType w:val="hybridMultilevel"/>
    <w:tmpl w:val="9A8A17CA"/>
    <w:lvl w:ilvl="0" w:tplc="48009D18">
      <w:start w:val="1"/>
      <w:numFmt w:val="bullet"/>
      <w:lvlText w:val=""/>
      <w:lvlJc w:val="left"/>
      <w:pPr>
        <w:ind w:left="1275" w:hanging="360"/>
      </w:pPr>
      <w:rPr>
        <w:rFonts w:ascii="Wingdings" w:hAnsi="Wingdings" w:hint="default"/>
        <w:color w:val="FF0000"/>
        <w:sz w:val="20"/>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7" w15:restartNumberingAfterBreak="0">
    <w:nsid w:val="0E754654"/>
    <w:multiLevelType w:val="hybridMultilevel"/>
    <w:tmpl w:val="6E346440"/>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225D7"/>
    <w:multiLevelType w:val="hybridMultilevel"/>
    <w:tmpl w:val="B3D8F3BC"/>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8C022"/>
    <w:multiLevelType w:val="hybridMultilevel"/>
    <w:tmpl w:val="D8887C18"/>
    <w:lvl w:ilvl="0" w:tplc="43DC997A">
      <w:start w:val="1"/>
      <w:numFmt w:val="bullet"/>
      <w:lvlText w:val=""/>
      <w:lvlJc w:val="left"/>
      <w:pPr>
        <w:ind w:left="1440" w:hanging="360"/>
      </w:pPr>
      <w:rPr>
        <w:rFonts w:ascii="Symbol" w:hAnsi="Symbol" w:hint="default"/>
      </w:rPr>
    </w:lvl>
    <w:lvl w:ilvl="1" w:tplc="44F4C4FC">
      <w:start w:val="1"/>
      <w:numFmt w:val="bullet"/>
      <w:lvlText w:val="o"/>
      <w:lvlJc w:val="left"/>
      <w:pPr>
        <w:ind w:left="2160" w:hanging="360"/>
      </w:pPr>
      <w:rPr>
        <w:rFonts w:ascii="Courier New" w:hAnsi="Courier New" w:hint="default"/>
      </w:rPr>
    </w:lvl>
    <w:lvl w:ilvl="2" w:tplc="97B20816">
      <w:start w:val="1"/>
      <w:numFmt w:val="bullet"/>
      <w:lvlText w:val=""/>
      <w:lvlJc w:val="left"/>
      <w:pPr>
        <w:ind w:left="2880" w:hanging="360"/>
      </w:pPr>
      <w:rPr>
        <w:rFonts w:ascii="Wingdings" w:hAnsi="Wingdings" w:hint="default"/>
      </w:rPr>
    </w:lvl>
    <w:lvl w:ilvl="3" w:tplc="7F9C2222">
      <w:start w:val="1"/>
      <w:numFmt w:val="bullet"/>
      <w:lvlText w:val=""/>
      <w:lvlJc w:val="left"/>
      <w:pPr>
        <w:ind w:left="3600" w:hanging="360"/>
      </w:pPr>
      <w:rPr>
        <w:rFonts w:ascii="Symbol" w:hAnsi="Symbol" w:hint="default"/>
      </w:rPr>
    </w:lvl>
    <w:lvl w:ilvl="4" w:tplc="D8549658">
      <w:start w:val="1"/>
      <w:numFmt w:val="bullet"/>
      <w:lvlText w:val="o"/>
      <w:lvlJc w:val="left"/>
      <w:pPr>
        <w:ind w:left="4320" w:hanging="360"/>
      </w:pPr>
      <w:rPr>
        <w:rFonts w:ascii="Courier New" w:hAnsi="Courier New" w:hint="default"/>
      </w:rPr>
    </w:lvl>
    <w:lvl w:ilvl="5" w:tplc="4D8EAE92">
      <w:start w:val="1"/>
      <w:numFmt w:val="bullet"/>
      <w:lvlText w:val=""/>
      <w:lvlJc w:val="left"/>
      <w:pPr>
        <w:ind w:left="5040" w:hanging="360"/>
      </w:pPr>
      <w:rPr>
        <w:rFonts w:ascii="Wingdings" w:hAnsi="Wingdings" w:hint="default"/>
      </w:rPr>
    </w:lvl>
    <w:lvl w:ilvl="6" w:tplc="97508322">
      <w:start w:val="1"/>
      <w:numFmt w:val="bullet"/>
      <w:lvlText w:val=""/>
      <w:lvlJc w:val="left"/>
      <w:pPr>
        <w:ind w:left="5760" w:hanging="360"/>
      </w:pPr>
      <w:rPr>
        <w:rFonts w:ascii="Symbol" w:hAnsi="Symbol" w:hint="default"/>
      </w:rPr>
    </w:lvl>
    <w:lvl w:ilvl="7" w:tplc="3C4C86E0">
      <w:start w:val="1"/>
      <w:numFmt w:val="bullet"/>
      <w:lvlText w:val="o"/>
      <w:lvlJc w:val="left"/>
      <w:pPr>
        <w:ind w:left="6480" w:hanging="360"/>
      </w:pPr>
      <w:rPr>
        <w:rFonts w:ascii="Courier New" w:hAnsi="Courier New" w:hint="default"/>
      </w:rPr>
    </w:lvl>
    <w:lvl w:ilvl="8" w:tplc="D1BE2724">
      <w:start w:val="1"/>
      <w:numFmt w:val="bullet"/>
      <w:lvlText w:val=""/>
      <w:lvlJc w:val="left"/>
      <w:pPr>
        <w:ind w:left="7200" w:hanging="360"/>
      </w:pPr>
      <w:rPr>
        <w:rFonts w:ascii="Wingdings" w:hAnsi="Wingdings" w:hint="default"/>
      </w:rPr>
    </w:lvl>
  </w:abstractNum>
  <w:abstractNum w:abstractNumId="10" w15:restartNumberingAfterBreak="0">
    <w:nsid w:val="1C2C6808"/>
    <w:multiLevelType w:val="hybridMultilevel"/>
    <w:tmpl w:val="784ED8BC"/>
    <w:lvl w:ilvl="0" w:tplc="48009D18">
      <w:start w:val="1"/>
      <w:numFmt w:val="bullet"/>
      <w:lvlText w:val=""/>
      <w:lvlJc w:val="left"/>
      <w:pPr>
        <w:ind w:left="915" w:hanging="360"/>
      </w:pPr>
      <w:rPr>
        <w:rFonts w:ascii="Wingdings" w:hAnsi="Wingdings" w:hint="default"/>
        <w:color w:val="FF0000"/>
        <w:sz w:val="20"/>
      </w:rPr>
    </w:lvl>
    <w:lvl w:ilvl="1" w:tplc="48009D18">
      <w:start w:val="1"/>
      <w:numFmt w:val="bullet"/>
      <w:lvlText w:val=""/>
      <w:lvlJc w:val="left"/>
      <w:pPr>
        <w:ind w:left="1635" w:hanging="360"/>
      </w:pPr>
      <w:rPr>
        <w:rFonts w:ascii="Wingdings" w:hAnsi="Wingdings" w:hint="default"/>
        <w:color w:val="FF0000"/>
        <w:sz w:val="20"/>
      </w:rPr>
    </w:lvl>
    <w:lvl w:ilvl="2" w:tplc="0C090005">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1D592D"/>
    <w:multiLevelType w:val="hybridMultilevel"/>
    <w:tmpl w:val="96FCE9F8"/>
    <w:lvl w:ilvl="0" w:tplc="48009D18">
      <w:start w:val="1"/>
      <w:numFmt w:val="bullet"/>
      <w:lvlText w:val=""/>
      <w:lvlJc w:val="left"/>
      <w:pPr>
        <w:ind w:left="720" w:hanging="360"/>
      </w:pPr>
      <w:rPr>
        <w:rFonts w:ascii="Wingdings" w:hAnsi="Wingdings" w:hint="default"/>
        <w:color w:val="FF000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7F12A2"/>
    <w:multiLevelType w:val="hybridMultilevel"/>
    <w:tmpl w:val="073A90E6"/>
    <w:lvl w:ilvl="0" w:tplc="48009D18">
      <w:start w:val="1"/>
      <w:numFmt w:val="bullet"/>
      <w:lvlText w:val=""/>
      <w:lvlJc w:val="left"/>
      <w:pPr>
        <w:ind w:left="786" w:hanging="360"/>
      </w:pPr>
      <w:rPr>
        <w:rFonts w:ascii="Wingdings" w:hAnsi="Wingdings" w:hint="default"/>
        <w:color w:val="FF0000"/>
        <w:sz w:val="20"/>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6A95191"/>
    <w:multiLevelType w:val="hybridMultilevel"/>
    <w:tmpl w:val="CFB29AF0"/>
    <w:lvl w:ilvl="0" w:tplc="0C090019">
      <w:start w:val="1"/>
      <w:numFmt w:val="lowerLetter"/>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5" w15:restartNumberingAfterBreak="0">
    <w:nsid w:val="2AA83663"/>
    <w:multiLevelType w:val="hybridMultilevel"/>
    <w:tmpl w:val="49C2250E"/>
    <w:lvl w:ilvl="0" w:tplc="48009D18">
      <w:start w:val="1"/>
      <w:numFmt w:val="bullet"/>
      <w:lvlText w:val=""/>
      <w:lvlJc w:val="left"/>
      <w:pPr>
        <w:ind w:left="1275" w:hanging="360"/>
      </w:pPr>
      <w:rPr>
        <w:rFonts w:ascii="Wingdings" w:hAnsi="Wingdings" w:hint="default"/>
        <w:color w:val="FF0000"/>
        <w:sz w:val="20"/>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16" w15:restartNumberingAfterBreak="0">
    <w:nsid w:val="2BB0300F"/>
    <w:multiLevelType w:val="hybridMultilevel"/>
    <w:tmpl w:val="B1D8220C"/>
    <w:lvl w:ilvl="0" w:tplc="48009D18">
      <w:start w:val="1"/>
      <w:numFmt w:val="bullet"/>
      <w:lvlText w:val=""/>
      <w:lvlJc w:val="left"/>
      <w:pPr>
        <w:ind w:left="915" w:hanging="360"/>
      </w:pPr>
      <w:rPr>
        <w:rFonts w:ascii="Wingdings" w:hAnsi="Wingdings" w:hint="default"/>
        <w:color w:val="FF0000"/>
        <w:sz w:val="20"/>
      </w:rPr>
    </w:lvl>
    <w:lvl w:ilvl="1" w:tplc="0C090003">
      <w:start w:val="1"/>
      <w:numFmt w:val="bullet"/>
      <w:lvlText w:val="o"/>
      <w:lvlJc w:val="left"/>
      <w:pPr>
        <w:ind w:left="1635" w:hanging="360"/>
      </w:pPr>
      <w:rPr>
        <w:rFonts w:ascii="Courier New" w:hAnsi="Courier New" w:cs="Courier New" w:hint="default"/>
      </w:rPr>
    </w:lvl>
    <w:lvl w:ilvl="2" w:tplc="0C090005">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7" w15:restartNumberingAfterBreak="0">
    <w:nsid w:val="373D5D20"/>
    <w:multiLevelType w:val="multilevel"/>
    <w:tmpl w:val="A21A4EEE"/>
    <w:lvl w:ilvl="0">
      <w:start w:val="1"/>
      <w:numFmt w:val="bullet"/>
      <w:lvlText w:val=""/>
      <w:lvlJc w:val="left"/>
      <w:pPr>
        <w:tabs>
          <w:tab w:val="num" w:pos="1080"/>
        </w:tabs>
        <w:ind w:left="1080" w:hanging="360"/>
      </w:pPr>
      <w:rPr>
        <w:rFonts w:ascii="Wingdings" w:hAnsi="Wingdings" w:hint="default"/>
        <w:color w:val="FF0000"/>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37B97D2F"/>
    <w:multiLevelType w:val="hybridMultilevel"/>
    <w:tmpl w:val="631EF034"/>
    <w:lvl w:ilvl="0" w:tplc="EDEC25B0">
      <w:start w:val="1"/>
      <w:numFmt w:val="bullet"/>
      <w:lvlText w:val=""/>
      <w:lvlJc w:val="left"/>
      <w:pPr>
        <w:ind w:left="720" w:hanging="360"/>
      </w:pPr>
      <w:rPr>
        <w:rFonts w:ascii="Symbol" w:hAnsi="Symbol" w:hint="default"/>
        <w:color w:val="E51F3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500F25"/>
    <w:multiLevelType w:val="multilevel"/>
    <w:tmpl w:val="86D2A2F8"/>
    <w:lvl w:ilvl="0">
      <w:start w:val="1"/>
      <w:numFmt w:val="bullet"/>
      <w:lvlText w:val=""/>
      <w:lvlJc w:val="left"/>
      <w:pPr>
        <w:tabs>
          <w:tab w:val="num" w:pos="720"/>
        </w:tabs>
        <w:ind w:left="720" w:hanging="360"/>
      </w:pPr>
      <w:rPr>
        <w:rFonts w:ascii="Wingdings" w:hAnsi="Wingdings" w:hint="default"/>
        <w:color w:val="FF0000"/>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24C28"/>
    <w:multiLevelType w:val="multilevel"/>
    <w:tmpl w:val="C4847D84"/>
    <w:lvl w:ilvl="0">
      <w:start w:val="3"/>
      <w:numFmt w:val="decimal"/>
      <w:lvlText w:val="%1"/>
      <w:lvlJc w:val="left"/>
      <w:pPr>
        <w:ind w:left="400" w:hanging="400"/>
      </w:pPr>
      <w:rPr>
        <w:rFonts w:hint="default"/>
      </w:rPr>
    </w:lvl>
    <w:lvl w:ilvl="1">
      <w:start w:val="3"/>
      <w:numFmt w:val="decimal"/>
      <w:lvlText w:val="%1.%2"/>
      <w:lvlJc w:val="left"/>
      <w:pPr>
        <w:ind w:left="940" w:hanging="4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C7526"/>
    <w:multiLevelType w:val="multilevel"/>
    <w:tmpl w:val="A12C8C60"/>
    <w:lvl w:ilvl="0">
      <w:start w:val="1"/>
      <w:numFmt w:val="bullet"/>
      <w:lvlText w:val=""/>
      <w:lvlJc w:val="left"/>
      <w:pPr>
        <w:tabs>
          <w:tab w:val="num" w:pos="720"/>
        </w:tabs>
        <w:ind w:left="720" w:hanging="360"/>
      </w:pPr>
      <w:rPr>
        <w:rFonts w:ascii="Symbol" w:hAnsi="Symbol" w:hint="default"/>
        <w:color w:val="E51F3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05CC6"/>
    <w:multiLevelType w:val="hybridMultilevel"/>
    <w:tmpl w:val="D1D6BA2C"/>
    <w:lvl w:ilvl="0" w:tplc="6DE2F38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ACD6741"/>
    <w:multiLevelType w:val="hybridMultilevel"/>
    <w:tmpl w:val="D2DAB2E2"/>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40A5A"/>
    <w:multiLevelType w:val="multilevel"/>
    <w:tmpl w:val="32B26632"/>
    <w:styleLink w:val="CurrentList1"/>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8765EE2"/>
    <w:multiLevelType w:val="hybridMultilevel"/>
    <w:tmpl w:val="BFCEE6BC"/>
    <w:lvl w:ilvl="0" w:tplc="48009D18">
      <w:start w:val="1"/>
      <w:numFmt w:val="bullet"/>
      <w:lvlText w:val=""/>
      <w:lvlJc w:val="left"/>
      <w:pPr>
        <w:ind w:left="915" w:hanging="360"/>
      </w:pPr>
      <w:rPr>
        <w:rFonts w:ascii="Wingdings" w:hAnsi="Wingdings" w:hint="default"/>
        <w:color w:val="FF0000"/>
        <w:sz w:val="20"/>
      </w:rPr>
    </w:lvl>
    <w:lvl w:ilvl="1" w:tplc="48009D18">
      <w:start w:val="1"/>
      <w:numFmt w:val="bullet"/>
      <w:lvlText w:val=""/>
      <w:lvlJc w:val="left"/>
      <w:pPr>
        <w:ind w:left="1635" w:hanging="360"/>
      </w:pPr>
      <w:rPr>
        <w:rFonts w:ascii="Wingdings" w:hAnsi="Wingdings" w:hint="default"/>
        <w:color w:val="FF0000"/>
        <w:sz w:val="20"/>
      </w:rPr>
    </w:lvl>
    <w:lvl w:ilvl="2" w:tplc="0C090005">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7" w15:restartNumberingAfterBreak="0">
    <w:nsid w:val="60F31945"/>
    <w:multiLevelType w:val="hybridMultilevel"/>
    <w:tmpl w:val="0F105232"/>
    <w:lvl w:ilvl="0" w:tplc="EDEC25B0">
      <w:start w:val="1"/>
      <w:numFmt w:val="bullet"/>
      <w:lvlText w:val=""/>
      <w:lvlJc w:val="left"/>
      <w:pPr>
        <w:ind w:left="720" w:hanging="360"/>
      </w:pPr>
      <w:rPr>
        <w:rFonts w:ascii="Symbol" w:hAnsi="Symbol" w:hint="default"/>
        <w:color w:val="E51F30"/>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3331E5"/>
    <w:multiLevelType w:val="multilevel"/>
    <w:tmpl w:val="DB4A63C6"/>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390D22"/>
    <w:multiLevelType w:val="hybridMultilevel"/>
    <w:tmpl w:val="F9888140"/>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E638E6"/>
    <w:multiLevelType w:val="hybridMultilevel"/>
    <w:tmpl w:val="44B2D992"/>
    <w:lvl w:ilvl="0" w:tplc="EDEC25B0">
      <w:start w:val="1"/>
      <w:numFmt w:val="bullet"/>
      <w:lvlText w:val=""/>
      <w:lvlJc w:val="left"/>
      <w:pPr>
        <w:ind w:left="720" w:hanging="360"/>
      </w:pPr>
      <w:rPr>
        <w:rFonts w:ascii="Symbol" w:hAnsi="Symbol" w:hint="default"/>
        <w:color w:val="E51F3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4C13BF"/>
    <w:multiLevelType w:val="hybridMultilevel"/>
    <w:tmpl w:val="63E274D6"/>
    <w:lvl w:ilvl="0" w:tplc="48009D18">
      <w:start w:val="1"/>
      <w:numFmt w:val="bullet"/>
      <w:lvlText w:val=""/>
      <w:lvlJc w:val="left"/>
      <w:pPr>
        <w:ind w:left="720" w:hanging="360"/>
      </w:pPr>
      <w:rPr>
        <w:rFonts w:ascii="Wingdings" w:hAnsi="Wingdings" w:hint="default"/>
        <w:color w:val="FF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F97571"/>
    <w:multiLevelType w:val="hybridMultilevel"/>
    <w:tmpl w:val="A1A84F4C"/>
    <w:lvl w:ilvl="0" w:tplc="0C090001">
      <w:start w:val="1"/>
      <w:numFmt w:val="bullet"/>
      <w:lvlText w:val=""/>
      <w:lvlJc w:val="left"/>
      <w:pPr>
        <w:ind w:left="1275" w:hanging="360"/>
      </w:pPr>
      <w:rPr>
        <w:rFonts w:ascii="Symbol" w:hAnsi="Symbol" w:hint="default"/>
      </w:rPr>
    </w:lvl>
    <w:lvl w:ilvl="1" w:tplc="0C090003" w:tentative="1">
      <w:start w:val="1"/>
      <w:numFmt w:val="bullet"/>
      <w:lvlText w:val="o"/>
      <w:lvlJc w:val="left"/>
      <w:pPr>
        <w:ind w:left="1995" w:hanging="360"/>
      </w:pPr>
      <w:rPr>
        <w:rFonts w:ascii="Courier New" w:hAnsi="Courier New" w:cs="Courier New" w:hint="default"/>
      </w:rPr>
    </w:lvl>
    <w:lvl w:ilvl="2" w:tplc="0C090005" w:tentative="1">
      <w:start w:val="1"/>
      <w:numFmt w:val="bullet"/>
      <w:lvlText w:val=""/>
      <w:lvlJc w:val="left"/>
      <w:pPr>
        <w:ind w:left="2715" w:hanging="360"/>
      </w:pPr>
      <w:rPr>
        <w:rFonts w:ascii="Wingdings" w:hAnsi="Wingdings" w:hint="default"/>
      </w:rPr>
    </w:lvl>
    <w:lvl w:ilvl="3" w:tplc="0C090001" w:tentative="1">
      <w:start w:val="1"/>
      <w:numFmt w:val="bullet"/>
      <w:lvlText w:val=""/>
      <w:lvlJc w:val="left"/>
      <w:pPr>
        <w:ind w:left="3435" w:hanging="360"/>
      </w:pPr>
      <w:rPr>
        <w:rFonts w:ascii="Symbol" w:hAnsi="Symbol" w:hint="default"/>
      </w:rPr>
    </w:lvl>
    <w:lvl w:ilvl="4" w:tplc="0C090003" w:tentative="1">
      <w:start w:val="1"/>
      <w:numFmt w:val="bullet"/>
      <w:lvlText w:val="o"/>
      <w:lvlJc w:val="left"/>
      <w:pPr>
        <w:ind w:left="4155" w:hanging="360"/>
      </w:pPr>
      <w:rPr>
        <w:rFonts w:ascii="Courier New" w:hAnsi="Courier New" w:cs="Courier New" w:hint="default"/>
      </w:rPr>
    </w:lvl>
    <w:lvl w:ilvl="5" w:tplc="0C090005" w:tentative="1">
      <w:start w:val="1"/>
      <w:numFmt w:val="bullet"/>
      <w:lvlText w:val=""/>
      <w:lvlJc w:val="left"/>
      <w:pPr>
        <w:ind w:left="4875" w:hanging="360"/>
      </w:pPr>
      <w:rPr>
        <w:rFonts w:ascii="Wingdings" w:hAnsi="Wingdings" w:hint="default"/>
      </w:rPr>
    </w:lvl>
    <w:lvl w:ilvl="6" w:tplc="0C090001" w:tentative="1">
      <w:start w:val="1"/>
      <w:numFmt w:val="bullet"/>
      <w:lvlText w:val=""/>
      <w:lvlJc w:val="left"/>
      <w:pPr>
        <w:ind w:left="5595" w:hanging="360"/>
      </w:pPr>
      <w:rPr>
        <w:rFonts w:ascii="Symbol" w:hAnsi="Symbol" w:hint="default"/>
      </w:rPr>
    </w:lvl>
    <w:lvl w:ilvl="7" w:tplc="0C090003" w:tentative="1">
      <w:start w:val="1"/>
      <w:numFmt w:val="bullet"/>
      <w:lvlText w:val="o"/>
      <w:lvlJc w:val="left"/>
      <w:pPr>
        <w:ind w:left="6315" w:hanging="360"/>
      </w:pPr>
      <w:rPr>
        <w:rFonts w:ascii="Courier New" w:hAnsi="Courier New" w:cs="Courier New" w:hint="default"/>
      </w:rPr>
    </w:lvl>
    <w:lvl w:ilvl="8" w:tplc="0C090005" w:tentative="1">
      <w:start w:val="1"/>
      <w:numFmt w:val="bullet"/>
      <w:lvlText w:val=""/>
      <w:lvlJc w:val="left"/>
      <w:pPr>
        <w:ind w:left="7035" w:hanging="360"/>
      </w:pPr>
      <w:rPr>
        <w:rFonts w:ascii="Wingdings" w:hAnsi="Wingdings" w:hint="default"/>
      </w:rPr>
    </w:lvl>
  </w:abstractNum>
  <w:abstractNum w:abstractNumId="3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8953699">
    <w:abstractNumId w:val="9"/>
  </w:num>
  <w:num w:numId="2" w16cid:durableId="1889878803">
    <w:abstractNumId w:val="21"/>
  </w:num>
  <w:num w:numId="3" w16cid:durableId="741869750">
    <w:abstractNumId w:val="34"/>
  </w:num>
  <w:num w:numId="4" w16cid:durableId="849443964">
    <w:abstractNumId w:val="31"/>
  </w:num>
  <w:num w:numId="5" w16cid:durableId="783184806">
    <w:abstractNumId w:val="11"/>
  </w:num>
  <w:num w:numId="6" w16cid:durableId="1594391794">
    <w:abstractNumId w:val="28"/>
  </w:num>
  <w:num w:numId="7" w16cid:durableId="1285968556">
    <w:abstractNumId w:val="19"/>
  </w:num>
  <w:num w:numId="8" w16cid:durableId="1134762216">
    <w:abstractNumId w:val="16"/>
  </w:num>
  <w:num w:numId="9" w16cid:durableId="288441082">
    <w:abstractNumId w:val="3"/>
  </w:num>
  <w:num w:numId="10" w16cid:durableId="1211723474">
    <w:abstractNumId w:val="14"/>
  </w:num>
  <w:num w:numId="11" w16cid:durableId="1680350468">
    <w:abstractNumId w:val="10"/>
  </w:num>
  <w:num w:numId="12" w16cid:durableId="504512990">
    <w:abstractNumId w:val="26"/>
  </w:num>
  <w:num w:numId="13" w16cid:durableId="1620333908">
    <w:abstractNumId w:val="25"/>
  </w:num>
  <w:num w:numId="14" w16cid:durableId="64647142">
    <w:abstractNumId w:val="17"/>
  </w:num>
  <w:num w:numId="15" w16cid:durableId="1925215534">
    <w:abstractNumId w:val="15"/>
  </w:num>
  <w:num w:numId="16" w16cid:durableId="1449858195">
    <w:abstractNumId w:val="33"/>
  </w:num>
  <w:num w:numId="17" w16cid:durableId="1728408800">
    <w:abstractNumId w:val="6"/>
  </w:num>
  <w:num w:numId="18" w16cid:durableId="1709068817">
    <w:abstractNumId w:val="5"/>
  </w:num>
  <w:num w:numId="19" w16cid:durableId="883836996">
    <w:abstractNumId w:val="12"/>
  </w:num>
  <w:num w:numId="20" w16cid:durableId="957108287">
    <w:abstractNumId w:val="24"/>
  </w:num>
  <w:num w:numId="21" w16cid:durableId="1319378115">
    <w:abstractNumId w:val="20"/>
  </w:num>
  <w:num w:numId="22" w16cid:durableId="1119111053">
    <w:abstractNumId w:val="23"/>
  </w:num>
  <w:num w:numId="23" w16cid:durableId="831792894">
    <w:abstractNumId w:val="13"/>
  </w:num>
  <w:num w:numId="24" w16cid:durableId="994145290">
    <w:abstractNumId w:val="32"/>
  </w:num>
  <w:num w:numId="25" w16cid:durableId="307823332">
    <w:abstractNumId w:val="8"/>
  </w:num>
  <w:num w:numId="26" w16cid:durableId="402726827">
    <w:abstractNumId w:val="7"/>
  </w:num>
  <w:num w:numId="27" w16cid:durableId="1807892227">
    <w:abstractNumId w:val="2"/>
  </w:num>
  <w:num w:numId="28" w16cid:durableId="796684694">
    <w:abstractNumId w:val="29"/>
  </w:num>
  <w:num w:numId="29" w16cid:durableId="988284163">
    <w:abstractNumId w:val="1"/>
  </w:num>
  <w:num w:numId="30" w16cid:durableId="33964599">
    <w:abstractNumId w:val="0"/>
  </w:num>
  <w:num w:numId="31" w16cid:durableId="1399547955">
    <w:abstractNumId w:val="18"/>
  </w:num>
  <w:num w:numId="32" w16cid:durableId="46032930">
    <w:abstractNumId w:val="30"/>
  </w:num>
  <w:num w:numId="33" w16cid:durableId="231433358">
    <w:abstractNumId w:val="4"/>
  </w:num>
  <w:num w:numId="34" w16cid:durableId="856626270">
    <w:abstractNumId w:val="27"/>
  </w:num>
  <w:num w:numId="35" w16cid:durableId="25514077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1254D"/>
    <w:rsid w:val="00012F47"/>
    <w:rsid w:val="00021C01"/>
    <w:rsid w:val="0002258D"/>
    <w:rsid w:val="000348D5"/>
    <w:rsid w:val="000364A5"/>
    <w:rsid w:val="000367EE"/>
    <w:rsid w:val="000372F6"/>
    <w:rsid w:val="00037E6F"/>
    <w:rsid w:val="000408E3"/>
    <w:rsid w:val="00040BB8"/>
    <w:rsid w:val="00041B5B"/>
    <w:rsid w:val="00042FBA"/>
    <w:rsid w:val="00045D5F"/>
    <w:rsid w:val="00047170"/>
    <w:rsid w:val="00050910"/>
    <w:rsid w:val="00051573"/>
    <w:rsid w:val="00052E7B"/>
    <w:rsid w:val="00052F81"/>
    <w:rsid w:val="00053A5F"/>
    <w:rsid w:val="000576DF"/>
    <w:rsid w:val="000623B2"/>
    <w:rsid w:val="00065A9E"/>
    <w:rsid w:val="000674C0"/>
    <w:rsid w:val="0008357F"/>
    <w:rsid w:val="000849AD"/>
    <w:rsid w:val="00087697"/>
    <w:rsid w:val="0009125F"/>
    <w:rsid w:val="00091AC1"/>
    <w:rsid w:val="0009335A"/>
    <w:rsid w:val="000A178A"/>
    <w:rsid w:val="000A57C5"/>
    <w:rsid w:val="000B3767"/>
    <w:rsid w:val="000B43C9"/>
    <w:rsid w:val="000B7D0C"/>
    <w:rsid w:val="000C265B"/>
    <w:rsid w:val="000C2C05"/>
    <w:rsid w:val="000D34D7"/>
    <w:rsid w:val="000D5843"/>
    <w:rsid w:val="000E2A8A"/>
    <w:rsid w:val="000E4CBE"/>
    <w:rsid w:val="000E5D52"/>
    <w:rsid w:val="000E5D83"/>
    <w:rsid w:val="000E6B26"/>
    <w:rsid w:val="001016E6"/>
    <w:rsid w:val="00102763"/>
    <w:rsid w:val="00102D19"/>
    <w:rsid w:val="00104000"/>
    <w:rsid w:val="00105063"/>
    <w:rsid w:val="0010768E"/>
    <w:rsid w:val="00122CF0"/>
    <w:rsid w:val="001254E2"/>
    <w:rsid w:val="0013141E"/>
    <w:rsid w:val="00131A93"/>
    <w:rsid w:val="00142C34"/>
    <w:rsid w:val="00147A35"/>
    <w:rsid w:val="00147B11"/>
    <w:rsid w:val="00152D7D"/>
    <w:rsid w:val="001537D5"/>
    <w:rsid w:val="00162972"/>
    <w:rsid w:val="00165948"/>
    <w:rsid w:val="00167117"/>
    <w:rsid w:val="001735D3"/>
    <w:rsid w:val="0017412E"/>
    <w:rsid w:val="00176022"/>
    <w:rsid w:val="00180673"/>
    <w:rsid w:val="00180A28"/>
    <w:rsid w:val="00181BF5"/>
    <w:rsid w:val="00184861"/>
    <w:rsid w:val="00192ACD"/>
    <w:rsid w:val="001A138A"/>
    <w:rsid w:val="001A1ABF"/>
    <w:rsid w:val="001A3EB7"/>
    <w:rsid w:val="001D0DB6"/>
    <w:rsid w:val="001D2660"/>
    <w:rsid w:val="001D6AD3"/>
    <w:rsid w:val="001E0D71"/>
    <w:rsid w:val="001E6438"/>
    <w:rsid w:val="001F5BEA"/>
    <w:rsid w:val="001F5E2B"/>
    <w:rsid w:val="002015FA"/>
    <w:rsid w:val="00201B72"/>
    <w:rsid w:val="002043F8"/>
    <w:rsid w:val="00205645"/>
    <w:rsid w:val="002202EB"/>
    <w:rsid w:val="00225B2A"/>
    <w:rsid w:val="002301BB"/>
    <w:rsid w:val="00231CF0"/>
    <w:rsid w:val="00233068"/>
    <w:rsid w:val="0024475D"/>
    <w:rsid w:val="00246CB4"/>
    <w:rsid w:val="00247006"/>
    <w:rsid w:val="00263461"/>
    <w:rsid w:val="00263B72"/>
    <w:rsid w:val="00272168"/>
    <w:rsid w:val="00272A33"/>
    <w:rsid w:val="0027526D"/>
    <w:rsid w:val="00277909"/>
    <w:rsid w:val="002848DA"/>
    <w:rsid w:val="00295D35"/>
    <w:rsid w:val="002A1DE8"/>
    <w:rsid w:val="002A508F"/>
    <w:rsid w:val="002A72ED"/>
    <w:rsid w:val="002A78A0"/>
    <w:rsid w:val="002B02ED"/>
    <w:rsid w:val="002B100C"/>
    <w:rsid w:val="002B432B"/>
    <w:rsid w:val="002B5AE6"/>
    <w:rsid w:val="002B6764"/>
    <w:rsid w:val="002C2751"/>
    <w:rsid w:val="002C4450"/>
    <w:rsid w:val="002C6305"/>
    <w:rsid w:val="002D7FBB"/>
    <w:rsid w:val="002E14B8"/>
    <w:rsid w:val="002E4FA8"/>
    <w:rsid w:val="002F13EA"/>
    <w:rsid w:val="002F5132"/>
    <w:rsid w:val="002F52A9"/>
    <w:rsid w:val="002F6138"/>
    <w:rsid w:val="003045F8"/>
    <w:rsid w:val="00305299"/>
    <w:rsid w:val="00305C35"/>
    <w:rsid w:val="003171E1"/>
    <w:rsid w:val="00322FF9"/>
    <w:rsid w:val="00332215"/>
    <w:rsid w:val="00332EC1"/>
    <w:rsid w:val="00333B53"/>
    <w:rsid w:val="003378B7"/>
    <w:rsid w:val="00343DB2"/>
    <w:rsid w:val="00346E5C"/>
    <w:rsid w:val="00350CB0"/>
    <w:rsid w:val="00365AF1"/>
    <w:rsid w:val="00372808"/>
    <w:rsid w:val="0037658D"/>
    <w:rsid w:val="00376FB2"/>
    <w:rsid w:val="00382F39"/>
    <w:rsid w:val="0038519F"/>
    <w:rsid w:val="003873FF"/>
    <w:rsid w:val="00394AC0"/>
    <w:rsid w:val="003B0C9A"/>
    <w:rsid w:val="003B1D32"/>
    <w:rsid w:val="003B3DBE"/>
    <w:rsid w:val="003B5B22"/>
    <w:rsid w:val="003C1BDB"/>
    <w:rsid w:val="003C20B4"/>
    <w:rsid w:val="003C423C"/>
    <w:rsid w:val="003C4CA3"/>
    <w:rsid w:val="003D0FE4"/>
    <w:rsid w:val="003D418D"/>
    <w:rsid w:val="003D51F2"/>
    <w:rsid w:val="003D5267"/>
    <w:rsid w:val="003D6E21"/>
    <w:rsid w:val="003D7239"/>
    <w:rsid w:val="003E0B6D"/>
    <w:rsid w:val="003E1E69"/>
    <w:rsid w:val="003E514B"/>
    <w:rsid w:val="003F32AF"/>
    <w:rsid w:val="004127D7"/>
    <w:rsid w:val="004144E6"/>
    <w:rsid w:val="00415D0A"/>
    <w:rsid w:val="00421EC6"/>
    <w:rsid w:val="004251EE"/>
    <w:rsid w:val="004406EA"/>
    <w:rsid w:val="00441014"/>
    <w:rsid w:val="004430BB"/>
    <w:rsid w:val="00443ADF"/>
    <w:rsid w:val="00452F4C"/>
    <w:rsid w:val="00465067"/>
    <w:rsid w:val="00466358"/>
    <w:rsid w:val="00470DC3"/>
    <w:rsid w:val="004723ED"/>
    <w:rsid w:val="00473800"/>
    <w:rsid w:val="00473C2D"/>
    <w:rsid w:val="004916D0"/>
    <w:rsid w:val="004A3702"/>
    <w:rsid w:val="004B38E1"/>
    <w:rsid w:val="004B4B23"/>
    <w:rsid w:val="004B59E9"/>
    <w:rsid w:val="004B67EB"/>
    <w:rsid w:val="004B767C"/>
    <w:rsid w:val="004C49E3"/>
    <w:rsid w:val="004C77E1"/>
    <w:rsid w:val="004D2859"/>
    <w:rsid w:val="004D2BE0"/>
    <w:rsid w:val="004D7998"/>
    <w:rsid w:val="004E17AF"/>
    <w:rsid w:val="004E1A8E"/>
    <w:rsid w:val="004E2E48"/>
    <w:rsid w:val="004E50B9"/>
    <w:rsid w:val="004F01DA"/>
    <w:rsid w:val="004F3E9A"/>
    <w:rsid w:val="004F5408"/>
    <w:rsid w:val="004F6A84"/>
    <w:rsid w:val="00503A3B"/>
    <w:rsid w:val="0050415F"/>
    <w:rsid w:val="00504E01"/>
    <w:rsid w:val="005104A1"/>
    <w:rsid w:val="00511137"/>
    <w:rsid w:val="00513CBC"/>
    <w:rsid w:val="00525C75"/>
    <w:rsid w:val="005329B0"/>
    <w:rsid w:val="00536131"/>
    <w:rsid w:val="005411C6"/>
    <w:rsid w:val="00541F5A"/>
    <w:rsid w:val="005443CF"/>
    <w:rsid w:val="00545496"/>
    <w:rsid w:val="00545FF8"/>
    <w:rsid w:val="005469F5"/>
    <w:rsid w:val="00547ADF"/>
    <w:rsid w:val="0055123D"/>
    <w:rsid w:val="00553657"/>
    <w:rsid w:val="00553B87"/>
    <w:rsid w:val="00555763"/>
    <w:rsid w:val="0055651E"/>
    <w:rsid w:val="00557E43"/>
    <w:rsid w:val="00560079"/>
    <w:rsid w:val="00561625"/>
    <w:rsid w:val="005625B9"/>
    <w:rsid w:val="00562DEF"/>
    <w:rsid w:val="00564685"/>
    <w:rsid w:val="005649EC"/>
    <w:rsid w:val="005703AB"/>
    <w:rsid w:val="005738ED"/>
    <w:rsid w:val="00573A3D"/>
    <w:rsid w:val="005758D8"/>
    <w:rsid w:val="00577031"/>
    <w:rsid w:val="00582B51"/>
    <w:rsid w:val="005841FC"/>
    <w:rsid w:val="00585205"/>
    <w:rsid w:val="00590C60"/>
    <w:rsid w:val="005943D5"/>
    <w:rsid w:val="005A03C1"/>
    <w:rsid w:val="005A09EF"/>
    <w:rsid w:val="005A612B"/>
    <w:rsid w:val="005A7A34"/>
    <w:rsid w:val="005B147E"/>
    <w:rsid w:val="005B3CB1"/>
    <w:rsid w:val="005B3F4E"/>
    <w:rsid w:val="005B5914"/>
    <w:rsid w:val="005B5C34"/>
    <w:rsid w:val="005E4006"/>
    <w:rsid w:val="005E494F"/>
    <w:rsid w:val="005F72C3"/>
    <w:rsid w:val="00602533"/>
    <w:rsid w:val="00602A17"/>
    <w:rsid w:val="006136B1"/>
    <w:rsid w:val="006171B2"/>
    <w:rsid w:val="00634387"/>
    <w:rsid w:val="00642413"/>
    <w:rsid w:val="0064557D"/>
    <w:rsid w:val="006464BB"/>
    <w:rsid w:val="00647006"/>
    <w:rsid w:val="00650F00"/>
    <w:rsid w:val="00651CE8"/>
    <w:rsid w:val="0065542A"/>
    <w:rsid w:val="00661D55"/>
    <w:rsid w:val="006626D7"/>
    <w:rsid w:val="00662A4D"/>
    <w:rsid w:val="006640BF"/>
    <w:rsid w:val="006664D5"/>
    <w:rsid w:val="00667F87"/>
    <w:rsid w:val="0067231F"/>
    <w:rsid w:val="00674AC7"/>
    <w:rsid w:val="0067694D"/>
    <w:rsid w:val="00681E63"/>
    <w:rsid w:val="00686AED"/>
    <w:rsid w:val="00692DBB"/>
    <w:rsid w:val="0069439E"/>
    <w:rsid w:val="00696054"/>
    <w:rsid w:val="00696A11"/>
    <w:rsid w:val="006A113A"/>
    <w:rsid w:val="006A2939"/>
    <w:rsid w:val="006A4F70"/>
    <w:rsid w:val="006B31ED"/>
    <w:rsid w:val="006B4677"/>
    <w:rsid w:val="006C182A"/>
    <w:rsid w:val="006C2418"/>
    <w:rsid w:val="006D1A97"/>
    <w:rsid w:val="006D2A66"/>
    <w:rsid w:val="006D4D5D"/>
    <w:rsid w:val="006F246A"/>
    <w:rsid w:val="006F4544"/>
    <w:rsid w:val="00701F3E"/>
    <w:rsid w:val="00702795"/>
    <w:rsid w:val="00704A2C"/>
    <w:rsid w:val="00707E82"/>
    <w:rsid w:val="00710DB1"/>
    <w:rsid w:val="0071121B"/>
    <w:rsid w:val="00714BBA"/>
    <w:rsid w:val="00716394"/>
    <w:rsid w:val="0072491E"/>
    <w:rsid w:val="007376BB"/>
    <w:rsid w:val="007403B3"/>
    <w:rsid w:val="00742899"/>
    <w:rsid w:val="0075082B"/>
    <w:rsid w:val="0075505C"/>
    <w:rsid w:val="0075730D"/>
    <w:rsid w:val="00760D0B"/>
    <w:rsid w:val="007706AB"/>
    <w:rsid w:val="00771F35"/>
    <w:rsid w:val="00773B30"/>
    <w:rsid w:val="00776C5D"/>
    <w:rsid w:val="0078241D"/>
    <w:rsid w:val="00784315"/>
    <w:rsid w:val="007866BC"/>
    <w:rsid w:val="0078767D"/>
    <w:rsid w:val="00787835"/>
    <w:rsid w:val="00792AD8"/>
    <w:rsid w:val="0079386C"/>
    <w:rsid w:val="00794504"/>
    <w:rsid w:val="007A0CBC"/>
    <w:rsid w:val="007A132E"/>
    <w:rsid w:val="007A3046"/>
    <w:rsid w:val="007A36D7"/>
    <w:rsid w:val="007A578C"/>
    <w:rsid w:val="007B0365"/>
    <w:rsid w:val="007B094F"/>
    <w:rsid w:val="007B100E"/>
    <w:rsid w:val="007B685A"/>
    <w:rsid w:val="007C00D0"/>
    <w:rsid w:val="007C14CB"/>
    <w:rsid w:val="007C5A86"/>
    <w:rsid w:val="007C68AC"/>
    <w:rsid w:val="007C708E"/>
    <w:rsid w:val="007D2C38"/>
    <w:rsid w:val="007D2CF5"/>
    <w:rsid w:val="007D65B8"/>
    <w:rsid w:val="007E6055"/>
    <w:rsid w:val="007F1C81"/>
    <w:rsid w:val="008013F7"/>
    <w:rsid w:val="00807345"/>
    <w:rsid w:val="008075B2"/>
    <w:rsid w:val="00813D87"/>
    <w:rsid w:val="008167EF"/>
    <w:rsid w:val="00823301"/>
    <w:rsid w:val="00825110"/>
    <w:rsid w:val="008267C5"/>
    <w:rsid w:val="00831703"/>
    <w:rsid w:val="0083395E"/>
    <w:rsid w:val="008342CC"/>
    <w:rsid w:val="00834839"/>
    <w:rsid w:val="0084309B"/>
    <w:rsid w:val="00843997"/>
    <w:rsid w:val="0084695A"/>
    <w:rsid w:val="008542C4"/>
    <w:rsid w:val="00854ED8"/>
    <w:rsid w:val="0086273D"/>
    <w:rsid w:val="00863385"/>
    <w:rsid w:val="00871013"/>
    <w:rsid w:val="008750FC"/>
    <w:rsid w:val="008752F2"/>
    <w:rsid w:val="00877647"/>
    <w:rsid w:val="008805DD"/>
    <w:rsid w:val="00881898"/>
    <w:rsid w:val="0088405A"/>
    <w:rsid w:val="0089398C"/>
    <w:rsid w:val="0089524D"/>
    <w:rsid w:val="008A54D4"/>
    <w:rsid w:val="008D030A"/>
    <w:rsid w:val="008D0B11"/>
    <w:rsid w:val="008D104D"/>
    <w:rsid w:val="008D1E3C"/>
    <w:rsid w:val="008D47BA"/>
    <w:rsid w:val="008D687F"/>
    <w:rsid w:val="008E1D32"/>
    <w:rsid w:val="008E4171"/>
    <w:rsid w:val="008E4C9F"/>
    <w:rsid w:val="008E5D69"/>
    <w:rsid w:val="008F5D03"/>
    <w:rsid w:val="00903BDA"/>
    <w:rsid w:val="0090414D"/>
    <w:rsid w:val="00911012"/>
    <w:rsid w:val="00911B41"/>
    <w:rsid w:val="0091205A"/>
    <w:rsid w:val="009129CA"/>
    <w:rsid w:val="009170FE"/>
    <w:rsid w:val="00917BEE"/>
    <w:rsid w:val="00921567"/>
    <w:rsid w:val="009252DB"/>
    <w:rsid w:val="00925546"/>
    <w:rsid w:val="00925E0C"/>
    <w:rsid w:val="0092637C"/>
    <w:rsid w:val="00926581"/>
    <w:rsid w:val="00933D23"/>
    <w:rsid w:val="009459B4"/>
    <w:rsid w:val="00945B70"/>
    <w:rsid w:val="00946B2D"/>
    <w:rsid w:val="00947F35"/>
    <w:rsid w:val="00950014"/>
    <w:rsid w:val="0095181F"/>
    <w:rsid w:val="0095399A"/>
    <w:rsid w:val="00954F24"/>
    <w:rsid w:val="00955DC7"/>
    <w:rsid w:val="0097437D"/>
    <w:rsid w:val="00974E55"/>
    <w:rsid w:val="00980F8E"/>
    <w:rsid w:val="00981053"/>
    <w:rsid w:val="0098690D"/>
    <w:rsid w:val="0098747B"/>
    <w:rsid w:val="00987959"/>
    <w:rsid w:val="0099187B"/>
    <w:rsid w:val="00997D62"/>
    <w:rsid w:val="00997DEA"/>
    <w:rsid w:val="009A4B10"/>
    <w:rsid w:val="009A570E"/>
    <w:rsid w:val="009A6028"/>
    <w:rsid w:val="009B3179"/>
    <w:rsid w:val="009B4940"/>
    <w:rsid w:val="009B7685"/>
    <w:rsid w:val="009C1955"/>
    <w:rsid w:val="009C2A9E"/>
    <w:rsid w:val="009C3D6A"/>
    <w:rsid w:val="009D2473"/>
    <w:rsid w:val="009E2F2F"/>
    <w:rsid w:val="009E5E35"/>
    <w:rsid w:val="009E7471"/>
    <w:rsid w:val="009F15CB"/>
    <w:rsid w:val="009F1BD8"/>
    <w:rsid w:val="009F313A"/>
    <w:rsid w:val="009F6D4B"/>
    <w:rsid w:val="009F6EF7"/>
    <w:rsid w:val="00A04082"/>
    <w:rsid w:val="00A127BD"/>
    <w:rsid w:val="00A17279"/>
    <w:rsid w:val="00A230D5"/>
    <w:rsid w:val="00A24E55"/>
    <w:rsid w:val="00A25AA1"/>
    <w:rsid w:val="00A36943"/>
    <w:rsid w:val="00A50C62"/>
    <w:rsid w:val="00A50ED4"/>
    <w:rsid w:val="00A52C72"/>
    <w:rsid w:val="00A53AB8"/>
    <w:rsid w:val="00A60321"/>
    <w:rsid w:val="00A63331"/>
    <w:rsid w:val="00A64338"/>
    <w:rsid w:val="00A65908"/>
    <w:rsid w:val="00A67DAE"/>
    <w:rsid w:val="00A70E6F"/>
    <w:rsid w:val="00A71AD8"/>
    <w:rsid w:val="00A754A8"/>
    <w:rsid w:val="00A7785F"/>
    <w:rsid w:val="00A804BA"/>
    <w:rsid w:val="00A8131C"/>
    <w:rsid w:val="00A8142C"/>
    <w:rsid w:val="00A82A75"/>
    <w:rsid w:val="00A84CEC"/>
    <w:rsid w:val="00A8677D"/>
    <w:rsid w:val="00A90AC9"/>
    <w:rsid w:val="00A95F56"/>
    <w:rsid w:val="00A961AC"/>
    <w:rsid w:val="00AA227D"/>
    <w:rsid w:val="00AA4460"/>
    <w:rsid w:val="00AB0A85"/>
    <w:rsid w:val="00AB30DD"/>
    <w:rsid w:val="00AC25B5"/>
    <w:rsid w:val="00AC626D"/>
    <w:rsid w:val="00AD6696"/>
    <w:rsid w:val="00AE4EA8"/>
    <w:rsid w:val="00AE51FB"/>
    <w:rsid w:val="00AE7C0B"/>
    <w:rsid w:val="00AF3B1E"/>
    <w:rsid w:val="00AF4034"/>
    <w:rsid w:val="00AF5BF6"/>
    <w:rsid w:val="00B02B70"/>
    <w:rsid w:val="00B03A41"/>
    <w:rsid w:val="00B04BAA"/>
    <w:rsid w:val="00B12C4E"/>
    <w:rsid w:val="00B22C1B"/>
    <w:rsid w:val="00B24E36"/>
    <w:rsid w:val="00B2596F"/>
    <w:rsid w:val="00B2625B"/>
    <w:rsid w:val="00B264BF"/>
    <w:rsid w:val="00B26C9A"/>
    <w:rsid w:val="00B32E8B"/>
    <w:rsid w:val="00B34AA7"/>
    <w:rsid w:val="00B4215F"/>
    <w:rsid w:val="00B43C60"/>
    <w:rsid w:val="00B51DF8"/>
    <w:rsid w:val="00B53615"/>
    <w:rsid w:val="00B54CE9"/>
    <w:rsid w:val="00B56FD6"/>
    <w:rsid w:val="00B60827"/>
    <w:rsid w:val="00B65801"/>
    <w:rsid w:val="00B70A2C"/>
    <w:rsid w:val="00B90033"/>
    <w:rsid w:val="00B90B25"/>
    <w:rsid w:val="00B954C5"/>
    <w:rsid w:val="00B95C21"/>
    <w:rsid w:val="00BA0D7E"/>
    <w:rsid w:val="00BA12F2"/>
    <w:rsid w:val="00BA5B5E"/>
    <w:rsid w:val="00BA6219"/>
    <w:rsid w:val="00BA70D7"/>
    <w:rsid w:val="00BA7F01"/>
    <w:rsid w:val="00BB0B98"/>
    <w:rsid w:val="00BB332B"/>
    <w:rsid w:val="00BB3D5F"/>
    <w:rsid w:val="00BB3D95"/>
    <w:rsid w:val="00BB407A"/>
    <w:rsid w:val="00BB66B5"/>
    <w:rsid w:val="00BC3ED3"/>
    <w:rsid w:val="00BC3F6B"/>
    <w:rsid w:val="00BC44CB"/>
    <w:rsid w:val="00BC55CF"/>
    <w:rsid w:val="00BD107C"/>
    <w:rsid w:val="00BE04BF"/>
    <w:rsid w:val="00BE5645"/>
    <w:rsid w:val="00BF3090"/>
    <w:rsid w:val="00C0144F"/>
    <w:rsid w:val="00C16500"/>
    <w:rsid w:val="00C20093"/>
    <w:rsid w:val="00C304D8"/>
    <w:rsid w:val="00C30831"/>
    <w:rsid w:val="00C31B6D"/>
    <w:rsid w:val="00C31ECA"/>
    <w:rsid w:val="00C336E7"/>
    <w:rsid w:val="00C33CC5"/>
    <w:rsid w:val="00C35FC4"/>
    <w:rsid w:val="00C4010D"/>
    <w:rsid w:val="00C40554"/>
    <w:rsid w:val="00C43588"/>
    <w:rsid w:val="00C46725"/>
    <w:rsid w:val="00C55525"/>
    <w:rsid w:val="00C5755D"/>
    <w:rsid w:val="00C61357"/>
    <w:rsid w:val="00C655EF"/>
    <w:rsid w:val="00C74FCB"/>
    <w:rsid w:val="00C80B51"/>
    <w:rsid w:val="00C80F2E"/>
    <w:rsid w:val="00C91165"/>
    <w:rsid w:val="00C93029"/>
    <w:rsid w:val="00C93DF5"/>
    <w:rsid w:val="00C94548"/>
    <w:rsid w:val="00C97251"/>
    <w:rsid w:val="00CC0BA2"/>
    <w:rsid w:val="00CC43B2"/>
    <w:rsid w:val="00CC69B4"/>
    <w:rsid w:val="00CD01FC"/>
    <w:rsid w:val="00CD49A6"/>
    <w:rsid w:val="00CD4C02"/>
    <w:rsid w:val="00CD4DCE"/>
    <w:rsid w:val="00CD6D22"/>
    <w:rsid w:val="00CE0A50"/>
    <w:rsid w:val="00CE4484"/>
    <w:rsid w:val="00CE7483"/>
    <w:rsid w:val="00CF2EBA"/>
    <w:rsid w:val="00CF7F1B"/>
    <w:rsid w:val="00D114CE"/>
    <w:rsid w:val="00D11C55"/>
    <w:rsid w:val="00D14EF0"/>
    <w:rsid w:val="00D15CA6"/>
    <w:rsid w:val="00D1605A"/>
    <w:rsid w:val="00D20DE3"/>
    <w:rsid w:val="00D22A18"/>
    <w:rsid w:val="00D31975"/>
    <w:rsid w:val="00D33E0C"/>
    <w:rsid w:val="00D35A2C"/>
    <w:rsid w:val="00D44766"/>
    <w:rsid w:val="00D4492B"/>
    <w:rsid w:val="00D5114B"/>
    <w:rsid w:val="00D56C77"/>
    <w:rsid w:val="00D66192"/>
    <w:rsid w:val="00D66ECF"/>
    <w:rsid w:val="00D67F1F"/>
    <w:rsid w:val="00D77C9B"/>
    <w:rsid w:val="00D8453B"/>
    <w:rsid w:val="00D855AA"/>
    <w:rsid w:val="00D86597"/>
    <w:rsid w:val="00D93480"/>
    <w:rsid w:val="00D93D8B"/>
    <w:rsid w:val="00D94F19"/>
    <w:rsid w:val="00D95767"/>
    <w:rsid w:val="00DA348D"/>
    <w:rsid w:val="00DA3C93"/>
    <w:rsid w:val="00DB46CC"/>
    <w:rsid w:val="00DC4670"/>
    <w:rsid w:val="00DC5EFA"/>
    <w:rsid w:val="00DD657E"/>
    <w:rsid w:val="00DD6A23"/>
    <w:rsid w:val="00DD7190"/>
    <w:rsid w:val="00DD72B2"/>
    <w:rsid w:val="00DE028F"/>
    <w:rsid w:val="00DE207C"/>
    <w:rsid w:val="00DE565B"/>
    <w:rsid w:val="00DE745A"/>
    <w:rsid w:val="00DF173D"/>
    <w:rsid w:val="00DF79B3"/>
    <w:rsid w:val="00E00AD2"/>
    <w:rsid w:val="00E02A2F"/>
    <w:rsid w:val="00E136B5"/>
    <w:rsid w:val="00E14ADF"/>
    <w:rsid w:val="00E15319"/>
    <w:rsid w:val="00E17726"/>
    <w:rsid w:val="00E209E4"/>
    <w:rsid w:val="00E225C6"/>
    <w:rsid w:val="00E235C1"/>
    <w:rsid w:val="00E26739"/>
    <w:rsid w:val="00E3370E"/>
    <w:rsid w:val="00E33EAB"/>
    <w:rsid w:val="00E33ED4"/>
    <w:rsid w:val="00E40567"/>
    <w:rsid w:val="00E406BB"/>
    <w:rsid w:val="00E4546F"/>
    <w:rsid w:val="00E5631A"/>
    <w:rsid w:val="00E5772B"/>
    <w:rsid w:val="00E61154"/>
    <w:rsid w:val="00E775AF"/>
    <w:rsid w:val="00E86D85"/>
    <w:rsid w:val="00E870F4"/>
    <w:rsid w:val="00E91E6B"/>
    <w:rsid w:val="00E92AC0"/>
    <w:rsid w:val="00E93FED"/>
    <w:rsid w:val="00E97753"/>
    <w:rsid w:val="00EA07DF"/>
    <w:rsid w:val="00EA13BB"/>
    <w:rsid w:val="00EA6390"/>
    <w:rsid w:val="00EA6454"/>
    <w:rsid w:val="00EA794F"/>
    <w:rsid w:val="00EB04C1"/>
    <w:rsid w:val="00EB0F8E"/>
    <w:rsid w:val="00EB2825"/>
    <w:rsid w:val="00EB67EB"/>
    <w:rsid w:val="00EB789F"/>
    <w:rsid w:val="00EC00CA"/>
    <w:rsid w:val="00EC0BCC"/>
    <w:rsid w:val="00ED12B6"/>
    <w:rsid w:val="00ED1822"/>
    <w:rsid w:val="00ED463C"/>
    <w:rsid w:val="00ED55E6"/>
    <w:rsid w:val="00ED7872"/>
    <w:rsid w:val="00EE02E1"/>
    <w:rsid w:val="00EE421A"/>
    <w:rsid w:val="00EE5CD8"/>
    <w:rsid w:val="00EF083E"/>
    <w:rsid w:val="00EF0FC1"/>
    <w:rsid w:val="00EF2D1C"/>
    <w:rsid w:val="00EF391B"/>
    <w:rsid w:val="00F00B28"/>
    <w:rsid w:val="00F014A2"/>
    <w:rsid w:val="00F02DBB"/>
    <w:rsid w:val="00F035C0"/>
    <w:rsid w:val="00F05200"/>
    <w:rsid w:val="00F14407"/>
    <w:rsid w:val="00F20D6A"/>
    <w:rsid w:val="00F24638"/>
    <w:rsid w:val="00F3151F"/>
    <w:rsid w:val="00F337DC"/>
    <w:rsid w:val="00F37477"/>
    <w:rsid w:val="00F41226"/>
    <w:rsid w:val="00F43664"/>
    <w:rsid w:val="00F45E9C"/>
    <w:rsid w:val="00F471E2"/>
    <w:rsid w:val="00F504D3"/>
    <w:rsid w:val="00F560F5"/>
    <w:rsid w:val="00F65E11"/>
    <w:rsid w:val="00F662FD"/>
    <w:rsid w:val="00F673C0"/>
    <w:rsid w:val="00F67AC0"/>
    <w:rsid w:val="00F81283"/>
    <w:rsid w:val="00F84A55"/>
    <w:rsid w:val="00F84E1F"/>
    <w:rsid w:val="00F86E95"/>
    <w:rsid w:val="00F92F84"/>
    <w:rsid w:val="00F93CF8"/>
    <w:rsid w:val="00F97A5A"/>
    <w:rsid w:val="00FA1219"/>
    <w:rsid w:val="00FA54EB"/>
    <w:rsid w:val="00FA64E1"/>
    <w:rsid w:val="00FB01BB"/>
    <w:rsid w:val="00FB0914"/>
    <w:rsid w:val="00FB353A"/>
    <w:rsid w:val="00FB60AE"/>
    <w:rsid w:val="00FB6309"/>
    <w:rsid w:val="00FC25DD"/>
    <w:rsid w:val="00FC4EBB"/>
    <w:rsid w:val="00FC6752"/>
    <w:rsid w:val="00FD4F36"/>
    <w:rsid w:val="00FD540F"/>
    <w:rsid w:val="00FD7BFD"/>
    <w:rsid w:val="00FE0943"/>
    <w:rsid w:val="00FE28CF"/>
    <w:rsid w:val="00FE505D"/>
    <w:rsid w:val="00FF5957"/>
    <w:rsid w:val="00FF5AB3"/>
    <w:rsid w:val="010BC9EC"/>
    <w:rsid w:val="029A99A6"/>
    <w:rsid w:val="02C45661"/>
    <w:rsid w:val="0429437C"/>
    <w:rsid w:val="05392329"/>
    <w:rsid w:val="05E001A7"/>
    <w:rsid w:val="06EE2E2E"/>
    <w:rsid w:val="06F29384"/>
    <w:rsid w:val="080BE704"/>
    <w:rsid w:val="0870C3EB"/>
    <w:rsid w:val="0A0C944C"/>
    <w:rsid w:val="0ADF415C"/>
    <w:rsid w:val="0B2F5797"/>
    <w:rsid w:val="0BE30C67"/>
    <w:rsid w:val="0E7226FA"/>
    <w:rsid w:val="0ED23A13"/>
    <w:rsid w:val="114D86C1"/>
    <w:rsid w:val="137E317B"/>
    <w:rsid w:val="13BAD8A0"/>
    <w:rsid w:val="145CB2B8"/>
    <w:rsid w:val="1460EB6D"/>
    <w:rsid w:val="151A01DC"/>
    <w:rsid w:val="152A0EBE"/>
    <w:rsid w:val="15F48ECF"/>
    <w:rsid w:val="1620F7E4"/>
    <w:rsid w:val="199B9757"/>
    <w:rsid w:val="19ED72FF"/>
    <w:rsid w:val="1C79DFBA"/>
    <w:rsid w:val="1CBAACA6"/>
    <w:rsid w:val="1CD03670"/>
    <w:rsid w:val="1D0D3769"/>
    <w:rsid w:val="1E9A1D13"/>
    <w:rsid w:val="1F0CF3B6"/>
    <w:rsid w:val="1F548EE1"/>
    <w:rsid w:val="25F74FC1"/>
    <w:rsid w:val="264EE24A"/>
    <w:rsid w:val="26B5B52E"/>
    <w:rsid w:val="2BA754B0"/>
    <w:rsid w:val="2BCCE14C"/>
    <w:rsid w:val="2D432511"/>
    <w:rsid w:val="2E2C1469"/>
    <w:rsid w:val="30B88796"/>
    <w:rsid w:val="3150D6F0"/>
    <w:rsid w:val="32ABF61F"/>
    <w:rsid w:val="3414B2CB"/>
    <w:rsid w:val="356924C0"/>
    <w:rsid w:val="35CF085E"/>
    <w:rsid w:val="36058DF2"/>
    <w:rsid w:val="386476E3"/>
    <w:rsid w:val="3993314C"/>
    <w:rsid w:val="39A4945C"/>
    <w:rsid w:val="3A3F6302"/>
    <w:rsid w:val="3A5C549D"/>
    <w:rsid w:val="3C4B3252"/>
    <w:rsid w:val="3CCAD20E"/>
    <w:rsid w:val="3CDC351E"/>
    <w:rsid w:val="3D7703C4"/>
    <w:rsid w:val="3D7DC3D7"/>
    <w:rsid w:val="3EBBF8B6"/>
    <w:rsid w:val="426FFAC1"/>
    <w:rsid w:val="43F5B474"/>
    <w:rsid w:val="4483C6A6"/>
    <w:rsid w:val="46D790D1"/>
    <w:rsid w:val="49769618"/>
    <w:rsid w:val="4991B6B3"/>
    <w:rsid w:val="4C003424"/>
    <w:rsid w:val="4D2F0842"/>
    <w:rsid w:val="4DF82B93"/>
    <w:rsid w:val="4E75A29C"/>
    <w:rsid w:val="4EAFDF60"/>
    <w:rsid w:val="516614FD"/>
    <w:rsid w:val="51F7AA2D"/>
    <w:rsid w:val="526FAADB"/>
    <w:rsid w:val="56F1AFCD"/>
    <w:rsid w:val="57801DB0"/>
    <w:rsid w:val="5A005ACA"/>
    <w:rsid w:val="5A29CE8D"/>
    <w:rsid w:val="5AF443AE"/>
    <w:rsid w:val="5BF78BD3"/>
    <w:rsid w:val="5C1E4574"/>
    <w:rsid w:val="5CADDBBD"/>
    <w:rsid w:val="5DBA15D5"/>
    <w:rsid w:val="5F899056"/>
    <w:rsid w:val="62A32176"/>
    <w:rsid w:val="62D54B06"/>
    <w:rsid w:val="63908B89"/>
    <w:rsid w:val="64975610"/>
    <w:rsid w:val="652C5BEA"/>
    <w:rsid w:val="67695648"/>
    <w:rsid w:val="6810CFFC"/>
    <w:rsid w:val="706FA609"/>
    <w:rsid w:val="7081B5C1"/>
    <w:rsid w:val="71E024FF"/>
    <w:rsid w:val="74572F6D"/>
    <w:rsid w:val="770FEE73"/>
    <w:rsid w:val="779F3D34"/>
    <w:rsid w:val="77F2CDE1"/>
    <w:rsid w:val="7AE757DA"/>
    <w:rsid w:val="7C7562BD"/>
    <w:rsid w:val="7D80E820"/>
    <w:rsid w:val="7DA64D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2"/>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3"/>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F504D3"/>
  </w:style>
  <w:style w:type="paragraph" w:customStyle="1" w:styleId="paragraph">
    <w:name w:val="paragraph"/>
    <w:basedOn w:val="Normal"/>
    <w:rsid w:val="0087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7647"/>
  </w:style>
  <w:style w:type="character" w:customStyle="1" w:styleId="tabchar">
    <w:name w:val="tabchar"/>
    <w:basedOn w:val="DefaultParagraphFont"/>
    <w:rsid w:val="00555763"/>
  </w:style>
  <w:style w:type="character" w:customStyle="1" w:styleId="pagebreaktextspan">
    <w:name w:val="pagebreaktextspan"/>
    <w:basedOn w:val="DefaultParagraphFont"/>
    <w:rsid w:val="00CE7483"/>
  </w:style>
  <w:style w:type="numbering" w:customStyle="1" w:styleId="CurrentList1">
    <w:name w:val="Current List1"/>
    <w:uiPriority w:val="99"/>
    <w:rsid w:val="00B95C21"/>
    <w:pPr>
      <w:numPr>
        <w:numId w:val="13"/>
      </w:numPr>
    </w:pPr>
  </w:style>
  <w:style w:type="character" w:styleId="CommentReference">
    <w:name w:val="annotation reference"/>
    <w:basedOn w:val="DefaultParagraphFont"/>
    <w:uiPriority w:val="99"/>
    <w:semiHidden/>
    <w:unhideWhenUsed/>
    <w:rsid w:val="00A50C62"/>
    <w:rPr>
      <w:sz w:val="16"/>
      <w:szCs w:val="16"/>
    </w:rPr>
  </w:style>
  <w:style w:type="paragraph" w:styleId="CommentText">
    <w:name w:val="annotation text"/>
    <w:basedOn w:val="Normal"/>
    <w:link w:val="CommentTextChar"/>
    <w:uiPriority w:val="99"/>
    <w:unhideWhenUsed/>
    <w:rsid w:val="00A50C62"/>
    <w:pPr>
      <w:spacing w:line="240" w:lineRule="auto"/>
    </w:pPr>
    <w:rPr>
      <w:szCs w:val="20"/>
    </w:rPr>
  </w:style>
  <w:style w:type="character" w:customStyle="1" w:styleId="CommentTextChar">
    <w:name w:val="Comment Text Char"/>
    <w:basedOn w:val="DefaultParagraphFont"/>
    <w:link w:val="CommentText"/>
    <w:uiPriority w:val="99"/>
    <w:rsid w:val="00A50C62"/>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A50C62"/>
    <w:rPr>
      <w:b/>
      <w:bCs/>
    </w:rPr>
  </w:style>
  <w:style w:type="character" w:customStyle="1" w:styleId="CommentSubjectChar">
    <w:name w:val="Comment Subject Char"/>
    <w:basedOn w:val="CommentTextChar"/>
    <w:link w:val="CommentSubject"/>
    <w:uiPriority w:val="99"/>
    <w:semiHidden/>
    <w:rsid w:val="00A50C62"/>
    <w:rPr>
      <w:rFonts w:ascii="FoundrySterling-Book" w:hAnsi="FoundrySterling-Book"/>
      <w:b/>
      <w:bCs/>
      <w:sz w:val="20"/>
      <w:szCs w:val="20"/>
      <w:lang w:eastAsia="en-AU"/>
    </w:rPr>
  </w:style>
  <w:style w:type="paragraph" w:styleId="Revision">
    <w:name w:val="Revision"/>
    <w:hidden/>
    <w:uiPriority w:val="99"/>
    <w:semiHidden/>
    <w:rsid w:val="00A50C62"/>
    <w:rPr>
      <w:rFonts w:ascii="FoundrySterling-Book" w:hAnsi="FoundrySterling-Book"/>
      <w:sz w:val="20"/>
      <w:szCs w:val="22"/>
      <w:lang w:eastAsia="en-AU"/>
    </w:rPr>
  </w:style>
  <w:style w:type="character" w:styleId="Mention">
    <w:name w:val="Mention"/>
    <w:basedOn w:val="DefaultParagraphFont"/>
    <w:uiPriority w:val="99"/>
    <w:rsid w:val="006424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44600462">
      <w:bodyDiv w:val="1"/>
      <w:marLeft w:val="0"/>
      <w:marRight w:val="0"/>
      <w:marTop w:val="0"/>
      <w:marBottom w:val="0"/>
      <w:divBdr>
        <w:top w:val="none" w:sz="0" w:space="0" w:color="auto"/>
        <w:left w:val="none" w:sz="0" w:space="0" w:color="auto"/>
        <w:bottom w:val="none" w:sz="0" w:space="0" w:color="auto"/>
        <w:right w:val="none" w:sz="0" w:space="0" w:color="auto"/>
      </w:divBdr>
      <w:divsChild>
        <w:div w:id="1261991523">
          <w:marLeft w:val="0"/>
          <w:marRight w:val="0"/>
          <w:marTop w:val="0"/>
          <w:marBottom w:val="0"/>
          <w:divBdr>
            <w:top w:val="none" w:sz="0" w:space="0" w:color="auto"/>
            <w:left w:val="none" w:sz="0" w:space="0" w:color="auto"/>
            <w:bottom w:val="none" w:sz="0" w:space="0" w:color="auto"/>
            <w:right w:val="none" w:sz="0" w:space="0" w:color="auto"/>
          </w:divBdr>
        </w:div>
        <w:div w:id="268583355">
          <w:marLeft w:val="0"/>
          <w:marRight w:val="0"/>
          <w:marTop w:val="0"/>
          <w:marBottom w:val="0"/>
          <w:divBdr>
            <w:top w:val="none" w:sz="0" w:space="0" w:color="auto"/>
            <w:left w:val="none" w:sz="0" w:space="0" w:color="auto"/>
            <w:bottom w:val="none" w:sz="0" w:space="0" w:color="auto"/>
            <w:right w:val="none" w:sz="0" w:space="0" w:color="auto"/>
          </w:divBdr>
        </w:div>
        <w:div w:id="1365977587">
          <w:marLeft w:val="0"/>
          <w:marRight w:val="0"/>
          <w:marTop w:val="0"/>
          <w:marBottom w:val="0"/>
          <w:divBdr>
            <w:top w:val="none" w:sz="0" w:space="0" w:color="auto"/>
            <w:left w:val="none" w:sz="0" w:space="0" w:color="auto"/>
            <w:bottom w:val="none" w:sz="0" w:space="0" w:color="auto"/>
            <w:right w:val="none" w:sz="0" w:space="0" w:color="auto"/>
          </w:divBdr>
        </w:div>
        <w:div w:id="2088645811">
          <w:marLeft w:val="0"/>
          <w:marRight w:val="0"/>
          <w:marTop w:val="0"/>
          <w:marBottom w:val="0"/>
          <w:divBdr>
            <w:top w:val="none" w:sz="0" w:space="0" w:color="auto"/>
            <w:left w:val="none" w:sz="0" w:space="0" w:color="auto"/>
            <w:bottom w:val="none" w:sz="0" w:space="0" w:color="auto"/>
            <w:right w:val="none" w:sz="0" w:space="0" w:color="auto"/>
          </w:divBdr>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26263880">
      <w:bodyDiv w:val="1"/>
      <w:marLeft w:val="0"/>
      <w:marRight w:val="0"/>
      <w:marTop w:val="0"/>
      <w:marBottom w:val="0"/>
      <w:divBdr>
        <w:top w:val="none" w:sz="0" w:space="0" w:color="auto"/>
        <w:left w:val="none" w:sz="0" w:space="0" w:color="auto"/>
        <w:bottom w:val="none" w:sz="0" w:space="0" w:color="auto"/>
        <w:right w:val="none" w:sz="0" w:space="0" w:color="auto"/>
      </w:divBdr>
      <w:divsChild>
        <w:div w:id="1771972765">
          <w:marLeft w:val="0"/>
          <w:marRight w:val="0"/>
          <w:marTop w:val="0"/>
          <w:marBottom w:val="0"/>
          <w:divBdr>
            <w:top w:val="none" w:sz="0" w:space="0" w:color="auto"/>
            <w:left w:val="none" w:sz="0" w:space="0" w:color="auto"/>
            <w:bottom w:val="none" w:sz="0" w:space="0" w:color="auto"/>
            <w:right w:val="none" w:sz="0" w:space="0" w:color="auto"/>
          </w:divBdr>
        </w:div>
        <w:div w:id="2062362447">
          <w:marLeft w:val="0"/>
          <w:marRight w:val="0"/>
          <w:marTop w:val="0"/>
          <w:marBottom w:val="0"/>
          <w:divBdr>
            <w:top w:val="none" w:sz="0" w:space="0" w:color="auto"/>
            <w:left w:val="none" w:sz="0" w:space="0" w:color="auto"/>
            <w:bottom w:val="none" w:sz="0" w:space="0" w:color="auto"/>
            <w:right w:val="none" w:sz="0" w:space="0" w:color="auto"/>
          </w:divBdr>
        </w:div>
        <w:div w:id="1906791007">
          <w:marLeft w:val="0"/>
          <w:marRight w:val="0"/>
          <w:marTop w:val="0"/>
          <w:marBottom w:val="0"/>
          <w:divBdr>
            <w:top w:val="none" w:sz="0" w:space="0" w:color="auto"/>
            <w:left w:val="none" w:sz="0" w:space="0" w:color="auto"/>
            <w:bottom w:val="none" w:sz="0" w:space="0" w:color="auto"/>
            <w:right w:val="none" w:sz="0" w:space="0" w:color="auto"/>
          </w:divBdr>
        </w:div>
        <w:div w:id="483591193">
          <w:marLeft w:val="0"/>
          <w:marRight w:val="0"/>
          <w:marTop w:val="0"/>
          <w:marBottom w:val="0"/>
          <w:divBdr>
            <w:top w:val="none" w:sz="0" w:space="0" w:color="auto"/>
            <w:left w:val="none" w:sz="0" w:space="0" w:color="auto"/>
            <w:bottom w:val="none" w:sz="0" w:space="0" w:color="auto"/>
            <w:right w:val="none" w:sz="0" w:space="0" w:color="auto"/>
          </w:divBdr>
        </w:div>
        <w:div w:id="1232085374">
          <w:marLeft w:val="0"/>
          <w:marRight w:val="0"/>
          <w:marTop w:val="0"/>
          <w:marBottom w:val="0"/>
          <w:divBdr>
            <w:top w:val="none" w:sz="0" w:space="0" w:color="auto"/>
            <w:left w:val="none" w:sz="0" w:space="0" w:color="auto"/>
            <w:bottom w:val="none" w:sz="0" w:space="0" w:color="auto"/>
            <w:right w:val="none" w:sz="0" w:space="0" w:color="auto"/>
          </w:divBdr>
        </w:div>
        <w:div w:id="1693678957">
          <w:marLeft w:val="0"/>
          <w:marRight w:val="0"/>
          <w:marTop w:val="0"/>
          <w:marBottom w:val="0"/>
          <w:divBdr>
            <w:top w:val="none" w:sz="0" w:space="0" w:color="auto"/>
            <w:left w:val="none" w:sz="0" w:space="0" w:color="auto"/>
            <w:bottom w:val="none" w:sz="0" w:space="0" w:color="auto"/>
            <w:right w:val="none" w:sz="0" w:space="0" w:color="auto"/>
          </w:divBdr>
        </w:div>
        <w:div w:id="1668557649">
          <w:marLeft w:val="0"/>
          <w:marRight w:val="0"/>
          <w:marTop w:val="0"/>
          <w:marBottom w:val="0"/>
          <w:divBdr>
            <w:top w:val="none" w:sz="0" w:space="0" w:color="auto"/>
            <w:left w:val="none" w:sz="0" w:space="0" w:color="auto"/>
            <w:bottom w:val="none" w:sz="0" w:space="0" w:color="auto"/>
            <w:right w:val="none" w:sz="0" w:space="0" w:color="auto"/>
          </w:divBdr>
        </w:div>
        <w:div w:id="1702436411">
          <w:marLeft w:val="0"/>
          <w:marRight w:val="0"/>
          <w:marTop w:val="0"/>
          <w:marBottom w:val="0"/>
          <w:divBdr>
            <w:top w:val="none" w:sz="0" w:space="0" w:color="auto"/>
            <w:left w:val="none" w:sz="0" w:space="0" w:color="auto"/>
            <w:bottom w:val="none" w:sz="0" w:space="0" w:color="auto"/>
            <w:right w:val="none" w:sz="0" w:space="0" w:color="auto"/>
          </w:divBdr>
        </w:div>
        <w:div w:id="1616979129">
          <w:marLeft w:val="0"/>
          <w:marRight w:val="0"/>
          <w:marTop w:val="0"/>
          <w:marBottom w:val="0"/>
          <w:divBdr>
            <w:top w:val="none" w:sz="0" w:space="0" w:color="auto"/>
            <w:left w:val="none" w:sz="0" w:space="0" w:color="auto"/>
            <w:bottom w:val="none" w:sz="0" w:space="0" w:color="auto"/>
            <w:right w:val="none" w:sz="0" w:space="0" w:color="auto"/>
          </w:divBdr>
        </w:div>
        <w:div w:id="1454444012">
          <w:marLeft w:val="0"/>
          <w:marRight w:val="0"/>
          <w:marTop w:val="0"/>
          <w:marBottom w:val="0"/>
          <w:divBdr>
            <w:top w:val="none" w:sz="0" w:space="0" w:color="auto"/>
            <w:left w:val="none" w:sz="0" w:space="0" w:color="auto"/>
            <w:bottom w:val="none" w:sz="0" w:space="0" w:color="auto"/>
            <w:right w:val="none" w:sz="0" w:space="0" w:color="auto"/>
          </w:divBdr>
        </w:div>
        <w:div w:id="638068850">
          <w:marLeft w:val="0"/>
          <w:marRight w:val="0"/>
          <w:marTop w:val="0"/>
          <w:marBottom w:val="0"/>
          <w:divBdr>
            <w:top w:val="none" w:sz="0" w:space="0" w:color="auto"/>
            <w:left w:val="none" w:sz="0" w:space="0" w:color="auto"/>
            <w:bottom w:val="none" w:sz="0" w:space="0" w:color="auto"/>
            <w:right w:val="none" w:sz="0" w:space="0" w:color="auto"/>
          </w:divBdr>
        </w:div>
        <w:div w:id="751656479">
          <w:marLeft w:val="0"/>
          <w:marRight w:val="0"/>
          <w:marTop w:val="0"/>
          <w:marBottom w:val="0"/>
          <w:divBdr>
            <w:top w:val="none" w:sz="0" w:space="0" w:color="auto"/>
            <w:left w:val="none" w:sz="0" w:space="0" w:color="auto"/>
            <w:bottom w:val="none" w:sz="0" w:space="0" w:color="auto"/>
            <w:right w:val="none" w:sz="0" w:space="0" w:color="auto"/>
          </w:divBdr>
        </w:div>
        <w:div w:id="1604873736">
          <w:marLeft w:val="0"/>
          <w:marRight w:val="0"/>
          <w:marTop w:val="0"/>
          <w:marBottom w:val="0"/>
          <w:divBdr>
            <w:top w:val="none" w:sz="0" w:space="0" w:color="auto"/>
            <w:left w:val="none" w:sz="0" w:space="0" w:color="auto"/>
            <w:bottom w:val="none" w:sz="0" w:space="0" w:color="auto"/>
            <w:right w:val="none" w:sz="0" w:space="0" w:color="auto"/>
          </w:divBdr>
        </w:div>
        <w:div w:id="1402751778">
          <w:marLeft w:val="0"/>
          <w:marRight w:val="0"/>
          <w:marTop w:val="0"/>
          <w:marBottom w:val="0"/>
          <w:divBdr>
            <w:top w:val="none" w:sz="0" w:space="0" w:color="auto"/>
            <w:left w:val="none" w:sz="0" w:space="0" w:color="auto"/>
            <w:bottom w:val="none" w:sz="0" w:space="0" w:color="auto"/>
            <w:right w:val="none" w:sz="0" w:space="0" w:color="auto"/>
          </w:divBdr>
        </w:div>
        <w:div w:id="1418018221">
          <w:marLeft w:val="0"/>
          <w:marRight w:val="0"/>
          <w:marTop w:val="0"/>
          <w:marBottom w:val="0"/>
          <w:divBdr>
            <w:top w:val="none" w:sz="0" w:space="0" w:color="auto"/>
            <w:left w:val="none" w:sz="0" w:space="0" w:color="auto"/>
            <w:bottom w:val="none" w:sz="0" w:space="0" w:color="auto"/>
            <w:right w:val="none" w:sz="0" w:space="0" w:color="auto"/>
          </w:divBdr>
        </w:div>
        <w:div w:id="835071597">
          <w:marLeft w:val="0"/>
          <w:marRight w:val="0"/>
          <w:marTop w:val="0"/>
          <w:marBottom w:val="0"/>
          <w:divBdr>
            <w:top w:val="none" w:sz="0" w:space="0" w:color="auto"/>
            <w:left w:val="none" w:sz="0" w:space="0" w:color="auto"/>
            <w:bottom w:val="none" w:sz="0" w:space="0" w:color="auto"/>
            <w:right w:val="none" w:sz="0" w:space="0" w:color="auto"/>
          </w:divBdr>
        </w:div>
        <w:div w:id="600188029">
          <w:marLeft w:val="0"/>
          <w:marRight w:val="0"/>
          <w:marTop w:val="0"/>
          <w:marBottom w:val="0"/>
          <w:divBdr>
            <w:top w:val="none" w:sz="0" w:space="0" w:color="auto"/>
            <w:left w:val="none" w:sz="0" w:space="0" w:color="auto"/>
            <w:bottom w:val="none" w:sz="0" w:space="0" w:color="auto"/>
            <w:right w:val="none" w:sz="0" w:space="0" w:color="auto"/>
          </w:divBdr>
        </w:div>
        <w:div w:id="1842624108">
          <w:marLeft w:val="0"/>
          <w:marRight w:val="0"/>
          <w:marTop w:val="0"/>
          <w:marBottom w:val="0"/>
          <w:divBdr>
            <w:top w:val="none" w:sz="0" w:space="0" w:color="auto"/>
            <w:left w:val="none" w:sz="0" w:space="0" w:color="auto"/>
            <w:bottom w:val="none" w:sz="0" w:space="0" w:color="auto"/>
            <w:right w:val="none" w:sz="0" w:space="0" w:color="auto"/>
          </w:divBdr>
        </w:div>
        <w:div w:id="1536884782">
          <w:marLeft w:val="0"/>
          <w:marRight w:val="0"/>
          <w:marTop w:val="0"/>
          <w:marBottom w:val="0"/>
          <w:divBdr>
            <w:top w:val="none" w:sz="0" w:space="0" w:color="auto"/>
            <w:left w:val="none" w:sz="0" w:space="0" w:color="auto"/>
            <w:bottom w:val="none" w:sz="0" w:space="0" w:color="auto"/>
            <w:right w:val="none" w:sz="0" w:space="0" w:color="auto"/>
          </w:divBdr>
        </w:div>
        <w:div w:id="2077584279">
          <w:marLeft w:val="0"/>
          <w:marRight w:val="0"/>
          <w:marTop w:val="0"/>
          <w:marBottom w:val="0"/>
          <w:divBdr>
            <w:top w:val="none" w:sz="0" w:space="0" w:color="auto"/>
            <w:left w:val="none" w:sz="0" w:space="0" w:color="auto"/>
            <w:bottom w:val="none" w:sz="0" w:space="0" w:color="auto"/>
            <w:right w:val="none" w:sz="0" w:space="0" w:color="auto"/>
          </w:divBdr>
        </w:div>
        <w:div w:id="979925090">
          <w:marLeft w:val="0"/>
          <w:marRight w:val="0"/>
          <w:marTop w:val="0"/>
          <w:marBottom w:val="0"/>
          <w:divBdr>
            <w:top w:val="none" w:sz="0" w:space="0" w:color="auto"/>
            <w:left w:val="none" w:sz="0" w:space="0" w:color="auto"/>
            <w:bottom w:val="none" w:sz="0" w:space="0" w:color="auto"/>
            <w:right w:val="none" w:sz="0" w:space="0" w:color="auto"/>
          </w:divBdr>
        </w:div>
        <w:div w:id="454637916">
          <w:marLeft w:val="0"/>
          <w:marRight w:val="0"/>
          <w:marTop w:val="0"/>
          <w:marBottom w:val="0"/>
          <w:divBdr>
            <w:top w:val="none" w:sz="0" w:space="0" w:color="auto"/>
            <w:left w:val="none" w:sz="0" w:space="0" w:color="auto"/>
            <w:bottom w:val="none" w:sz="0" w:space="0" w:color="auto"/>
            <w:right w:val="none" w:sz="0" w:space="0" w:color="auto"/>
          </w:divBdr>
        </w:div>
        <w:div w:id="1516000476">
          <w:marLeft w:val="0"/>
          <w:marRight w:val="0"/>
          <w:marTop w:val="0"/>
          <w:marBottom w:val="0"/>
          <w:divBdr>
            <w:top w:val="none" w:sz="0" w:space="0" w:color="auto"/>
            <w:left w:val="none" w:sz="0" w:space="0" w:color="auto"/>
            <w:bottom w:val="none" w:sz="0" w:space="0" w:color="auto"/>
            <w:right w:val="none" w:sz="0" w:space="0" w:color="auto"/>
          </w:divBdr>
        </w:div>
        <w:div w:id="1236889813">
          <w:marLeft w:val="0"/>
          <w:marRight w:val="0"/>
          <w:marTop w:val="0"/>
          <w:marBottom w:val="0"/>
          <w:divBdr>
            <w:top w:val="none" w:sz="0" w:space="0" w:color="auto"/>
            <w:left w:val="none" w:sz="0" w:space="0" w:color="auto"/>
            <w:bottom w:val="none" w:sz="0" w:space="0" w:color="auto"/>
            <w:right w:val="none" w:sz="0" w:space="0" w:color="auto"/>
          </w:divBdr>
        </w:div>
        <w:div w:id="941954110">
          <w:marLeft w:val="0"/>
          <w:marRight w:val="0"/>
          <w:marTop w:val="0"/>
          <w:marBottom w:val="0"/>
          <w:divBdr>
            <w:top w:val="none" w:sz="0" w:space="0" w:color="auto"/>
            <w:left w:val="none" w:sz="0" w:space="0" w:color="auto"/>
            <w:bottom w:val="none" w:sz="0" w:space="0" w:color="auto"/>
            <w:right w:val="none" w:sz="0" w:space="0" w:color="auto"/>
          </w:divBdr>
        </w:div>
        <w:div w:id="1778792034">
          <w:marLeft w:val="0"/>
          <w:marRight w:val="0"/>
          <w:marTop w:val="0"/>
          <w:marBottom w:val="0"/>
          <w:divBdr>
            <w:top w:val="none" w:sz="0" w:space="0" w:color="auto"/>
            <w:left w:val="none" w:sz="0" w:space="0" w:color="auto"/>
            <w:bottom w:val="none" w:sz="0" w:space="0" w:color="auto"/>
            <w:right w:val="none" w:sz="0" w:space="0" w:color="auto"/>
          </w:divBdr>
        </w:div>
      </w:divsChild>
    </w:div>
    <w:div w:id="1429036947">
      <w:bodyDiv w:val="1"/>
      <w:marLeft w:val="0"/>
      <w:marRight w:val="0"/>
      <w:marTop w:val="0"/>
      <w:marBottom w:val="0"/>
      <w:divBdr>
        <w:top w:val="none" w:sz="0" w:space="0" w:color="auto"/>
        <w:left w:val="none" w:sz="0" w:space="0" w:color="auto"/>
        <w:bottom w:val="none" w:sz="0" w:space="0" w:color="auto"/>
        <w:right w:val="none" w:sz="0" w:space="0" w:color="auto"/>
      </w:divBdr>
      <w:divsChild>
        <w:div w:id="211239400">
          <w:marLeft w:val="0"/>
          <w:marRight w:val="0"/>
          <w:marTop w:val="0"/>
          <w:marBottom w:val="0"/>
          <w:divBdr>
            <w:top w:val="none" w:sz="0" w:space="0" w:color="auto"/>
            <w:left w:val="none" w:sz="0" w:space="0" w:color="auto"/>
            <w:bottom w:val="none" w:sz="0" w:space="0" w:color="auto"/>
            <w:right w:val="none" w:sz="0" w:space="0" w:color="auto"/>
          </w:divBdr>
        </w:div>
        <w:div w:id="1144734416">
          <w:marLeft w:val="0"/>
          <w:marRight w:val="0"/>
          <w:marTop w:val="0"/>
          <w:marBottom w:val="0"/>
          <w:divBdr>
            <w:top w:val="none" w:sz="0" w:space="0" w:color="auto"/>
            <w:left w:val="none" w:sz="0" w:space="0" w:color="auto"/>
            <w:bottom w:val="none" w:sz="0" w:space="0" w:color="auto"/>
            <w:right w:val="none" w:sz="0" w:space="0" w:color="auto"/>
          </w:divBdr>
          <w:divsChild>
            <w:div w:id="2036884818">
              <w:marLeft w:val="0"/>
              <w:marRight w:val="0"/>
              <w:marTop w:val="0"/>
              <w:marBottom w:val="0"/>
              <w:divBdr>
                <w:top w:val="none" w:sz="0" w:space="0" w:color="auto"/>
                <w:left w:val="none" w:sz="0" w:space="0" w:color="auto"/>
                <w:bottom w:val="none" w:sz="0" w:space="0" w:color="auto"/>
                <w:right w:val="none" w:sz="0" w:space="0" w:color="auto"/>
              </w:divBdr>
            </w:div>
            <w:div w:id="1391033607">
              <w:marLeft w:val="0"/>
              <w:marRight w:val="0"/>
              <w:marTop w:val="0"/>
              <w:marBottom w:val="0"/>
              <w:divBdr>
                <w:top w:val="none" w:sz="0" w:space="0" w:color="auto"/>
                <w:left w:val="none" w:sz="0" w:space="0" w:color="auto"/>
                <w:bottom w:val="none" w:sz="0" w:space="0" w:color="auto"/>
                <w:right w:val="none" w:sz="0" w:space="0" w:color="auto"/>
              </w:divBdr>
            </w:div>
            <w:div w:id="122814660">
              <w:marLeft w:val="0"/>
              <w:marRight w:val="0"/>
              <w:marTop w:val="0"/>
              <w:marBottom w:val="0"/>
              <w:divBdr>
                <w:top w:val="none" w:sz="0" w:space="0" w:color="auto"/>
                <w:left w:val="none" w:sz="0" w:space="0" w:color="auto"/>
                <w:bottom w:val="none" w:sz="0" w:space="0" w:color="auto"/>
                <w:right w:val="none" w:sz="0" w:space="0" w:color="auto"/>
              </w:divBdr>
            </w:div>
            <w:div w:id="1981425458">
              <w:marLeft w:val="0"/>
              <w:marRight w:val="0"/>
              <w:marTop w:val="0"/>
              <w:marBottom w:val="0"/>
              <w:divBdr>
                <w:top w:val="none" w:sz="0" w:space="0" w:color="auto"/>
                <w:left w:val="none" w:sz="0" w:space="0" w:color="auto"/>
                <w:bottom w:val="none" w:sz="0" w:space="0" w:color="auto"/>
                <w:right w:val="none" w:sz="0" w:space="0" w:color="auto"/>
              </w:divBdr>
            </w:div>
            <w:div w:id="762460659">
              <w:marLeft w:val="0"/>
              <w:marRight w:val="0"/>
              <w:marTop w:val="0"/>
              <w:marBottom w:val="0"/>
              <w:divBdr>
                <w:top w:val="none" w:sz="0" w:space="0" w:color="auto"/>
                <w:left w:val="none" w:sz="0" w:space="0" w:color="auto"/>
                <w:bottom w:val="none" w:sz="0" w:space="0" w:color="auto"/>
                <w:right w:val="none" w:sz="0" w:space="0" w:color="auto"/>
              </w:divBdr>
            </w:div>
          </w:divsChild>
        </w:div>
        <w:div w:id="884677676">
          <w:marLeft w:val="0"/>
          <w:marRight w:val="0"/>
          <w:marTop w:val="0"/>
          <w:marBottom w:val="0"/>
          <w:divBdr>
            <w:top w:val="none" w:sz="0" w:space="0" w:color="auto"/>
            <w:left w:val="none" w:sz="0" w:space="0" w:color="auto"/>
            <w:bottom w:val="none" w:sz="0" w:space="0" w:color="auto"/>
            <w:right w:val="none" w:sz="0" w:space="0" w:color="auto"/>
          </w:divBdr>
        </w:div>
        <w:div w:id="1303118160">
          <w:marLeft w:val="0"/>
          <w:marRight w:val="0"/>
          <w:marTop w:val="0"/>
          <w:marBottom w:val="0"/>
          <w:divBdr>
            <w:top w:val="none" w:sz="0" w:space="0" w:color="auto"/>
            <w:left w:val="none" w:sz="0" w:space="0" w:color="auto"/>
            <w:bottom w:val="none" w:sz="0" w:space="0" w:color="auto"/>
            <w:right w:val="none" w:sz="0" w:space="0" w:color="auto"/>
          </w:divBdr>
        </w:div>
      </w:divsChild>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92224993">
      <w:bodyDiv w:val="1"/>
      <w:marLeft w:val="0"/>
      <w:marRight w:val="0"/>
      <w:marTop w:val="0"/>
      <w:marBottom w:val="0"/>
      <w:divBdr>
        <w:top w:val="none" w:sz="0" w:space="0" w:color="auto"/>
        <w:left w:val="none" w:sz="0" w:space="0" w:color="auto"/>
        <w:bottom w:val="none" w:sz="0" w:space="0" w:color="auto"/>
        <w:right w:val="none" w:sz="0" w:space="0" w:color="auto"/>
      </w:divBdr>
    </w:div>
    <w:div w:id="1805073411">
      <w:bodyDiv w:val="1"/>
      <w:marLeft w:val="0"/>
      <w:marRight w:val="0"/>
      <w:marTop w:val="0"/>
      <w:marBottom w:val="0"/>
      <w:divBdr>
        <w:top w:val="none" w:sz="0" w:space="0" w:color="auto"/>
        <w:left w:val="none" w:sz="0" w:space="0" w:color="auto"/>
        <w:bottom w:val="none" w:sz="0" w:space="0" w:color="auto"/>
        <w:right w:val="none" w:sz="0" w:space="0" w:color="auto"/>
      </w:divBdr>
      <w:divsChild>
        <w:div w:id="1745100325">
          <w:marLeft w:val="0"/>
          <w:marRight w:val="0"/>
          <w:marTop w:val="0"/>
          <w:marBottom w:val="0"/>
          <w:divBdr>
            <w:top w:val="none" w:sz="0" w:space="0" w:color="auto"/>
            <w:left w:val="none" w:sz="0" w:space="0" w:color="auto"/>
            <w:bottom w:val="none" w:sz="0" w:space="0" w:color="auto"/>
            <w:right w:val="none" w:sz="0" w:space="0" w:color="auto"/>
          </w:divBdr>
          <w:divsChild>
            <w:div w:id="1436634327">
              <w:marLeft w:val="0"/>
              <w:marRight w:val="0"/>
              <w:marTop w:val="0"/>
              <w:marBottom w:val="0"/>
              <w:divBdr>
                <w:top w:val="none" w:sz="0" w:space="0" w:color="auto"/>
                <w:left w:val="none" w:sz="0" w:space="0" w:color="auto"/>
                <w:bottom w:val="none" w:sz="0" w:space="0" w:color="auto"/>
                <w:right w:val="none" w:sz="0" w:space="0" w:color="auto"/>
              </w:divBdr>
            </w:div>
          </w:divsChild>
        </w:div>
        <w:div w:id="1249266673">
          <w:marLeft w:val="0"/>
          <w:marRight w:val="0"/>
          <w:marTop w:val="0"/>
          <w:marBottom w:val="0"/>
          <w:divBdr>
            <w:top w:val="none" w:sz="0" w:space="0" w:color="auto"/>
            <w:left w:val="none" w:sz="0" w:space="0" w:color="auto"/>
            <w:bottom w:val="none" w:sz="0" w:space="0" w:color="auto"/>
            <w:right w:val="none" w:sz="0" w:space="0" w:color="auto"/>
          </w:divBdr>
          <w:divsChild>
            <w:div w:id="350376892">
              <w:marLeft w:val="0"/>
              <w:marRight w:val="0"/>
              <w:marTop w:val="0"/>
              <w:marBottom w:val="0"/>
              <w:divBdr>
                <w:top w:val="none" w:sz="0" w:space="0" w:color="auto"/>
                <w:left w:val="none" w:sz="0" w:space="0" w:color="auto"/>
                <w:bottom w:val="none" w:sz="0" w:space="0" w:color="auto"/>
                <w:right w:val="none" w:sz="0" w:space="0" w:color="auto"/>
              </w:divBdr>
            </w:div>
            <w:div w:id="1792701690">
              <w:marLeft w:val="0"/>
              <w:marRight w:val="0"/>
              <w:marTop w:val="0"/>
              <w:marBottom w:val="0"/>
              <w:divBdr>
                <w:top w:val="none" w:sz="0" w:space="0" w:color="auto"/>
                <w:left w:val="none" w:sz="0" w:space="0" w:color="auto"/>
                <w:bottom w:val="none" w:sz="0" w:space="0" w:color="auto"/>
                <w:right w:val="none" w:sz="0" w:space="0" w:color="auto"/>
              </w:divBdr>
            </w:div>
            <w:div w:id="1461219377">
              <w:marLeft w:val="0"/>
              <w:marRight w:val="0"/>
              <w:marTop w:val="0"/>
              <w:marBottom w:val="0"/>
              <w:divBdr>
                <w:top w:val="none" w:sz="0" w:space="0" w:color="auto"/>
                <w:left w:val="none" w:sz="0" w:space="0" w:color="auto"/>
                <w:bottom w:val="none" w:sz="0" w:space="0" w:color="auto"/>
                <w:right w:val="none" w:sz="0" w:space="0" w:color="auto"/>
              </w:divBdr>
            </w:div>
            <w:div w:id="1283612590">
              <w:marLeft w:val="0"/>
              <w:marRight w:val="0"/>
              <w:marTop w:val="0"/>
              <w:marBottom w:val="0"/>
              <w:divBdr>
                <w:top w:val="none" w:sz="0" w:space="0" w:color="auto"/>
                <w:left w:val="none" w:sz="0" w:space="0" w:color="auto"/>
                <w:bottom w:val="none" w:sz="0" w:space="0" w:color="auto"/>
                <w:right w:val="none" w:sz="0" w:space="0" w:color="auto"/>
              </w:divBdr>
            </w:div>
            <w:div w:id="992562583">
              <w:marLeft w:val="0"/>
              <w:marRight w:val="0"/>
              <w:marTop w:val="0"/>
              <w:marBottom w:val="0"/>
              <w:divBdr>
                <w:top w:val="none" w:sz="0" w:space="0" w:color="auto"/>
                <w:left w:val="none" w:sz="0" w:space="0" w:color="auto"/>
                <w:bottom w:val="none" w:sz="0" w:space="0" w:color="auto"/>
                <w:right w:val="none" w:sz="0" w:space="0" w:color="auto"/>
              </w:divBdr>
            </w:div>
          </w:divsChild>
        </w:div>
        <w:div w:id="891037108">
          <w:marLeft w:val="0"/>
          <w:marRight w:val="0"/>
          <w:marTop w:val="0"/>
          <w:marBottom w:val="0"/>
          <w:divBdr>
            <w:top w:val="none" w:sz="0" w:space="0" w:color="auto"/>
            <w:left w:val="none" w:sz="0" w:space="0" w:color="auto"/>
            <w:bottom w:val="none" w:sz="0" w:space="0" w:color="auto"/>
            <w:right w:val="none" w:sz="0" w:space="0" w:color="auto"/>
          </w:divBdr>
          <w:divsChild>
            <w:div w:id="326566742">
              <w:marLeft w:val="0"/>
              <w:marRight w:val="0"/>
              <w:marTop w:val="0"/>
              <w:marBottom w:val="0"/>
              <w:divBdr>
                <w:top w:val="none" w:sz="0" w:space="0" w:color="auto"/>
                <w:left w:val="none" w:sz="0" w:space="0" w:color="auto"/>
                <w:bottom w:val="none" w:sz="0" w:space="0" w:color="auto"/>
                <w:right w:val="none" w:sz="0" w:space="0" w:color="auto"/>
              </w:divBdr>
            </w:div>
            <w:div w:id="1050114711">
              <w:marLeft w:val="0"/>
              <w:marRight w:val="0"/>
              <w:marTop w:val="0"/>
              <w:marBottom w:val="0"/>
              <w:divBdr>
                <w:top w:val="none" w:sz="0" w:space="0" w:color="auto"/>
                <w:left w:val="none" w:sz="0" w:space="0" w:color="auto"/>
                <w:bottom w:val="none" w:sz="0" w:space="0" w:color="auto"/>
                <w:right w:val="none" w:sz="0" w:space="0" w:color="auto"/>
              </w:divBdr>
            </w:div>
            <w:div w:id="267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67737824">
      <w:bodyDiv w:val="1"/>
      <w:marLeft w:val="0"/>
      <w:marRight w:val="0"/>
      <w:marTop w:val="0"/>
      <w:marBottom w:val="0"/>
      <w:divBdr>
        <w:top w:val="none" w:sz="0" w:space="0" w:color="auto"/>
        <w:left w:val="none" w:sz="0" w:space="0" w:color="auto"/>
        <w:bottom w:val="none" w:sz="0" w:space="0" w:color="auto"/>
        <w:right w:val="none" w:sz="0" w:space="0" w:color="auto"/>
      </w:divBdr>
      <w:divsChild>
        <w:div w:id="306518122">
          <w:marLeft w:val="0"/>
          <w:marRight w:val="0"/>
          <w:marTop w:val="0"/>
          <w:marBottom w:val="0"/>
          <w:divBdr>
            <w:top w:val="none" w:sz="0" w:space="0" w:color="auto"/>
            <w:left w:val="none" w:sz="0" w:space="0" w:color="auto"/>
            <w:bottom w:val="none" w:sz="0" w:space="0" w:color="auto"/>
            <w:right w:val="none" w:sz="0" w:space="0" w:color="auto"/>
          </w:divBdr>
        </w:div>
        <w:div w:id="296497705">
          <w:marLeft w:val="0"/>
          <w:marRight w:val="0"/>
          <w:marTop w:val="0"/>
          <w:marBottom w:val="0"/>
          <w:divBdr>
            <w:top w:val="none" w:sz="0" w:space="0" w:color="auto"/>
            <w:left w:val="none" w:sz="0" w:space="0" w:color="auto"/>
            <w:bottom w:val="none" w:sz="0" w:space="0" w:color="auto"/>
            <w:right w:val="none" w:sz="0" w:space="0" w:color="auto"/>
          </w:divBdr>
        </w:div>
      </w:divsChild>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Student%20Review%20and%20Appeals%20Procedur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pubstor.blob.core.windows.net/policylibrary-prod/Student%20Review%20and%20Appeals%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Student%20Administration%20Policy.pdf" TargetMode="External"/><Relationship Id="rId5" Type="http://schemas.openxmlformats.org/officeDocument/2006/relationships/numbering" Target="numbering.xml"/><Relationship Id="rId15" Type="http://schemas.openxmlformats.org/officeDocument/2006/relationships/hyperlink" Target="https://www.griffith.edu.au/students/student-review-appeal/review-and-appeal-int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Grade%20Point%20Average%20Protocol.pdf"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documenttasks/documenttasks1.xml><?xml version="1.0" encoding="utf-8"?>
<t:Tasks xmlns:t="http://schemas.microsoft.com/office/tasks/2019/documenttasks" xmlns:oel="http://schemas.microsoft.com/office/2019/extlst">
  <t:Task id="{3F695D3F-BD2A-40CC-BE0E-C375DC636CCA}">
    <t:Anchor>
      <t:Comment id="1993461603"/>
    </t:Anchor>
    <t:History>
      <t:Event id="{54433025-8547-451B-A588-BFB5F686A441}" time="2023-12-20T07:20:21.516Z">
        <t:Attribution userId="S::k.holmes@griffith.edu.au::8c529af1-cb8e-494f-af92-b90306a9facb" userProvider="AD" userName="Kim Holmes"/>
        <t:Anchor>
          <t:Comment id="1993461603"/>
        </t:Anchor>
        <t:Create/>
      </t:Event>
      <t:Event id="{E801BF22-994D-4464-93F7-BCA94F5C3319}" time="2023-12-20T07:20:21.516Z">
        <t:Attribution userId="S::k.holmes@griffith.edu.au::8c529af1-cb8e-494f-af92-b90306a9facb" userProvider="AD" userName="Kim Holmes"/>
        <t:Anchor>
          <t:Comment id="1993461603"/>
        </t:Anchor>
        <t:Assign userId="S::rhys.cooper@griffith.edu.au::6665cb59-0d05-4882-86d8-1150bd4a3243" userProvider="AD" userName="Rhys Cooper"/>
      </t:Event>
      <t:Event id="{B81636DC-4D8E-44D9-B0B4-FFE46A8E20B4}" time="2023-12-20T07:20:21.516Z">
        <t:Attribution userId="S::k.holmes@griffith.edu.au::8c529af1-cb8e-494f-af92-b90306a9facb" userProvider="AD" userName="Kim Holmes"/>
        <t:Anchor>
          <t:Comment id="1993461603"/>
        </t:Anchor>
        <t:SetTitle title="@Rhys Cooper does this mean we are going to have a mechanism for commencing students to apply / be admitted that is not through the VC Academic Achievement Scholarship?"/>
      </t:Event>
    </t:History>
  </t:Task>
  <t:Task id="{44D9B39F-9F34-4FD2-96AB-DBF123FADAD6}">
    <t:Anchor>
      <t:Comment id="581773389"/>
    </t:Anchor>
    <t:History>
      <t:Event id="{D5E910B6-EB8D-4571-B143-8F608C3E1186}" time="2023-12-20T07:28:36.027Z">
        <t:Attribution userId="S::k.holmes@griffith.edu.au::8c529af1-cb8e-494f-af92-b90306a9facb" userProvider="AD" userName="Kim Holmes"/>
        <t:Anchor>
          <t:Comment id="581773389"/>
        </t:Anchor>
        <t:Create/>
      </t:Event>
      <t:Event id="{84EFC82B-C909-4ADE-8A09-A71C1044D907}" time="2023-12-20T07:28:36.027Z">
        <t:Attribution userId="S::k.holmes@griffith.edu.au::8c529af1-cb8e-494f-af92-b90306a9facb" userProvider="AD" userName="Kim Holmes"/>
        <t:Anchor>
          <t:Comment id="581773389"/>
        </t:Anchor>
        <t:Assign userId="S::rhys.cooper@griffith.edu.au::6665cb59-0d05-4882-86d8-1150bd4a3243" userProvider="AD" userName="Rhys Cooper"/>
      </t:Event>
      <t:Event id="{7E1F2C8B-E2FF-4F68-893B-35B3028D2D65}" time="2023-12-20T07:28:36.027Z">
        <t:Attribution userId="S::k.holmes@griffith.edu.au::8c529af1-cb8e-494f-af92-b90306a9facb" userProvider="AD" userName="Kim Holmes"/>
        <t:Anchor>
          <t:Comment id="581773389"/>
        </t:Anchor>
        <t:SetTitle title="@Rhys Cooper hurdle seems a bit of a negative word could we just not say meet eligibility criteria and the write the &quot;hurdle requirements&quot; in to the SI eligibility criteria or alternatively could we say &quot;progression requirements&quot;"/>
      </t:Event>
    </t:History>
  </t:Task>
  <t:Task id="{97C5FC56-6A61-4AEB-9B79-A858AD34FBAE}">
    <t:Anchor>
      <t:Comment id="1814126432"/>
    </t:Anchor>
    <t:History>
      <t:Event id="{7F60778F-234C-49B3-9862-FF15CF71107D}" time="2023-12-20T07:33:30.849Z">
        <t:Attribution userId="S::k.holmes@griffith.edu.au::8c529af1-cb8e-494f-af92-b90306a9facb" userProvider="AD" userName="Kim Holmes"/>
        <t:Anchor>
          <t:Comment id="1814126432"/>
        </t:Anchor>
        <t:Create/>
      </t:Event>
      <t:Event id="{E2F7B2A1-A5F7-4F86-94A5-45D7530BB8D9}" time="2023-12-20T07:33:30.849Z">
        <t:Attribution userId="S::k.holmes@griffith.edu.au::8c529af1-cb8e-494f-af92-b90306a9facb" userProvider="AD" userName="Kim Holmes"/>
        <t:Anchor>
          <t:Comment id="1814126432"/>
        </t:Anchor>
        <t:Assign userId="S::rhys.cooper@griffith.edu.au::6665cb59-0d05-4882-86d8-1150bd4a3243" userProvider="AD" userName="Rhys Cooper"/>
      </t:Event>
      <t:Event id="{07BDD4B9-2E6B-4049-B8C1-7F0FC2D21F16}" time="2023-12-20T07:33:30.849Z">
        <t:Attribution userId="S::k.holmes@griffith.edu.au::8c529af1-cb8e-494f-af92-b90306a9facb" userProvider="AD" userName="Kim Holmes"/>
        <t:Anchor>
          <t:Comment id="1814126432"/>
        </t:Anchor>
        <t:SetTitle title="@Rhys Cooper up above we say members can transfer between programs at GU but here it seems to say if they transfer they loose access to this part of their scholarship?"/>
      </t:Event>
    </t:History>
  </t:Task>
  <t:Task id="{084AFA0F-682E-4085-B97B-C2E5017AA0A0}">
    <t:Anchor>
      <t:Comment id="2072118998"/>
    </t:Anchor>
    <t:History>
      <t:Event id="{7CD636DB-FF89-4BDC-A626-590D6B7B1717}" time="2023-12-20T07:36:05.494Z">
        <t:Attribution userId="S::k.holmes@griffith.edu.au::8c529af1-cb8e-494f-af92-b90306a9facb" userProvider="AD" userName="Kim Holmes"/>
        <t:Anchor>
          <t:Comment id="2072118998"/>
        </t:Anchor>
        <t:Create/>
      </t:Event>
      <t:Event id="{0DF2A55B-5CAE-40CF-B487-DE1A5ACF8ECE}" time="2023-12-20T07:36:05.494Z">
        <t:Attribution userId="S::k.holmes@griffith.edu.au::8c529af1-cb8e-494f-af92-b90306a9facb" userProvider="AD" userName="Kim Holmes"/>
        <t:Anchor>
          <t:Comment id="2072118998"/>
        </t:Anchor>
        <t:Assign userId="S::rhys.cooper@griffith.edu.au::6665cb59-0d05-4882-86d8-1150bd4a3243" userProvider="AD" userName="Rhys Cooper"/>
      </t:Event>
      <t:Event id="{FBFF746D-2C40-452D-8C4B-655C984E77C1}" time="2023-12-20T07:36:05.494Z">
        <t:Attribution userId="S::k.holmes@griffith.edu.au::8c529af1-cb8e-494f-af92-b90306a9facb" userProvider="AD" userName="Kim Holmes"/>
        <t:Anchor>
          <t:Comment id="2072118998"/>
        </t:Anchor>
        <t:SetTitle title="@Rhys Cooper This is the only mention of full-time student in the Local Protocol so I think it is a leftover obsolete definition"/>
      </t:Event>
    </t:History>
  </t:Task>
  <t:Task id="{7664B082-B2DB-4914-85FA-F2F3A243DE74}">
    <t:Anchor>
      <t:Comment id="1328795943"/>
    </t:Anchor>
    <t:History>
      <t:Event id="{31CB840B-9755-4298-AF88-1E28B41B4B09}" time="2023-12-20T07:30:23.105Z">
        <t:Attribution userId="S::k.holmes@griffith.edu.au::8c529af1-cb8e-494f-af92-b90306a9facb" userProvider="AD" userName="Kim Holmes"/>
        <t:Anchor>
          <t:Comment id="1328795943"/>
        </t:Anchor>
        <t:Create/>
      </t:Event>
      <t:Event id="{65F4863B-597D-49ED-BFC8-7595CB372D53}" time="2023-12-20T07:30:23.105Z">
        <t:Attribution userId="S::k.holmes@griffith.edu.au::8c529af1-cb8e-494f-af92-b90306a9facb" userProvider="AD" userName="Kim Holmes"/>
        <t:Anchor>
          <t:Comment id="1328795943"/>
        </t:Anchor>
        <t:Assign userId="S::rhys.cooper@griffith.edu.au::6665cb59-0d05-4882-86d8-1150bd4a3243" userProvider="AD" userName="Rhys Cooper"/>
      </t:Event>
      <t:Event id="{A67FD09B-D37C-429F-ADA5-22594E2EBAA9}" time="2023-12-20T07:30:23.105Z">
        <t:Attribution userId="S::k.holmes@griffith.edu.au::8c529af1-cb8e-494f-af92-b90306a9facb" userProvider="AD" userName="Kim Holmes"/>
        <t:Anchor>
          <t:Comment id="1328795943"/>
        </t:Anchor>
        <t:SetTitle title="@Rhys Cooper keep it generic or &quot;SAE Personal and Professional Effectiveness Series&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2024-01-08T01:10:43+00:00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document sets out the selection, entry, and membership conditions for the Student Academy of Excellence.</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572</Value>
      <Value>521</Value>
    </TaxCatchAll>
    <PolicyCategoryParent xmlns="2f261a70-825f-4a37-b7b5-f6ecc2f4c5fa" xsi:nil="true"/>
    <LastPublished xmlns="2f261a70-825f-4a37-b7b5-f6ecc2f4c5fa">2024-01-07T14:00:00+00:00</LastPublished>
    <doccomments xmlns="2f261a70-825f-4a37-b7b5-f6ecc2f4c5fa">Approved by the Director, Student Success as Approving Authority via email 22/12/2023 for implementation effective 1 February 2024.
26/03/2024 - Standing COO editorial updates - under Related Policy Documents - Student Administration Policy has been rescinded replaced with Admission Policy, effective T1 2024.</doccomments>
    <datedeclared xmlns="2f261a70-825f-4a37-b7b5-f6ecc2f4c5fa">2023-12-21T14:00:00+00:00</datedeclared>
    <PrivatePolicy xmlns="2f261a70-825f-4a37-b7b5-f6ecc2f4c5fa">false</PrivatePolicy>
    <policyadvisor xmlns="2f261a70-825f-4a37-b7b5-f6ecc2f4c5fa">
      <UserInfo>
        <DisplayName>Rhys Cooper</DisplayName>
        <AccountId>1124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6F21E36E-A860-4A97-B84C-4D98EADF4DFB}">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DFC62201-8BD7-495F-884E-FC909049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24</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Local protocol template</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Academy of Excellence Local Protocol</dc:title>
  <dc:subject/>
  <dc:creator>soeadmin</dc:creator>
  <cp:keywords/>
  <dc:description/>
  <cp:lastModifiedBy>Donna Kalaentzis</cp:lastModifiedBy>
  <cp:revision>8</cp:revision>
  <cp:lastPrinted>2019-10-02T04:35:00Z</cp:lastPrinted>
  <dcterms:created xsi:type="dcterms:W3CDTF">2023-12-22T03:38:00Z</dcterms:created>
  <dcterms:modified xsi:type="dcterms:W3CDTF">2024-04-08T03:27:00Z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d7fcece8-9eba-4b22-96e4-4c805cc063a0</vt:lpwstr>
  </property>
  <property fmtid="{D5CDD505-2E9C-101B-9397-08002B2CF9AE}" pid="4" name="resourcetype">
    <vt:lpwstr>850</vt:lpwstr>
  </property>
  <property fmtid="{D5CDD505-2E9C-101B-9397-08002B2CF9AE}" pid="5" name="policysummary">
    <vt:lpwstr>This is the Griffith University template for local protocols. This template should be used in conjunction with the Policy Governance Policy and the Policy Governance Procedure.</vt:lpwstr>
  </property>
  <property fmtid="{D5CDD505-2E9C-101B-9397-08002B2CF9AE}" pid="6" name="Order">
    <vt:r8>2300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2023-01-24T02:04:09Z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afca22a9-d608-4108-8052-3b04ac1cbb92</vt:lpwstr>
  </property>
  <property fmtid="{D5CDD505-2E9C-101B-9397-08002B2CF9AE}" pid="16" name="MSIP_Label_adaa4be3-f650-4692-881a-64ae220cbceb_ContentBits">
    <vt:lpwstr>0</vt:lpwstr>
  </property>
  <property fmtid="{D5CDD505-2E9C-101B-9397-08002B2CF9AE}" pid="17" name="MediaServiceImageTags">
    <vt:lpwstr/>
  </property>
  <property fmtid="{D5CDD505-2E9C-101B-9397-08002B2CF9AE}" pid="18" name="policysection">
    <vt:lpwstr/>
  </property>
  <property fmtid="{D5CDD505-2E9C-101B-9397-08002B2CF9AE}" pid="19" name="appauthority">
    <vt:lpwstr/>
  </property>
  <property fmtid="{D5CDD505-2E9C-101B-9397-08002B2CF9AE}" pid="20" name="policycategory">
    <vt:lpwstr/>
  </property>
  <property fmtid="{D5CDD505-2E9C-101B-9397-08002B2CF9AE}" pid="21" name="officearea">
    <vt:lpwstr/>
  </property>
  <property fmtid="{D5CDD505-2E9C-101B-9397-08002B2CF9AE}" pid="22" name="policy-category">
    <vt:lpwstr>521;#Student Services|576e5606-d62b-43c0-bc2b-5712cb88ba23</vt:lpwstr>
  </property>
  <property fmtid="{D5CDD505-2E9C-101B-9397-08002B2CF9AE}" pid="23" name="glossaryterms">
    <vt:lpwstr/>
  </property>
  <property fmtid="{D5CDD505-2E9C-101B-9397-08002B2CF9AE}" pid="24" name="policyaudience">
    <vt:lpwstr>572;#Staff and Student|e31810fd-0fc5-4050-aa32-a98462f8b255</vt:lpwstr>
  </property>
  <property fmtid="{D5CDD505-2E9C-101B-9397-08002B2CF9AE}" pid="25" name="policyreview">
    <vt:lpwstr>558;#2028|3482dbca-7716-46bb-b113-935721929a44</vt:lpwstr>
  </property>
  <property fmtid="{D5CDD505-2E9C-101B-9397-08002B2CF9AE}" pid="26" name="Managed_Testing_Field">
    <vt:lpwstr/>
  </property>
</Properties>
</file>