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16du wp14">
  <w:body>
    <w:p w:rsidR="00412175" w:rsidP="00412175" w:rsidRDefault="00412175" w14:paraId="6E9145F4" w14:textId="77777777">
      <w:r>
        <w:rPr>
          <w:noProof/>
        </w:rPr>
        <mc:AlternateContent>
          <mc:Choice Requires="wps">
            <w:drawing>
              <wp:anchor distT="0" distB="0" distL="114300" distR="114300" simplePos="0" relativeHeight="251658241" behindDoc="0" locked="0" layoutInCell="1" allowOverlap="1" wp14:anchorId="7ABBF3C9" wp14:editId="1784633A">
                <wp:simplePos x="0" y="0"/>
                <wp:positionH relativeFrom="column">
                  <wp:posOffset>-371475</wp:posOffset>
                </wp:positionH>
                <wp:positionV relativeFrom="paragraph">
                  <wp:posOffset>-381000</wp:posOffset>
                </wp:positionV>
                <wp:extent cx="2244725" cy="681990"/>
                <wp:effectExtent l="0" t="0" r="0" b="317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175" w:rsidP="00412175" w:rsidRDefault="00412175" w14:paraId="730AB63E" w14:textId="77777777">
                            <w:pPr>
                              <w:ind w:left="426"/>
                            </w:pPr>
                            <w:r>
                              <w:rPr>
                                <w:noProof/>
                              </w:rPr>
                              <w:drawing>
                                <wp:inline distT="0" distB="0" distL="0" distR="0" wp14:anchorId="44723702" wp14:editId="6CB51FC4">
                                  <wp:extent cx="1781175" cy="514350"/>
                                  <wp:effectExtent l="0" t="0" r="9525" b="0"/>
                                  <wp:docPr id="30" name="Picture 30"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64C16051">
              <v:shapetype id="_x0000_t202" coordsize="21600,21600" o:spt="202" path="m,l,21600r21600,l21600,xe" w14:anchorId="7ABBF3C9">
                <v:stroke joinstyle="miter"/>
                <v:path gradientshapeok="t" o:connecttype="rect"/>
              </v:shapetype>
              <v:shape id="Text Box 3" style="position:absolute;margin-left:-29.25pt;margin-top:-30pt;width:176.75pt;height:53.7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v:textbox style="mso-fit-shape-to-text:t">
                  <w:txbxContent>
                    <w:p w:rsidR="00412175" w:rsidP="00412175" w:rsidRDefault="00412175" w14:paraId="672A6659" w14:textId="77777777">
                      <w:pPr>
                        <w:ind w:left="426"/>
                      </w:pPr>
                      <w:r>
                        <w:rPr>
                          <w:noProof/>
                        </w:rPr>
                        <w:drawing>
                          <wp:inline distT="0" distB="0" distL="0" distR="0" wp14:anchorId="0FDFB9EF" wp14:editId="6CB51FC4">
                            <wp:extent cx="1781175" cy="514350"/>
                            <wp:effectExtent l="0" t="0" r="9525" b="0"/>
                            <wp:docPr id="846772558" name="Picture 30"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27537C" w:rsidR="00412175" w:rsidP="00412175" w:rsidRDefault="00412175" w14:paraId="56359674" w14:textId="77777777">
      <w:pPr>
        <w:spacing w:before="360" w:after="240"/>
        <w:rPr>
          <w:rFonts w:ascii="Arial" w:hAnsi="Arial" w:cs="Arial"/>
          <w:sz w:val="32"/>
          <w:szCs w:val="32"/>
        </w:rPr>
      </w:pPr>
      <w:r w:rsidRPr="0027537C">
        <w:rPr>
          <w:rFonts w:ascii="Arial" w:hAnsi="Arial" w:cs="Arial"/>
          <w:color w:val="333333"/>
          <w:sz w:val="32"/>
          <w:szCs w:val="32"/>
        </w:rPr>
        <w:t xml:space="preserve">Structure and Governance of Academic Groups of the University </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27537C" w:rsidR="00412175" w:rsidTr="2345DB7D" w14:paraId="69A8EFE3" w14:textId="77777777">
        <w:tc>
          <w:tcPr>
            <w:tcW w:w="2410" w:type="dxa"/>
            <w:tcBorders>
              <w:top w:val="single" w:color="D9D9D9" w:themeColor="background1" w:themeShade="D9" w:sz="12" w:space="0"/>
              <w:right w:val="single" w:color="D9D9D9" w:themeColor="background1" w:themeShade="D9" w:sz="12" w:space="0"/>
            </w:tcBorders>
            <w:tcMar/>
          </w:tcPr>
          <w:p w:rsidRPr="0027537C" w:rsidR="00412175" w:rsidRDefault="00412175" w14:paraId="60D9C0DF" w14:textId="77777777">
            <w:pPr>
              <w:spacing w:after="0"/>
              <w:rPr>
                <w:rFonts w:ascii="Arial" w:hAnsi="Arial"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27537C" w:rsidR="00412175" w:rsidRDefault="00412175" w14:paraId="1CC917F6" w14:textId="77777777">
            <w:pPr>
              <w:spacing w:after="0"/>
              <w:ind w:left="159"/>
              <w:rPr>
                <w:rFonts w:ascii="Arial" w:hAnsi="Arial" w:cs="Arial"/>
                <w:sz w:val="12"/>
                <w:szCs w:val="12"/>
              </w:rPr>
            </w:pPr>
          </w:p>
        </w:tc>
      </w:tr>
      <w:tr w:rsidRPr="0027537C" w:rsidR="00412175" w:rsidTr="2345DB7D" w14:paraId="13DB81C5" w14:textId="77777777">
        <w:tc>
          <w:tcPr>
            <w:tcW w:w="2410" w:type="dxa"/>
            <w:tcBorders>
              <w:right w:val="single" w:color="D9D9D9" w:themeColor="background1" w:themeShade="D9" w:sz="12" w:space="0"/>
            </w:tcBorders>
            <w:tcMar/>
            <w:vAlign w:val="center"/>
          </w:tcPr>
          <w:p w:rsidRPr="0027537C" w:rsidR="00412175" w:rsidRDefault="00412175" w14:paraId="1107C829" w14:textId="77777777">
            <w:pPr>
              <w:spacing w:before="60" w:after="60"/>
              <w:rPr>
                <w:rFonts w:ascii="Arial" w:hAnsi="Arial" w:cs="Arial"/>
                <w:b/>
              </w:rPr>
            </w:pPr>
            <w:r w:rsidRPr="0027537C">
              <w:rPr>
                <w:rFonts w:ascii="Arial" w:hAnsi="Arial" w:cs="Arial"/>
                <w:b/>
              </w:rPr>
              <w:t>Approving authority</w:t>
            </w:r>
          </w:p>
        </w:tc>
        <w:tc>
          <w:tcPr>
            <w:tcW w:w="7229" w:type="dxa"/>
            <w:tcBorders>
              <w:left w:val="single" w:color="D9D9D9" w:themeColor="background1" w:themeShade="D9" w:sz="12" w:space="0"/>
            </w:tcBorders>
            <w:tcMar/>
            <w:vAlign w:val="center"/>
          </w:tcPr>
          <w:p w:rsidRPr="0027537C" w:rsidR="00412175" w:rsidRDefault="00412175" w14:paraId="72968790" w14:textId="43B2261C">
            <w:pPr>
              <w:spacing w:before="60" w:after="60"/>
              <w:ind w:left="159"/>
              <w:rPr>
                <w:rFonts w:ascii="Arial" w:hAnsi="Arial" w:cs="Arial"/>
              </w:rPr>
            </w:pPr>
            <w:r w:rsidRPr="0027537C">
              <w:rPr>
                <w:rFonts w:ascii="Arial" w:hAnsi="Arial" w:cs="Arial"/>
              </w:rPr>
              <w:t>University Council</w:t>
            </w:r>
          </w:p>
        </w:tc>
      </w:tr>
      <w:tr w:rsidRPr="0027537C" w:rsidR="00412175" w:rsidTr="2345DB7D" w14:paraId="3716EC76" w14:textId="77777777">
        <w:tc>
          <w:tcPr>
            <w:tcW w:w="2410" w:type="dxa"/>
            <w:tcBorders>
              <w:right w:val="single" w:color="D9D9D9" w:themeColor="background1" w:themeShade="D9" w:sz="12" w:space="0"/>
            </w:tcBorders>
            <w:tcMar/>
            <w:vAlign w:val="center"/>
          </w:tcPr>
          <w:p w:rsidRPr="0027537C" w:rsidR="00412175" w:rsidRDefault="00412175" w14:paraId="670E301D" w14:textId="77777777">
            <w:pPr>
              <w:spacing w:before="60" w:after="60"/>
              <w:rPr>
                <w:rFonts w:ascii="Arial" w:hAnsi="Arial" w:cs="Arial"/>
                <w:b/>
              </w:rPr>
            </w:pPr>
            <w:r w:rsidRPr="0027537C">
              <w:rPr>
                <w:rFonts w:ascii="Arial" w:hAnsi="Arial" w:cs="Arial"/>
                <w:b/>
              </w:rPr>
              <w:t>Approval date</w:t>
            </w:r>
          </w:p>
        </w:tc>
        <w:tc>
          <w:tcPr>
            <w:tcW w:w="7229" w:type="dxa"/>
            <w:tcBorders>
              <w:left w:val="single" w:color="D9D9D9" w:themeColor="background1" w:themeShade="D9" w:sz="12" w:space="0"/>
            </w:tcBorders>
            <w:tcMar/>
          </w:tcPr>
          <w:p w:rsidRPr="0027537C" w:rsidR="00412175" w:rsidRDefault="00170205" w14:paraId="2658C8AA" w14:textId="6845DADC">
            <w:pPr>
              <w:spacing w:before="60" w:after="60"/>
              <w:ind w:left="159"/>
              <w:rPr>
                <w:rFonts w:ascii="Arial" w:hAnsi="Arial" w:cs="Arial"/>
              </w:rPr>
            </w:pPr>
            <w:r>
              <w:rPr>
                <w:rFonts w:ascii="Arial" w:hAnsi="Arial" w:cs="Arial"/>
              </w:rPr>
              <w:t>12 June 2023</w:t>
            </w:r>
          </w:p>
        </w:tc>
      </w:tr>
      <w:tr w:rsidRPr="0027537C" w:rsidR="00412175" w:rsidTr="2345DB7D" w14:paraId="4F1364A1" w14:textId="77777777">
        <w:tc>
          <w:tcPr>
            <w:tcW w:w="2410" w:type="dxa"/>
            <w:tcBorders>
              <w:right w:val="single" w:color="D9D9D9" w:themeColor="background1" w:themeShade="D9" w:sz="12" w:space="0"/>
            </w:tcBorders>
            <w:tcMar/>
          </w:tcPr>
          <w:p w:rsidRPr="0027537C" w:rsidR="00412175" w:rsidRDefault="00412175" w14:paraId="057A4862" w14:textId="77777777">
            <w:pPr>
              <w:spacing w:before="60" w:after="60"/>
              <w:rPr>
                <w:rFonts w:ascii="Arial" w:hAnsi="Arial" w:cs="Arial"/>
                <w:b/>
              </w:rPr>
            </w:pPr>
            <w:r w:rsidRPr="0027537C">
              <w:rPr>
                <w:rFonts w:ascii="Arial" w:hAnsi="Arial" w:cs="Arial"/>
                <w:b/>
              </w:rPr>
              <w:t>Advisor</w:t>
            </w:r>
          </w:p>
        </w:tc>
        <w:tc>
          <w:tcPr>
            <w:tcW w:w="7229" w:type="dxa"/>
            <w:tcBorders>
              <w:left w:val="single" w:color="D9D9D9" w:themeColor="background1" w:themeShade="D9" w:sz="12" w:space="0"/>
            </w:tcBorders>
            <w:tcMar/>
            <w:vAlign w:val="center"/>
          </w:tcPr>
          <w:p w:rsidRPr="0027537C" w:rsidR="00412175" w:rsidRDefault="00B94DB6" w14:paraId="3F377F17" w14:textId="075A7076">
            <w:pPr>
              <w:spacing w:after="60"/>
              <w:ind w:left="159"/>
              <w:rPr>
                <w:rFonts w:ascii="Arial" w:hAnsi="Arial" w:cs="Arial"/>
              </w:rPr>
            </w:pPr>
            <w:r w:rsidRPr="00B94DB6">
              <w:rPr>
                <w:rFonts w:ascii="Arial" w:hAnsi="Arial" w:cs="Arial"/>
              </w:rPr>
              <w:t>Director, Student Credentials</w:t>
            </w:r>
            <w:r w:rsidDel="0046009D" w:rsidR="0046009D">
              <w:rPr>
                <w:rFonts w:ascii="Arial" w:hAnsi="Arial" w:cs="Arial"/>
              </w:rPr>
              <w:t xml:space="preserve"> </w:t>
            </w:r>
          </w:p>
        </w:tc>
      </w:tr>
      <w:tr w:rsidRPr="0027537C" w:rsidR="00412175" w:rsidTr="2345DB7D" w14:paraId="3D9B4AFD" w14:textId="77777777">
        <w:tc>
          <w:tcPr>
            <w:tcW w:w="2410" w:type="dxa"/>
            <w:tcBorders>
              <w:bottom w:val="nil"/>
              <w:right w:val="single" w:color="D9D9D9" w:themeColor="background1" w:themeShade="D9" w:sz="12" w:space="0"/>
            </w:tcBorders>
            <w:tcMar/>
            <w:vAlign w:val="center"/>
          </w:tcPr>
          <w:p w:rsidRPr="0027537C" w:rsidR="00412175" w:rsidRDefault="00412175" w14:paraId="36085512" w14:textId="77777777">
            <w:pPr>
              <w:spacing w:before="60" w:after="60"/>
              <w:rPr>
                <w:rFonts w:ascii="Arial" w:hAnsi="Arial" w:cs="Arial"/>
                <w:b/>
              </w:rPr>
            </w:pPr>
            <w:r w:rsidRPr="0027537C">
              <w:rPr>
                <w:rFonts w:ascii="Arial" w:hAnsi="Arial" w:cs="Arial"/>
                <w:b/>
              </w:rPr>
              <w:t>Next scheduled review</w:t>
            </w:r>
          </w:p>
        </w:tc>
        <w:tc>
          <w:tcPr>
            <w:tcW w:w="7229" w:type="dxa"/>
            <w:tcBorders>
              <w:left w:val="single" w:color="D9D9D9" w:themeColor="background1" w:themeShade="D9" w:sz="12" w:space="0"/>
              <w:bottom w:val="nil"/>
            </w:tcBorders>
            <w:tcMar/>
            <w:vAlign w:val="center"/>
          </w:tcPr>
          <w:p w:rsidRPr="0027537C" w:rsidR="00412175" w:rsidRDefault="00412175" w14:paraId="78B4728C" w14:textId="274BC986">
            <w:pPr>
              <w:spacing w:after="60"/>
              <w:ind w:left="159"/>
              <w:rPr>
                <w:rFonts w:ascii="Arial" w:hAnsi="Arial" w:cs="Arial"/>
              </w:rPr>
            </w:pPr>
            <w:r w:rsidRPr="2345DB7D" w:rsidR="00412175">
              <w:rPr>
                <w:rFonts w:ascii="Arial" w:hAnsi="Arial" w:cs="Arial"/>
              </w:rPr>
              <w:t>2022</w:t>
            </w:r>
            <w:r w:rsidRPr="2345DB7D" w:rsidR="67406E5A">
              <w:rPr>
                <w:rFonts w:ascii="Arial" w:hAnsi="Arial" w:cs="Arial"/>
              </w:rPr>
              <w:t xml:space="preserve"> (Currently under review)</w:t>
            </w:r>
          </w:p>
        </w:tc>
      </w:tr>
      <w:tr w:rsidRPr="0027537C" w:rsidR="00412175" w:rsidTr="2345DB7D" w14:paraId="6FE4183D" w14:textId="77777777">
        <w:tc>
          <w:tcPr>
            <w:tcW w:w="2410" w:type="dxa"/>
            <w:tcBorders>
              <w:bottom w:val="nil"/>
              <w:right w:val="single" w:color="D9D9D9" w:themeColor="background1" w:themeShade="D9" w:sz="12" w:space="0"/>
            </w:tcBorders>
            <w:tcMar/>
            <w:vAlign w:val="center"/>
          </w:tcPr>
          <w:p w:rsidRPr="0027537C" w:rsidR="00412175" w:rsidRDefault="00412175" w14:paraId="09989591" w14:textId="77777777">
            <w:pPr>
              <w:spacing w:before="60" w:after="60"/>
              <w:rPr>
                <w:rFonts w:ascii="Arial" w:hAnsi="Arial" w:cs="Arial"/>
                <w:b/>
              </w:rPr>
            </w:pPr>
            <w:r w:rsidRPr="0027537C">
              <w:rPr>
                <w:rFonts w:ascii="Arial" w:hAnsi="Arial" w:cs="Arial"/>
                <w:b/>
              </w:rPr>
              <w:t>Document URL</w:t>
            </w:r>
          </w:p>
        </w:tc>
        <w:tc>
          <w:tcPr>
            <w:tcW w:w="7229" w:type="dxa"/>
            <w:tcBorders>
              <w:left w:val="single" w:color="D9D9D9" w:themeColor="background1" w:themeShade="D9" w:sz="12" w:space="0"/>
              <w:bottom w:val="nil"/>
            </w:tcBorders>
            <w:tcMar/>
            <w:vAlign w:val="center"/>
          </w:tcPr>
          <w:p w:rsidRPr="0027537C" w:rsidR="00412175" w:rsidRDefault="007C4034" w14:paraId="3DAEA45B" w14:textId="77777777">
            <w:pPr>
              <w:spacing w:before="60" w:after="60"/>
              <w:ind w:left="159"/>
              <w:rPr>
                <w:rFonts w:ascii="Arial" w:hAnsi="Arial" w:cs="Arial"/>
              </w:rPr>
            </w:pPr>
            <w:hyperlink w:history="1" r:id="rId11">
              <w:r w:rsidRPr="0027537C" w:rsidR="00412175">
                <w:rPr>
                  <w:rStyle w:val="Hyperlink"/>
                  <w:rFonts w:ascii="Arial" w:hAnsi="Arial" w:cs="Arial"/>
                </w:rPr>
                <w:t>http://policies.griffith.edu.au/pdf/Structure and Governance of Academic Groups of the University.pdf</w:t>
              </w:r>
            </w:hyperlink>
          </w:p>
        </w:tc>
      </w:tr>
      <w:tr w:rsidRPr="0027537C" w:rsidR="00412175" w:rsidTr="2345DB7D" w14:paraId="2B9DF3F7"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27537C" w:rsidR="00412175" w:rsidRDefault="008D69B3" w14:paraId="1C82CC8E" w14:textId="57C0E5F3">
            <w:pPr>
              <w:spacing w:before="60" w:after="60"/>
              <w:rPr>
                <w:rFonts w:ascii="Arial" w:hAnsi="Arial" w:cs="Arial"/>
                <w:b/>
              </w:rPr>
            </w:pPr>
            <w:r>
              <w:rPr>
                <w:rFonts w:ascii="Arial" w:hAnsi="Arial" w:cs="Arial"/>
                <w:b/>
              </w:rPr>
              <w:t>D</w:t>
            </w:r>
            <w:r w:rsidRPr="0027537C" w:rsidR="00412175">
              <w:rPr>
                <w:rFonts w:ascii="Arial" w:hAnsi="Arial" w:cs="Arial"/>
                <w:b/>
              </w:rPr>
              <w:t>ocument</w:t>
            </w:r>
            <w:r>
              <w:rPr>
                <w:rFonts w:ascii="Arial" w:hAnsi="Arial" w:cs="Arial"/>
                <w:b/>
              </w:rPr>
              <w:t xml:space="preserve">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27537C" w:rsidR="00412175" w:rsidRDefault="0046009D" w14:paraId="60EE28BE" w14:textId="21956E03">
            <w:pPr>
              <w:spacing w:before="60" w:after="60"/>
              <w:ind w:left="159"/>
              <w:rPr>
                <w:rFonts w:ascii="Arial" w:hAnsi="Arial" w:cs="Arial"/>
              </w:rPr>
            </w:pPr>
            <w:r>
              <w:rPr>
                <w:rFonts w:ascii="Arial" w:hAnsi="Arial" w:cs="Arial"/>
              </w:rPr>
              <w:t xml:space="preserve"> 2023/0001223</w:t>
            </w:r>
          </w:p>
        </w:tc>
      </w:tr>
      <w:tr w:rsidRPr="0027537C" w:rsidR="00412175" w:rsidTr="2345DB7D" w14:paraId="48416D42" w14:textId="77777777">
        <w:tc>
          <w:tcPr>
            <w:tcW w:w="2410" w:type="dxa"/>
            <w:tcBorders>
              <w:bottom w:val="single" w:color="D9D9D9" w:themeColor="background1" w:themeShade="D9" w:sz="12" w:space="0"/>
              <w:right w:val="single" w:color="D9D9D9" w:themeColor="background1" w:themeShade="D9" w:sz="12" w:space="0"/>
            </w:tcBorders>
            <w:tcMar/>
          </w:tcPr>
          <w:p w:rsidRPr="0027537C" w:rsidR="00412175" w:rsidRDefault="00412175" w14:paraId="65A516A1" w14:textId="77777777">
            <w:pPr>
              <w:spacing w:before="60" w:after="60"/>
              <w:rPr>
                <w:rFonts w:ascii="Arial" w:hAnsi="Arial" w:cs="Arial"/>
                <w:b/>
              </w:rPr>
            </w:pPr>
            <w:r w:rsidRPr="0027537C">
              <w:rPr>
                <w:rFonts w:ascii="Arial" w:hAnsi="Arial" w:cs="Arial"/>
                <w:b/>
              </w:rPr>
              <w:t>Description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Pr="0027537C" w:rsidR="00412175" w:rsidP="00EF254D" w:rsidRDefault="00412175" w14:paraId="09621EC5" w14:textId="77777777">
            <w:pPr>
              <w:spacing w:before="60" w:after="60"/>
              <w:ind w:left="159"/>
              <w:jc w:val="both"/>
              <w:rPr>
                <w:rFonts w:ascii="Arial" w:hAnsi="Arial" w:cs="Arial"/>
              </w:rPr>
            </w:pPr>
            <w:r w:rsidRPr="0027537C">
              <w:rPr>
                <w:rFonts w:ascii="Arial" w:hAnsi="Arial" w:cs="Arial"/>
              </w:rPr>
              <w:t>This document sets out the structure and governance arrangements for academic Groups of the University and details positions within those Groups with formal roles and responsibilities set down in University policies.</w:t>
            </w:r>
          </w:p>
          <w:p w:rsidRPr="0027537C" w:rsidR="00412175" w:rsidP="00EF254D" w:rsidRDefault="00412175" w14:paraId="6DDCBCBC" w14:textId="0FB7DCC2">
            <w:pPr>
              <w:spacing w:before="60" w:after="60"/>
              <w:ind w:left="159"/>
              <w:jc w:val="both"/>
              <w:rPr>
                <w:rFonts w:ascii="Arial" w:hAnsi="Arial" w:cs="Arial"/>
              </w:rPr>
            </w:pPr>
            <w:r w:rsidRPr="0027537C">
              <w:rPr>
                <w:rFonts w:ascii="Arial" w:hAnsi="Arial" w:cs="Arial"/>
              </w:rPr>
              <w:t>The University’s Delegations Register details the delegated authorities to make staffing decisions within academic Groups.</w:t>
            </w:r>
          </w:p>
        </w:tc>
      </w:tr>
      <w:tr w:rsidRPr="0027537C" w:rsidR="00412175" w:rsidTr="2345DB7D" w14:paraId="36A80194"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27537C" w:rsidR="00412175" w:rsidRDefault="00412175" w14:paraId="11096BA6" w14:textId="77777777">
            <w:pPr>
              <w:spacing w:before="60" w:after="60"/>
              <w:rPr>
                <w:rFonts w:ascii="Arial" w:hAnsi="Arial" w:cs="Arial"/>
                <w:b/>
              </w:rPr>
            </w:pPr>
            <w:r w:rsidRPr="0027537C">
              <w:rPr>
                <w:rFonts w:ascii="Arial" w:hAnsi="Arial" w:cs="Arial"/>
                <w:b/>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27537C" w:rsidR="00412175" w:rsidRDefault="00412175" w14:paraId="31737DA5" w14:textId="77777777">
            <w:pPr>
              <w:spacing w:before="60" w:after="60"/>
              <w:ind w:left="159"/>
              <w:rPr>
                <w:rFonts w:ascii="Arial" w:hAnsi="Arial" w:cs="Arial"/>
              </w:rPr>
            </w:pPr>
          </w:p>
        </w:tc>
      </w:tr>
      <w:tr w:rsidRPr="0027537C" w:rsidR="00412175" w:rsidTr="2345DB7D" w14:paraId="5CA4DCE4" w14:textId="77777777">
        <w:tc>
          <w:tcPr>
            <w:tcW w:w="9639" w:type="dxa"/>
            <w:gridSpan w:val="2"/>
            <w:tcBorders>
              <w:top w:val="single" w:color="D9D9D9" w:themeColor="background1" w:themeShade="D9" w:sz="12" w:space="0"/>
              <w:bottom w:val="nil"/>
            </w:tcBorders>
            <w:tcMar/>
          </w:tcPr>
          <w:p w:rsidRPr="0027537C" w:rsidR="00412175" w:rsidRDefault="007C4034" w14:paraId="582C26E8" w14:textId="77777777">
            <w:pPr>
              <w:spacing w:before="60" w:after="60"/>
              <w:rPr>
                <w:rFonts w:ascii="Arial" w:hAnsi="Arial" w:cs="Arial"/>
              </w:rPr>
            </w:pPr>
            <w:hyperlink w:history="1" r:id="rId12">
              <w:r w:rsidRPr="0027537C" w:rsidR="00412175">
                <w:rPr>
                  <w:rStyle w:val="Hyperlink"/>
                  <w:rFonts w:ascii="Arial" w:hAnsi="Arial" w:cs="Arial"/>
                </w:rPr>
                <w:t>Performance Management of Academic Managers Policy &amp; Procedures</w:t>
              </w:r>
            </w:hyperlink>
          </w:p>
          <w:p w:rsidR="00643F90" w:rsidRDefault="007C4034" w14:paraId="21000F31" w14:textId="77777777">
            <w:pPr>
              <w:spacing w:before="60" w:after="60"/>
              <w:rPr>
                <w:rFonts w:ascii="Arial" w:hAnsi="Arial" w:cs="Arial"/>
              </w:rPr>
            </w:pPr>
            <w:hyperlink w:history="1" r:id="rId13">
              <w:r w:rsidRPr="00643F90" w:rsidR="00412175">
                <w:rPr>
                  <w:rStyle w:val="Hyperlink"/>
                  <w:rFonts w:ascii="Arial" w:hAnsi="Arial" w:cs="Arial"/>
                </w:rPr>
                <w:t xml:space="preserve">Program and </w:t>
              </w:r>
              <w:r w:rsidRPr="00643F90" w:rsidR="00643F90">
                <w:rPr>
                  <w:rStyle w:val="Hyperlink"/>
                  <w:rFonts w:ascii="Arial" w:hAnsi="Arial" w:cs="Arial"/>
                </w:rPr>
                <w:t>Course Policy</w:t>
              </w:r>
            </w:hyperlink>
          </w:p>
          <w:p w:rsidRPr="00643F90" w:rsidR="00412175" w:rsidRDefault="007C4034" w14:paraId="30DD787C" w14:textId="6596EF19">
            <w:pPr>
              <w:spacing w:before="60" w:after="60"/>
              <w:rPr>
                <w:rFonts w:ascii="Arial" w:hAnsi="Arial" w:cs="Arial"/>
              </w:rPr>
            </w:pPr>
            <w:hyperlink w:history="1" r:id="rId14">
              <w:r w:rsidRPr="00643F90" w:rsidR="00643F90">
                <w:rPr>
                  <w:rStyle w:val="Hyperlink"/>
                  <w:rFonts w:ascii="Arial" w:hAnsi="Arial" w:cs="Arial"/>
                </w:rPr>
                <w:t>Procedure for Program and Course Review</w:t>
              </w:r>
            </w:hyperlink>
            <w:r w:rsidRPr="00643F90" w:rsidR="00412175">
              <w:rPr>
                <w:rFonts w:ascii="Arial" w:hAnsi="Arial" w:cs="Arial"/>
              </w:rPr>
              <w:t xml:space="preserve">  </w:t>
            </w:r>
          </w:p>
          <w:p w:rsidR="00F539FB" w:rsidP="00F539FB" w:rsidRDefault="00367F32" w14:paraId="2356F551" w14:textId="26BECE04">
            <w:pPr>
              <w:spacing w:before="60" w:after="60"/>
              <w:rPr>
                <w:rFonts w:ascii="Arial" w:hAnsi="Arial" w:cs="Arial"/>
              </w:rPr>
            </w:pPr>
            <w:hyperlink w:history="1" r:id="rId15">
              <w:r w:rsidRPr="00367F32" w:rsidR="00F539FB">
                <w:rPr>
                  <w:rStyle w:val="Hyperlink"/>
                  <w:rFonts w:ascii="Arial" w:hAnsi="Arial" w:cs="Arial"/>
                </w:rPr>
                <w:t>Research Entity Policy</w:t>
              </w:r>
            </w:hyperlink>
          </w:p>
          <w:p w:rsidRPr="0027537C" w:rsidR="00412175" w:rsidP="00F539FB" w:rsidRDefault="007C4034" w14:paraId="78B541A9" w14:textId="3F0AFB49">
            <w:pPr>
              <w:spacing w:before="60" w:after="60"/>
              <w:rPr>
                <w:rFonts w:ascii="Arial" w:hAnsi="Arial" w:cs="Arial"/>
              </w:rPr>
            </w:pPr>
            <w:hyperlink w:history="1" r:id="rId16">
              <w:r>
                <w:rPr>
                  <w:rStyle w:val="Hyperlink"/>
                </w:rPr>
                <w:t>http://policies.griffith.edu.au/pdf/Staffing Delegations Academic Groups.pdf</w:t>
              </w:r>
            </w:hyperlink>
            <w:hyperlink w:history="1" r:id="rId17">
              <w:r w:rsidRPr="0027537C" w:rsidR="00412175">
                <w:rPr>
                  <w:rStyle w:val="Hyperlink"/>
                  <w:rFonts w:ascii="Arial" w:hAnsi="Arial" w:cs="Arial"/>
                </w:rPr>
                <w:t>Delegations Register</w:t>
              </w:r>
            </w:hyperlink>
          </w:p>
        </w:tc>
      </w:tr>
      <w:tr w:rsidRPr="0027537C" w:rsidR="00412175" w:rsidTr="2345DB7D" w14:paraId="0DC6A0C3" w14:textId="77777777">
        <w:tc>
          <w:tcPr>
            <w:tcW w:w="9639" w:type="dxa"/>
            <w:gridSpan w:val="2"/>
            <w:tcBorders>
              <w:top w:val="single" w:color="D9D9D9" w:themeColor="background1" w:themeShade="D9" w:sz="12" w:space="0"/>
              <w:bottom w:val="single" w:color="D9D9D9" w:themeColor="background1" w:themeShade="D9" w:sz="12" w:space="0"/>
            </w:tcBorders>
            <w:tcMar/>
          </w:tcPr>
          <w:p w:rsidRPr="0027537C" w:rsidR="00412175" w:rsidRDefault="00412175" w14:paraId="3BBAF144" w14:textId="77777777">
            <w:pPr>
              <w:spacing w:before="60" w:after="60"/>
              <w:rPr>
                <w:rFonts w:ascii="Arial" w:hAnsi="Arial" w:cs="Arial"/>
              </w:rPr>
            </w:pPr>
            <w:r w:rsidRPr="0027537C">
              <w:rPr>
                <w:rFonts w:ascii="Arial" w:hAnsi="Arial" w:cs="Arial"/>
              </w:rPr>
              <w:t>[</w:t>
            </w:r>
            <w:hyperlink w:history="1" w:anchor="academicstructure">
              <w:r w:rsidRPr="0027537C">
                <w:rPr>
                  <w:rStyle w:val="Hyperlink"/>
                  <w:rFonts w:ascii="Arial" w:hAnsi="Arial" w:cs="Arial"/>
                </w:rPr>
                <w:t>Academic Structure</w:t>
              </w:r>
            </w:hyperlink>
            <w:r w:rsidRPr="0027537C">
              <w:rPr>
                <w:rFonts w:ascii="Arial" w:hAnsi="Arial" w:cs="Arial"/>
              </w:rPr>
              <w:t>] [</w:t>
            </w:r>
            <w:hyperlink w:history="1" w:anchor="listofacademicelements">
              <w:r w:rsidRPr="0027537C">
                <w:rPr>
                  <w:rStyle w:val="Hyperlink"/>
                  <w:rFonts w:ascii="Arial" w:hAnsi="Arial" w:cs="Arial"/>
                </w:rPr>
                <w:t>List of Academic Elements</w:t>
              </w:r>
            </w:hyperlink>
            <w:r w:rsidRPr="0027537C">
              <w:rPr>
                <w:rFonts w:ascii="Arial" w:hAnsi="Arial" w:cs="Arial"/>
              </w:rPr>
              <w:t>] [</w:t>
            </w:r>
            <w:hyperlink w:history="1" w:anchor="changestoacademicstructure">
              <w:r w:rsidRPr="0027537C">
                <w:rPr>
                  <w:rStyle w:val="Hyperlink"/>
                  <w:rFonts w:ascii="Arial" w:hAnsi="Arial" w:cs="Arial"/>
                </w:rPr>
                <w:t>Changes to Academic Structure</w:t>
              </w:r>
            </w:hyperlink>
            <w:r w:rsidRPr="0027537C">
              <w:rPr>
                <w:rFonts w:ascii="Arial" w:hAnsi="Arial" w:cs="Arial"/>
              </w:rPr>
              <w:t>] [</w:t>
            </w:r>
            <w:hyperlink w:history="1" w:anchor="researchcentresandinstitutes">
              <w:r w:rsidRPr="0027537C">
                <w:rPr>
                  <w:rStyle w:val="Hyperlink"/>
                  <w:rFonts w:ascii="Arial" w:hAnsi="Arial" w:cs="Arial"/>
                </w:rPr>
                <w:t>Research Centres and Institutes</w:t>
              </w:r>
            </w:hyperlink>
            <w:r w:rsidRPr="0027537C">
              <w:rPr>
                <w:rFonts w:ascii="Arial" w:hAnsi="Arial" w:cs="Arial"/>
              </w:rPr>
              <w:t xml:space="preserve">] </w:t>
            </w:r>
          </w:p>
        </w:tc>
      </w:tr>
    </w:tbl>
    <w:p w:rsidRPr="0027537C" w:rsidR="00412175" w:rsidP="00412175" w:rsidRDefault="00412175" w14:paraId="18121143" w14:textId="77777777">
      <w:pPr>
        <w:numPr>
          <w:ilvl w:val="0"/>
          <w:numId w:val="1"/>
        </w:numPr>
        <w:spacing w:before="100" w:beforeAutospacing="1" w:after="240" w:line="240" w:lineRule="auto"/>
        <w:jc w:val="both"/>
        <w:rPr>
          <w:rFonts w:ascii="Arial" w:hAnsi="Arial" w:cs="Arial"/>
          <w:b/>
          <w:caps/>
          <w:sz w:val="24"/>
          <w:szCs w:val="24"/>
        </w:rPr>
      </w:pPr>
      <w:bookmarkStart w:name="academicstructure" w:id="0"/>
      <w:bookmarkEnd w:id="0"/>
      <w:r w:rsidRPr="0027537C">
        <w:rPr>
          <w:rFonts w:ascii="Arial" w:hAnsi="Arial" w:cs="Arial"/>
          <w:b/>
          <w:caps/>
          <w:sz w:val="24"/>
          <w:szCs w:val="24"/>
        </w:rPr>
        <w:t>Academic Structure</w:t>
      </w:r>
    </w:p>
    <w:p w:rsidRPr="0027537C" w:rsidR="00412175" w:rsidP="00EF254D" w:rsidRDefault="00412175" w14:paraId="082D0891" w14:textId="77777777">
      <w:pPr>
        <w:jc w:val="both"/>
        <w:rPr>
          <w:rFonts w:ascii="Arial" w:hAnsi="Arial" w:cs="Arial"/>
        </w:rPr>
      </w:pPr>
      <w:r w:rsidRPr="0027537C">
        <w:rPr>
          <w:rFonts w:ascii="Arial" w:hAnsi="Arial" w:cs="Arial"/>
        </w:rPr>
        <w:t xml:space="preserve">The formal academic structure of the University is comprised of academic Groups, schools or departments and research centres. </w:t>
      </w:r>
    </w:p>
    <w:p w:rsidRPr="0027537C" w:rsidR="00412175" w:rsidP="00EF254D" w:rsidRDefault="00412175" w14:paraId="42AE5241" w14:textId="77777777">
      <w:pPr>
        <w:jc w:val="both"/>
        <w:rPr>
          <w:rFonts w:ascii="Arial" w:hAnsi="Arial" w:cs="Arial"/>
        </w:rPr>
      </w:pPr>
      <w:r w:rsidRPr="0027537C">
        <w:rPr>
          <w:rFonts w:ascii="Arial" w:hAnsi="Arial" w:cs="Arial"/>
        </w:rPr>
        <w:t>The leadership and accountabilities of the academic Group structure is given in Figure 1.</w:t>
      </w:r>
    </w:p>
    <w:p w:rsidRPr="0027537C" w:rsidR="00412175" w:rsidP="00412175" w:rsidRDefault="00412175" w14:paraId="34966E91" w14:textId="77777777">
      <w:pPr>
        <w:rPr>
          <w:rFonts w:ascii="Arial" w:hAnsi="Arial" w:cs="Arial"/>
        </w:rPr>
      </w:pPr>
      <w:r w:rsidRPr="0027537C">
        <w:rPr>
          <w:rFonts w:ascii="Arial" w:hAnsi="Arial" w:cs="Arial"/>
        </w:rPr>
        <w:br w:type="page"/>
      </w:r>
    </w:p>
    <w:p w:rsidRPr="0027537C" w:rsidR="00412175" w:rsidP="00412175" w:rsidRDefault="00412175" w14:paraId="0A1C7A2F" w14:textId="6C802DFE">
      <w:pPr>
        <w:rPr>
          <w:rFonts w:ascii="Arial" w:hAnsi="Arial" w:cs="Arial"/>
          <w:i/>
        </w:rPr>
      </w:pPr>
      <w:r w:rsidRPr="0027537C">
        <w:rPr>
          <w:rFonts w:ascii="Arial" w:hAnsi="Arial" w:cs="Arial"/>
          <w:i/>
        </w:rPr>
        <w:t>Figure 1 - Leadership and Accountabilities</w:t>
      </w:r>
    </w:p>
    <w:p w:rsidRPr="0027537C" w:rsidR="00412175" w:rsidP="00412175" w:rsidRDefault="004C1835" w14:paraId="018817D2" w14:textId="7ADC323C">
      <w:pPr>
        <w:rPr>
          <w:rFonts w:ascii="Arial" w:hAnsi="Arial" w:cs="Arial"/>
          <w:b/>
          <w:caps/>
          <w:sz w:val="24"/>
          <w:szCs w:val="24"/>
        </w:rPr>
      </w:pPr>
      <w:r w:rsidRPr="0027537C">
        <w:rPr>
          <w:rFonts w:ascii="Arial" w:hAnsi="Arial" w:cs="Arial"/>
          <w:b/>
          <w:caps/>
          <w:noProof/>
          <w:sz w:val="24"/>
          <w:szCs w:val="24"/>
        </w:rPr>
        <mc:AlternateContent>
          <mc:Choice Requires="wpg">
            <w:drawing>
              <wp:anchor distT="0" distB="0" distL="114300" distR="114300" simplePos="0" relativeHeight="251658242" behindDoc="0" locked="0" layoutInCell="1" allowOverlap="1" wp14:anchorId="4CDF6FA0" wp14:editId="32870929">
                <wp:simplePos x="0" y="0"/>
                <wp:positionH relativeFrom="column">
                  <wp:posOffset>451485</wp:posOffset>
                </wp:positionH>
                <wp:positionV relativeFrom="paragraph">
                  <wp:posOffset>105410</wp:posOffset>
                </wp:positionV>
                <wp:extent cx="5711825" cy="3121660"/>
                <wp:effectExtent l="38100" t="38100" r="117475" b="11684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1825" cy="3121660"/>
                          <a:chOff x="0" y="0"/>
                          <a:chExt cx="5711571" cy="2854960"/>
                        </a:xfrm>
                      </wpg:grpSpPr>
                      <wpg:grpSp>
                        <wpg:cNvPr id="78" name="Group 78"/>
                        <wpg:cNvGrpSpPr/>
                        <wpg:grpSpPr>
                          <a:xfrm>
                            <a:off x="621792" y="1472184"/>
                            <a:ext cx="4453128" cy="228600"/>
                            <a:chOff x="0" y="9144"/>
                            <a:chExt cx="4453128" cy="228600"/>
                          </a:xfrm>
                        </wpg:grpSpPr>
                        <wps:wsp>
                          <wps:cNvPr id="69" name="Straight Connector 69"/>
                          <wps:cNvCnPr/>
                          <wps:spPr>
                            <a:xfrm>
                              <a:off x="0" y="18288"/>
                              <a:ext cx="0" cy="219456"/>
                            </a:xfrm>
                            <a:prstGeom prst="line">
                              <a:avLst/>
                            </a:prstGeom>
                          </wps:spPr>
                          <wps:style>
                            <a:lnRef idx="1">
                              <a:schemeClr val="dk1"/>
                            </a:lnRef>
                            <a:fillRef idx="0">
                              <a:schemeClr val="dk1"/>
                            </a:fillRef>
                            <a:effectRef idx="0">
                              <a:schemeClr val="dk1"/>
                            </a:effectRef>
                            <a:fontRef idx="minor">
                              <a:schemeClr val="tx1"/>
                            </a:fontRef>
                          </wps:style>
                          <wps:bodyPr/>
                        </wps:wsp>
                        <wps:wsp>
                          <wps:cNvPr id="70" name="Straight Connector 70"/>
                          <wps:cNvCnPr/>
                          <wps:spPr>
                            <a:xfrm>
                              <a:off x="1472184" y="9144"/>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71" name="Straight Connector 71"/>
                          <wps:cNvCnPr/>
                          <wps:spPr>
                            <a:xfrm>
                              <a:off x="2962656" y="18288"/>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4453128" y="17422"/>
                              <a:ext cx="0" cy="21907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77" name="Group 77"/>
                        <wpg:cNvGrpSpPr/>
                        <wpg:grpSpPr>
                          <a:xfrm>
                            <a:off x="0" y="0"/>
                            <a:ext cx="5711571" cy="2854960"/>
                            <a:chOff x="0" y="0"/>
                            <a:chExt cx="5711571" cy="2854960"/>
                          </a:xfrm>
                        </wpg:grpSpPr>
                        <wps:wsp>
                          <wps:cNvPr id="60" name="Text Box 60"/>
                          <wps:cNvSpPr txBox="1"/>
                          <wps:spPr>
                            <a:xfrm>
                              <a:off x="1261872" y="0"/>
                              <a:ext cx="3163570" cy="32893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Pr="0027537C" w:rsidR="00412175" w:rsidP="00412175" w:rsidRDefault="00D14E2E" w14:paraId="7B908C73" w14:textId="734989EA">
                                <w:pPr>
                                  <w:spacing w:before="60" w:after="60"/>
                                  <w:jc w:val="center"/>
                                  <w:rPr>
                                    <w:rFonts w:ascii="Arial" w:hAnsi="Arial" w:cs="Arial"/>
                                    <w:sz w:val="18"/>
                                    <w:szCs w:val="18"/>
                                  </w:rPr>
                                </w:pPr>
                                <w:r>
                                  <w:rPr>
                                    <w:rFonts w:ascii="Arial" w:hAnsi="Arial" w:cs="Arial"/>
                                    <w:sz w:val="18"/>
                                    <w:szCs w:val="18"/>
                                  </w:rPr>
                                  <w:t>Provost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1261872" y="521208"/>
                              <a:ext cx="3163824" cy="740664"/>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Pr="0027537C" w:rsidR="00412175" w:rsidP="00412175" w:rsidRDefault="00412175" w14:paraId="1F516662" w14:textId="77777777">
                                <w:pPr>
                                  <w:rPr>
                                    <w:rFonts w:ascii="Arial" w:hAnsi="Arial" w:cs="Arial"/>
                                    <w:sz w:val="16"/>
                                    <w:szCs w:val="16"/>
                                  </w:rPr>
                                </w:pPr>
                                <w:r w:rsidRPr="0027537C">
                                  <w:rPr>
                                    <w:rFonts w:ascii="Arial" w:hAnsi="Arial" w:cs="Arial"/>
                                    <w:sz w:val="18"/>
                                    <w:szCs w:val="18"/>
                                  </w:rPr>
                                  <w:t>Pro Vice Chancellor</w:t>
                                </w:r>
                                <w:r w:rsidRPr="0027537C">
                                  <w:rPr>
                                    <w:rFonts w:ascii="Arial" w:hAnsi="Arial" w:cs="Arial"/>
                                  </w:rPr>
                                  <w:br/>
                                </w:r>
                                <w:r w:rsidRPr="0027537C">
                                  <w:rPr>
                                    <w:rFonts w:ascii="Arial" w:hAnsi="Arial" w:cs="Arial"/>
                                    <w:sz w:val="16"/>
                                    <w:szCs w:val="16"/>
                                  </w:rPr>
                                  <w:t xml:space="preserve">  (Arts, Education and Law)</w:t>
                                </w:r>
                                <w:r w:rsidRPr="0027537C">
                                  <w:rPr>
                                    <w:rFonts w:ascii="Arial" w:hAnsi="Arial" w:cs="Arial"/>
                                    <w:sz w:val="16"/>
                                    <w:szCs w:val="16"/>
                                  </w:rPr>
                                  <w:br/>
                                </w:r>
                                <w:r w:rsidRPr="0027537C">
                                  <w:rPr>
                                    <w:rFonts w:ascii="Arial" w:hAnsi="Arial" w:cs="Arial"/>
                                    <w:sz w:val="16"/>
                                    <w:szCs w:val="16"/>
                                  </w:rPr>
                                  <w:t xml:space="preserve">  (Griffith Business School)</w:t>
                                </w:r>
                                <w:r w:rsidRPr="0027537C">
                                  <w:rPr>
                                    <w:rFonts w:ascii="Arial" w:hAnsi="Arial" w:cs="Arial"/>
                                    <w:sz w:val="16"/>
                                    <w:szCs w:val="16"/>
                                  </w:rPr>
                                  <w:br/>
                                </w:r>
                                <w:r w:rsidRPr="0027537C">
                                  <w:rPr>
                                    <w:rFonts w:ascii="Arial" w:hAnsi="Arial" w:cs="Arial"/>
                                    <w:sz w:val="16"/>
                                    <w:szCs w:val="16"/>
                                  </w:rPr>
                                  <w:t xml:space="preserve">  (Griffith Health)</w:t>
                                </w:r>
                                <w:r w:rsidRPr="0027537C">
                                  <w:rPr>
                                    <w:rFonts w:ascii="Arial" w:hAnsi="Arial" w:cs="Arial"/>
                                    <w:sz w:val="16"/>
                                    <w:szCs w:val="16"/>
                                  </w:rPr>
                                  <w:br/>
                                </w:r>
                                <w:r w:rsidRPr="0027537C">
                                  <w:rPr>
                                    <w:rFonts w:ascii="Arial" w:hAnsi="Arial" w:cs="Arial"/>
                                    <w:sz w:val="16"/>
                                    <w:szCs w:val="16"/>
                                  </w:rPr>
                                  <w:t xml:space="preserve">  (Griffith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0" y="1700783"/>
                              <a:ext cx="1331595" cy="529291"/>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Pr="0027537C" w:rsidR="00412175" w:rsidP="00412175" w:rsidRDefault="00412175" w14:paraId="528C28A8" w14:textId="77777777">
                                <w:pPr>
                                  <w:jc w:val="center"/>
                                  <w:rPr>
                                    <w:rFonts w:ascii="Arial" w:hAnsi="Arial" w:cs="Arial"/>
                                    <w:sz w:val="18"/>
                                    <w:szCs w:val="18"/>
                                  </w:rPr>
                                </w:pPr>
                                <w:r w:rsidRPr="0027537C">
                                  <w:rPr>
                                    <w:rFonts w:ascii="Arial" w:hAnsi="Arial" w:cs="Arial"/>
                                    <w:sz w:val="18"/>
                                    <w:szCs w:val="18"/>
                                  </w:rPr>
                                  <w:t>Directors of University Research Centres or Institutes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453896" y="1700784"/>
                              <a:ext cx="1331595" cy="431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Pr="0027537C" w:rsidR="00412175" w:rsidP="00412175" w:rsidRDefault="00412175" w14:paraId="3CE92488" w14:textId="77777777">
                                <w:pPr>
                                  <w:jc w:val="center"/>
                                  <w:rPr>
                                    <w:rFonts w:ascii="Arial" w:hAnsi="Arial" w:cs="Arial"/>
                                    <w:sz w:val="18"/>
                                    <w:szCs w:val="18"/>
                                  </w:rPr>
                                </w:pPr>
                                <w:r w:rsidRPr="0027537C">
                                  <w:rPr>
                                    <w:rFonts w:ascii="Arial" w:hAnsi="Arial" w:cs="Arial"/>
                                    <w:sz w:val="18"/>
                                    <w:szCs w:val="18"/>
                                  </w:rPr>
                                  <w:t>Dean (Academic)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2926080" y="1700784"/>
                              <a:ext cx="1331595" cy="431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Pr="0027537C" w:rsidR="00412175" w:rsidP="00412175" w:rsidRDefault="00412175" w14:paraId="327801FA" w14:textId="77777777">
                                <w:pPr>
                                  <w:jc w:val="center"/>
                                  <w:rPr>
                                    <w:rFonts w:ascii="Arial" w:hAnsi="Arial" w:cs="Arial"/>
                                    <w:sz w:val="18"/>
                                    <w:szCs w:val="18"/>
                                  </w:rPr>
                                </w:pPr>
                                <w:r w:rsidRPr="0027537C">
                                  <w:rPr>
                                    <w:rFonts w:ascii="Arial" w:hAnsi="Arial" w:cs="Arial"/>
                                    <w:sz w:val="18"/>
                                    <w:szCs w:val="18"/>
                                  </w:rPr>
                                  <w:t>Dean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4379976" y="1691640"/>
                              <a:ext cx="1331595" cy="4318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Pr="0027537C" w:rsidR="00412175" w:rsidP="00412175" w:rsidRDefault="00412175" w14:paraId="683DEC5D" w14:textId="77777777">
                                <w:pPr>
                                  <w:jc w:val="center"/>
                                  <w:rPr>
                                    <w:rFonts w:ascii="Arial" w:hAnsi="Arial" w:cs="Arial"/>
                                    <w:sz w:val="18"/>
                                    <w:szCs w:val="18"/>
                                  </w:rPr>
                                </w:pPr>
                                <w:r w:rsidRPr="0027537C">
                                  <w:rPr>
                                    <w:rFonts w:ascii="Arial" w:hAnsi="Arial" w:cs="Arial"/>
                                    <w:sz w:val="18"/>
                                    <w:szCs w:val="18"/>
                                  </w:rPr>
                                  <w:t>Dean (Learning and Teaching)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Straight Connector 66"/>
                          <wps:cNvCnPr/>
                          <wps:spPr>
                            <a:xfrm>
                              <a:off x="2825496" y="329184"/>
                              <a:ext cx="0" cy="192278"/>
                            </a:xfrm>
                            <a:prstGeom prst="line">
                              <a:avLst/>
                            </a:prstGeom>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a:off x="621792" y="1481328"/>
                              <a:ext cx="4453128" cy="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a:off x="2825496" y="1261872"/>
                              <a:ext cx="0" cy="21971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Text Box 73"/>
                          <wps:cNvSpPr txBox="1"/>
                          <wps:spPr>
                            <a:xfrm>
                              <a:off x="1453896" y="2407596"/>
                              <a:ext cx="1331595" cy="447364"/>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Pr="0027537C" w:rsidR="00412175" w:rsidP="00412175" w:rsidRDefault="00412175" w14:paraId="141F7F50" w14:textId="77777777">
                                <w:pPr>
                                  <w:jc w:val="center"/>
                                  <w:rPr>
                                    <w:rFonts w:ascii="Arial" w:hAnsi="Arial" w:cs="Arial"/>
                                    <w:sz w:val="18"/>
                                    <w:szCs w:val="18"/>
                                  </w:rPr>
                                </w:pPr>
                                <w:r w:rsidRPr="0027537C">
                                  <w:rPr>
                                    <w:rFonts w:ascii="Arial" w:hAnsi="Arial" w:cs="Arial"/>
                                    <w:sz w:val="18"/>
                                    <w:szCs w:val="18"/>
                                  </w:rPr>
                                  <w:t>Heads of School/Department*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w14:anchorId="242AA1B2">
              <v:group id="Group 79" style="position:absolute;margin-left:35.55pt;margin-top:8.3pt;width:449.75pt;height:245.8pt;z-index:251658242" coordsize="57115,28549" o:spid="_x0000_s1027" w14:anchorId="4CDF6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">
                <v:group id="Group 78" style="position:absolute;left:6217;top:14721;width:44532;height:2286" coordsize="44531,2286" coordorigin=",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69" style="position:absolute;visibility:visible;mso-wrap-style:square" o:spid="_x0000_s1029" strokecolor="black [3200]" strokeweight=".5pt" o:connectortype="straight" from="0,182" to="0,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">
                    <v:stroke joinstyle="miter"/>
                  </v:line>
                  <v:line id="Straight Connector 70" style="position:absolute;visibility:visible;mso-wrap-style:square" o:spid="_x0000_s1030" strokecolor="black [3200]" strokeweight=".5pt" o:connectortype="straight" from="14721,91" to="14721,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">
                    <v:stroke joinstyle="miter"/>
                  </v:line>
                  <v:line id="Straight Connector 71" style="position:absolute;visibility:visible;mso-wrap-style:square" o:spid="_x0000_s1031" strokecolor="black [3200]" strokeweight=".5pt" o:connectortype="straight" from="29626,182" to="29626,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">
                    <v:stroke joinstyle="miter"/>
                  </v:line>
                  <v:line id="Straight Connector 72" style="position:absolute;visibility:visible;mso-wrap-style:square" o:spid="_x0000_s1032" strokecolor="black [3200]" strokeweight=".5pt" o:connectortype="straight" from="44531,174" to="44531,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">
                    <v:stroke joinstyle="miter"/>
                  </v:line>
                </v:group>
                <v:group id="Group 77" style="position:absolute;width:57115;height:28549" coordsize="57115,285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60" style="position:absolute;left:12618;width:31636;height:3289;visibility:visible;mso-wrap-style:square;v-text-anchor:top" o:spid="_x0000_s1034"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">
                    <v:shadow on="t" color="black" opacity="26214f" offset=".74836mm,.74836mm" origin="-.5,-.5"/>
                    <v:textbox>
                      <w:txbxContent>
                        <w:p w:rsidRPr="0027537C" w:rsidR="00412175" w:rsidP="00412175" w:rsidRDefault="00D14E2E" w14:paraId="42A46724" w14:textId="734989EA">
                          <w:pPr>
                            <w:spacing w:before="60" w:after="60"/>
                            <w:jc w:val="center"/>
                            <w:rPr>
                              <w:rFonts w:ascii="Arial" w:hAnsi="Arial" w:cs="Arial"/>
                              <w:sz w:val="18"/>
                              <w:szCs w:val="18"/>
                            </w:rPr>
                          </w:pPr>
                          <w:r>
                            <w:rPr>
                              <w:rFonts w:ascii="Arial" w:hAnsi="Arial" w:cs="Arial"/>
                              <w:sz w:val="18"/>
                              <w:szCs w:val="18"/>
                            </w:rPr>
                            <w:t>Provost</w:t>
                          </w:r>
                        </w:p>
                      </w:txbxContent>
                    </v:textbox>
                  </v:shape>
                  <v:shape id="Text Box 61" style="position:absolute;left:12618;top:5212;width:31638;height:7406;visibility:visible;mso-wrap-style:square;v-text-anchor:top" o:spid="_x0000_s1035"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">
                    <v:shadow on="t" color="black" opacity="26214f" offset=".74836mm,.74836mm" origin="-.5,-.5"/>
                    <v:textbox>
                      <w:txbxContent>
                        <w:p w:rsidRPr="0027537C" w:rsidR="00412175" w:rsidP="00412175" w:rsidRDefault="00412175" w14:paraId="771820E5" w14:textId="77777777">
                          <w:pPr>
                            <w:rPr>
                              <w:rFonts w:ascii="Arial" w:hAnsi="Arial" w:cs="Arial"/>
                              <w:sz w:val="16"/>
                              <w:szCs w:val="16"/>
                            </w:rPr>
                          </w:pPr>
                          <w:r w:rsidRPr="0027537C">
                            <w:rPr>
                              <w:rFonts w:ascii="Arial" w:hAnsi="Arial" w:cs="Arial"/>
                              <w:sz w:val="18"/>
                              <w:szCs w:val="18"/>
                            </w:rPr>
                            <w:t>Pro Vice Chancellor</w:t>
                          </w:r>
                          <w:r w:rsidRPr="0027537C">
                            <w:rPr>
                              <w:rFonts w:ascii="Arial" w:hAnsi="Arial" w:cs="Arial"/>
                            </w:rPr>
                            <w:br/>
                          </w:r>
                          <w:r w:rsidRPr="0027537C">
                            <w:rPr>
                              <w:rFonts w:ascii="Arial" w:hAnsi="Arial" w:cs="Arial"/>
                              <w:sz w:val="16"/>
                              <w:szCs w:val="16"/>
                            </w:rPr>
                            <w:t xml:space="preserve">  (Arts, Education and Law)</w:t>
                          </w:r>
                          <w:r w:rsidRPr="0027537C">
                            <w:rPr>
                              <w:rFonts w:ascii="Arial" w:hAnsi="Arial" w:cs="Arial"/>
                              <w:sz w:val="16"/>
                              <w:szCs w:val="16"/>
                            </w:rPr>
                            <w:br/>
                          </w:r>
                          <w:r w:rsidRPr="0027537C">
                            <w:rPr>
                              <w:rFonts w:ascii="Arial" w:hAnsi="Arial" w:cs="Arial"/>
                              <w:sz w:val="16"/>
                              <w:szCs w:val="16"/>
                            </w:rPr>
                            <w:t xml:space="preserve">  (Griffith Business School)</w:t>
                          </w:r>
                          <w:r w:rsidRPr="0027537C">
                            <w:rPr>
                              <w:rFonts w:ascii="Arial" w:hAnsi="Arial" w:cs="Arial"/>
                              <w:sz w:val="16"/>
                              <w:szCs w:val="16"/>
                            </w:rPr>
                            <w:br/>
                          </w:r>
                          <w:r w:rsidRPr="0027537C">
                            <w:rPr>
                              <w:rFonts w:ascii="Arial" w:hAnsi="Arial" w:cs="Arial"/>
                              <w:sz w:val="16"/>
                              <w:szCs w:val="16"/>
                            </w:rPr>
                            <w:t xml:space="preserve">  (Griffith Health)</w:t>
                          </w:r>
                          <w:r w:rsidRPr="0027537C">
                            <w:rPr>
                              <w:rFonts w:ascii="Arial" w:hAnsi="Arial" w:cs="Arial"/>
                              <w:sz w:val="16"/>
                              <w:szCs w:val="16"/>
                            </w:rPr>
                            <w:br/>
                          </w:r>
                          <w:r w:rsidRPr="0027537C">
                            <w:rPr>
                              <w:rFonts w:ascii="Arial" w:hAnsi="Arial" w:cs="Arial"/>
                              <w:sz w:val="16"/>
                              <w:szCs w:val="16"/>
                            </w:rPr>
                            <w:t xml:space="preserve">  (Griffith Sciences)</w:t>
                          </w:r>
                        </w:p>
                      </w:txbxContent>
                    </v:textbox>
                  </v:shape>
                  <v:shape id="Text Box 62" style="position:absolute;top:17007;width:13315;height:5293;visibility:visible;mso-wrap-style:square;v-text-anchor:top" o:spid="_x0000_s1036"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">
                    <v:shadow on="t" color="black" opacity="26214f" offset=".74836mm,.74836mm" origin="-.5,-.5"/>
                    <v:textbox>
                      <w:txbxContent>
                        <w:p w:rsidRPr="0027537C" w:rsidR="00412175" w:rsidP="00412175" w:rsidRDefault="00412175" w14:paraId="5455C66F" w14:textId="77777777">
                          <w:pPr>
                            <w:jc w:val="center"/>
                            <w:rPr>
                              <w:rFonts w:ascii="Arial" w:hAnsi="Arial" w:cs="Arial"/>
                              <w:sz w:val="18"/>
                              <w:szCs w:val="18"/>
                            </w:rPr>
                          </w:pPr>
                          <w:r w:rsidRPr="0027537C">
                            <w:rPr>
                              <w:rFonts w:ascii="Arial" w:hAnsi="Arial" w:cs="Arial"/>
                              <w:sz w:val="18"/>
                              <w:szCs w:val="18"/>
                            </w:rPr>
                            <w:t>Directors of University Research Centres or Institutes</w:t>
                          </w:r>
                        </w:p>
                      </w:txbxContent>
                    </v:textbox>
                  </v:shape>
                  <v:shape id="Text Box 63" style="position:absolute;left:14538;top:17007;width:13316;height:4318;visibility:visible;mso-wrap-style:square;v-text-anchor:top" o:spid="_x0000_s1037"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">
                    <v:shadow on="t" color="black" opacity="26214f" offset=".74836mm,.74836mm" origin="-.5,-.5"/>
                    <v:textbox>
                      <w:txbxContent>
                        <w:p w:rsidRPr="0027537C" w:rsidR="00412175" w:rsidP="00412175" w:rsidRDefault="00412175" w14:paraId="598EC146" w14:textId="77777777">
                          <w:pPr>
                            <w:jc w:val="center"/>
                            <w:rPr>
                              <w:rFonts w:ascii="Arial" w:hAnsi="Arial" w:cs="Arial"/>
                              <w:sz w:val="18"/>
                              <w:szCs w:val="18"/>
                            </w:rPr>
                          </w:pPr>
                          <w:r w:rsidRPr="0027537C">
                            <w:rPr>
                              <w:rFonts w:ascii="Arial" w:hAnsi="Arial" w:cs="Arial"/>
                              <w:sz w:val="18"/>
                              <w:szCs w:val="18"/>
                            </w:rPr>
                            <w:t>Dean (Academic)</w:t>
                          </w:r>
                        </w:p>
                      </w:txbxContent>
                    </v:textbox>
                  </v:shape>
                  <v:shape id="Text Box 64" style="position:absolute;left:29260;top:17007;width:13316;height:4318;visibility:visible;mso-wrap-style:square;v-text-anchor:top" o:spid="_x0000_s1038"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">
                    <v:shadow on="t" color="black" opacity="26214f" offset=".74836mm,.74836mm" origin="-.5,-.5"/>
                    <v:textbox>
                      <w:txbxContent>
                        <w:p w:rsidRPr="0027537C" w:rsidR="00412175" w:rsidP="00412175" w:rsidRDefault="00412175" w14:paraId="61BB7F9E" w14:textId="77777777">
                          <w:pPr>
                            <w:jc w:val="center"/>
                            <w:rPr>
                              <w:rFonts w:ascii="Arial" w:hAnsi="Arial" w:cs="Arial"/>
                              <w:sz w:val="18"/>
                              <w:szCs w:val="18"/>
                            </w:rPr>
                          </w:pPr>
                          <w:r w:rsidRPr="0027537C">
                            <w:rPr>
                              <w:rFonts w:ascii="Arial" w:hAnsi="Arial" w:cs="Arial"/>
                              <w:sz w:val="18"/>
                              <w:szCs w:val="18"/>
                            </w:rPr>
                            <w:t>Dean (Research)</w:t>
                          </w:r>
                        </w:p>
                      </w:txbxContent>
                    </v:textbox>
                  </v:shape>
                  <v:shape id="Text Box 65" style="position:absolute;left:43799;top:16916;width:13316;height:4318;visibility:visible;mso-wrap-style:square;v-text-anchor:top" o:spid="_x0000_s1039"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">
                    <v:shadow on="t" color="black" opacity="26214f" offset=".74836mm,.74836mm" origin="-.5,-.5"/>
                    <v:textbox>
                      <w:txbxContent>
                        <w:p w:rsidRPr="0027537C" w:rsidR="00412175" w:rsidP="00412175" w:rsidRDefault="00412175" w14:paraId="58F7F0A4" w14:textId="77777777">
                          <w:pPr>
                            <w:jc w:val="center"/>
                            <w:rPr>
                              <w:rFonts w:ascii="Arial" w:hAnsi="Arial" w:cs="Arial"/>
                              <w:sz w:val="18"/>
                              <w:szCs w:val="18"/>
                            </w:rPr>
                          </w:pPr>
                          <w:r w:rsidRPr="0027537C">
                            <w:rPr>
                              <w:rFonts w:ascii="Arial" w:hAnsi="Arial" w:cs="Arial"/>
                              <w:sz w:val="18"/>
                              <w:szCs w:val="18"/>
                            </w:rPr>
                            <w:t>Dean (Learning and Teaching)</w:t>
                          </w:r>
                        </w:p>
                      </w:txbxContent>
                    </v:textbox>
                  </v:shape>
                  <v:line id="Straight Connector 66" style="position:absolute;visibility:visible;mso-wrap-style:square" o:spid="_x0000_s1040" strokecolor="black [3200]" strokeweight=".5pt" o:connectortype="straight" from="28254,3291" to="28254,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">
                    <v:stroke joinstyle="miter"/>
                  </v:line>
                  <v:line id="Straight Connector 67" style="position:absolute;visibility:visible;mso-wrap-style:square" o:spid="_x0000_s1041" strokecolor="black [3200]" strokeweight=".5pt" o:connectortype="straight" from="6217,14813" to="50749,1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">
                    <v:stroke joinstyle="miter"/>
                  </v:line>
                  <v:line id="Straight Connector 68" style="position:absolute;visibility:visible;mso-wrap-style:square" o:spid="_x0000_s1042" strokecolor="black [3200]" strokeweight=".5pt" o:connectortype="straight" from="28254,12618" to="28254,1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">
                    <v:stroke joinstyle="miter"/>
                  </v:line>
                  <v:shape id="Text Box 73" style="position:absolute;left:14538;top:24075;width:13316;height:4474;visibility:visible;mso-wrap-style:square;v-text-anchor:top" o:spid="_x0000_s1043" fillcolor="white [3201]"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">
                    <v:shadow on="t" color="black" opacity="26214f" offset=".74836mm,.74836mm" origin="-.5,-.5"/>
                    <v:textbox>
                      <w:txbxContent>
                        <w:p w:rsidRPr="0027537C" w:rsidR="00412175" w:rsidP="00412175" w:rsidRDefault="00412175" w14:paraId="0CBEDBB5" w14:textId="77777777">
                          <w:pPr>
                            <w:jc w:val="center"/>
                            <w:rPr>
                              <w:rFonts w:ascii="Arial" w:hAnsi="Arial" w:cs="Arial"/>
                              <w:sz w:val="18"/>
                              <w:szCs w:val="18"/>
                            </w:rPr>
                          </w:pPr>
                          <w:r w:rsidRPr="0027537C">
                            <w:rPr>
                              <w:rFonts w:ascii="Arial" w:hAnsi="Arial" w:cs="Arial"/>
                              <w:sz w:val="18"/>
                              <w:szCs w:val="18"/>
                            </w:rPr>
                            <w:t>Heads of School/Department*</w:t>
                          </w:r>
                        </w:p>
                      </w:txbxContent>
                    </v:textbox>
                  </v:shape>
                </v:group>
              </v:group>
            </w:pict>
          </mc:Fallback>
        </mc:AlternateContent>
      </w:r>
    </w:p>
    <w:p w:rsidRPr="0027537C" w:rsidR="00412175" w:rsidP="00412175" w:rsidRDefault="00412175" w14:paraId="5D069659" w14:textId="0F4589E8">
      <w:pPr>
        <w:rPr>
          <w:rFonts w:ascii="Arial" w:hAnsi="Arial" w:cs="Arial"/>
          <w:b/>
          <w:caps/>
          <w:sz w:val="24"/>
          <w:szCs w:val="24"/>
        </w:rPr>
      </w:pPr>
    </w:p>
    <w:p w:rsidRPr="0027537C" w:rsidR="00412175" w:rsidP="00412175" w:rsidRDefault="00412175" w14:paraId="60C2C3FA" w14:textId="77777777">
      <w:pPr>
        <w:rPr>
          <w:rFonts w:ascii="Arial" w:hAnsi="Arial" w:cs="Arial"/>
          <w:sz w:val="16"/>
          <w:szCs w:val="16"/>
        </w:rPr>
      </w:pPr>
    </w:p>
    <w:p w:rsidRPr="0027537C" w:rsidR="00412175" w:rsidP="00412175" w:rsidRDefault="00412175" w14:paraId="2AE5257D" w14:textId="77777777">
      <w:pPr>
        <w:rPr>
          <w:rFonts w:ascii="Arial" w:hAnsi="Arial" w:cs="Arial"/>
          <w:sz w:val="16"/>
          <w:szCs w:val="16"/>
        </w:rPr>
      </w:pPr>
    </w:p>
    <w:p w:rsidRPr="0027537C" w:rsidR="00412175" w:rsidP="00412175" w:rsidRDefault="00412175" w14:paraId="33DBF3D1" w14:textId="77777777">
      <w:pPr>
        <w:rPr>
          <w:rFonts w:ascii="Arial" w:hAnsi="Arial" w:cs="Arial"/>
          <w:sz w:val="16"/>
          <w:szCs w:val="16"/>
        </w:rPr>
      </w:pPr>
    </w:p>
    <w:p w:rsidRPr="0027537C" w:rsidR="00412175" w:rsidP="00412175" w:rsidRDefault="00412175" w14:paraId="182576BD" w14:textId="77777777">
      <w:pPr>
        <w:rPr>
          <w:rFonts w:ascii="Arial" w:hAnsi="Arial" w:cs="Arial"/>
          <w:sz w:val="16"/>
          <w:szCs w:val="16"/>
        </w:rPr>
      </w:pPr>
    </w:p>
    <w:p w:rsidRPr="0027537C" w:rsidR="00412175" w:rsidP="00412175" w:rsidRDefault="00412175" w14:paraId="7048F405" w14:textId="77777777">
      <w:pPr>
        <w:rPr>
          <w:rFonts w:ascii="Arial" w:hAnsi="Arial" w:cs="Arial"/>
          <w:sz w:val="16"/>
          <w:szCs w:val="16"/>
        </w:rPr>
      </w:pPr>
    </w:p>
    <w:p w:rsidRPr="0027537C" w:rsidR="00412175" w:rsidP="00412175" w:rsidRDefault="00412175" w14:paraId="39C648F8" w14:textId="77777777">
      <w:pPr>
        <w:rPr>
          <w:rFonts w:ascii="Arial" w:hAnsi="Arial" w:cs="Arial"/>
          <w:sz w:val="16"/>
          <w:szCs w:val="16"/>
        </w:rPr>
      </w:pPr>
    </w:p>
    <w:p w:rsidRPr="0027537C" w:rsidR="00412175" w:rsidP="00412175" w:rsidRDefault="004C1835" w14:paraId="06EA3454" w14:textId="0A9975BE">
      <w:pPr>
        <w:rPr>
          <w:rFonts w:ascii="Arial" w:hAnsi="Arial" w:cs="Arial"/>
          <w:sz w:val="16"/>
          <w:szCs w:val="16"/>
        </w:rPr>
      </w:pPr>
      <w:r w:rsidRPr="0027537C">
        <w:rPr>
          <w:rFonts w:ascii="Arial" w:hAnsi="Arial" w:cs="Arial"/>
          <w:noProof/>
          <w:sz w:val="16"/>
          <w:szCs w:val="16"/>
        </w:rPr>
        <mc:AlternateContent>
          <mc:Choice Requires="wps">
            <w:drawing>
              <wp:anchor distT="0" distB="0" distL="114300" distR="114300" simplePos="0" relativeHeight="251658240" behindDoc="0" locked="0" layoutInCell="1" allowOverlap="1" wp14:anchorId="12F4A47F" wp14:editId="016077CF">
                <wp:simplePos x="0" y="0"/>
                <wp:positionH relativeFrom="column">
                  <wp:posOffset>2543175</wp:posOffset>
                </wp:positionH>
                <wp:positionV relativeFrom="paragraph">
                  <wp:posOffset>175260</wp:posOffset>
                </wp:positionV>
                <wp:extent cx="0" cy="341630"/>
                <wp:effectExtent l="0" t="0" r="38100" b="20320"/>
                <wp:wrapNone/>
                <wp:docPr id="29" name="Straight Connector 29"/>
                <wp:cNvGraphicFramePr/>
                <a:graphic xmlns:a="http://schemas.openxmlformats.org/drawingml/2006/main">
                  <a:graphicData uri="http://schemas.microsoft.com/office/word/2010/wordprocessingShape">
                    <wps:wsp>
                      <wps:cNvCnPr/>
                      <wps:spPr>
                        <a:xfrm>
                          <a:off x="0" y="0"/>
                          <a:ext cx="0" cy="341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3C4A20C5">
              <v:line id="Straight Connector 29"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00.25pt,13.8pt" to="200.25pt,40.7pt" w14:anchorId="73A7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">
                <v:stroke joinstyle="miter"/>
              </v:line>
            </w:pict>
          </mc:Fallback>
        </mc:AlternateContent>
      </w:r>
    </w:p>
    <w:p w:rsidRPr="0027537C" w:rsidR="00412175" w:rsidP="00412175" w:rsidRDefault="00412175" w14:paraId="61E63303" w14:textId="79213920">
      <w:pPr>
        <w:rPr>
          <w:rFonts w:ascii="Arial" w:hAnsi="Arial" w:cs="Arial"/>
          <w:sz w:val="16"/>
          <w:szCs w:val="16"/>
        </w:rPr>
      </w:pPr>
    </w:p>
    <w:p w:rsidRPr="0027537C" w:rsidR="00412175" w:rsidP="00412175" w:rsidRDefault="00412175" w14:paraId="573FD248" w14:textId="77777777">
      <w:pPr>
        <w:rPr>
          <w:rFonts w:ascii="Arial" w:hAnsi="Arial" w:cs="Arial"/>
          <w:sz w:val="16"/>
          <w:szCs w:val="16"/>
        </w:rPr>
      </w:pPr>
    </w:p>
    <w:p w:rsidRPr="0027537C" w:rsidR="00412175" w:rsidP="00412175" w:rsidRDefault="00412175" w14:paraId="4672E5FA" w14:textId="77777777">
      <w:pPr>
        <w:rPr>
          <w:rFonts w:ascii="Arial" w:hAnsi="Arial" w:cs="Arial"/>
          <w:sz w:val="16"/>
          <w:szCs w:val="16"/>
        </w:rPr>
      </w:pPr>
    </w:p>
    <w:p w:rsidR="00412175" w:rsidP="00412175" w:rsidRDefault="00412175" w14:paraId="40ED8F26" w14:textId="77777777">
      <w:pPr>
        <w:tabs>
          <w:tab w:val="left" w:pos="4170"/>
        </w:tabs>
        <w:rPr>
          <w:rFonts w:ascii="Arial" w:hAnsi="Arial" w:cs="Arial"/>
          <w:sz w:val="16"/>
          <w:szCs w:val="16"/>
        </w:rPr>
      </w:pPr>
    </w:p>
    <w:p w:rsidRPr="0027537C" w:rsidR="00412175" w:rsidP="00412175" w:rsidRDefault="00412175" w14:paraId="74996AC9" w14:textId="77777777">
      <w:pPr>
        <w:tabs>
          <w:tab w:val="left" w:pos="4170"/>
        </w:tabs>
        <w:rPr>
          <w:rFonts w:ascii="Arial" w:hAnsi="Arial" w:cs="Arial"/>
          <w:sz w:val="16"/>
          <w:szCs w:val="16"/>
        </w:rPr>
      </w:pPr>
      <w:r w:rsidRPr="0027537C">
        <w:rPr>
          <w:rFonts w:ascii="Arial" w:hAnsi="Arial" w:cs="Arial"/>
          <w:sz w:val="16"/>
          <w:szCs w:val="16"/>
        </w:rPr>
        <w:t>*Heads of School in the Arts, Education and Law Group report to the Group Pro Vice Chancellor</w:t>
      </w:r>
    </w:p>
    <w:p w:rsidRPr="0027537C" w:rsidR="00412175" w:rsidP="00EF254D" w:rsidRDefault="00412175" w14:paraId="3CA293E3" w14:textId="77777777">
      <w:pPr>
        <w:pStyle w:val="BodyText2"/>
        <w:rPr>
          <w:rFonts w:cs="Arial"/>
        </w:rPr>
      </w:pPr>
      <w:r w:rsidRPr="0027537C">
        <w:rPr>
          <w:rFonts w:cs="Arial"/>
        </w:rPr>
        <w:t xml:space="preserve">Each academic group is headed by a Group Pro Vice Chancellor. The Group Pro Vice Chancellor is supported by a Dean (Academic) who is the PVC’s standing deputy with responsibility for staffing matters. The Dean (Academic)’s role includes line management of Heads of School or Department unless Council, on the recommendation of the Vice Chancellor, approves otherwise. In each Group there is a portfolio Dean in Learning and Teaching and a portfolio Dean in Research. These officers have responsibility for managing the University’s strategy in the Groups in their respective portfolios. </w:t>
      </w:r>
    </w:p>
    <w:p w:rsidRPr="0027537C" w:rsidR="00412175" w:rsidP="00EF254D" w:rsidRDefault="00412175" w14:paraId="44103079" w14:textId="77777777">
      <w:pPr>
        <w:pStyle w:val="BodyText2"/>
        <w:ind w:left="567"/>
        <w:rPr>
          <w:rFonts w:cs="Arial"/>
        </w:rPr>
      </w:pPr>
    </w:p>
    <w:p w:rsidRPr="00EF254D" w:rsidR="00412175" w:rsidP="00EF254D" w:rsidRDefault="00412175" w14:paraId="44808F83" w14:textId="3E46254D">
      <w:pPr>
        <w:jc w:val="both"/>
        <w:rPr>
          <w:rFonts w:ascii="Arial" w:hAnsi="Arial" w:cs="Arial"/>
        </w:rPr>
      </w:pPr>
      <w:r w:rsidRPr="0027537C">
        <w:rPr>
          <w:rFonts w:ascii="Arial" w:hAnsi="Arial" w:cs="Arial"/>
        </w:rPr>
        <w:t xml:space="preserve">Other group portfolio positions may be established by the Vice Chancellor on the recommendation of the relevant Group Pro Vice Chancellor. </w:t>
      </w:r>
    </w:p>
    <w:p w:rsidRPr="0027537C" w:rsidR="00412175" w:rsidP="00412175" w:rsidRDefault="00412175" w14:paraId="130E6DC2" w14:textId="77777777">
      <w:pPr>
        <w:pStyle w:val="BodyText2"/>
        <w:rPr>
          <w:rFonts w:cs="Arial"/>
        </w:rPr>
      </w:pPr>
      <w:r w:rsidRPr="0027537C">
        <w:rPr>
          <w:rFonts w:cs="Arial"/>
        </w:rPr>
        <w:t>The standard governance structure for academic groups is given in Table 1.</w:t>
      </w:r>
    </w:p>
    <w:p w:rsidRPr="0027537C" w:rsidR="00412175" w:rsidP="00412175" w:rsidRDefault="00412175" w14:paraId="2B9564CC" w14:textId="77777777">
      <w:pPr>
        <w:rPr>
          <w:rFonts w:ascii="Arial" w:hAnsi="Arial" w:cs="Arial"/>
          <w:i/>
        </w:rPr>
      </w:pPr>
      <w:r w:rsidRPr="0027537C">
        <w:rPr>
          <w:rFonts w:ascii="Arial" w:hAnsi="Arial" w:cs="Arial"/>
          <w:i/>
        </w:rPr>
        <w:t xml:space="preserve"> Table 1 Academic Groups – Governance</w:t>
      </w:r>
    </w:p>
    <w:tbl>
      <w:tblPr>
        <w:tblStyle w:val="TableGrid"/>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210"/>
        <w:gridCol w:w="3173"/>
        <w:gridCol w:w="3245"/>
      </w:tblGrid>
      <w:tr w:rsidRPr="0027537C" w:rsidR="00412175" w:rsidTr="00EF254D" w14:paraId="0BFC9EB0" w14:textId="77777777">
        <w:tc>
          <w:tcPr>
            <w:tcW w:w="1667" w:type="pct"/>
            <w:shd w:val="clear" w:color="auto" w:fill="D9D9D9" w:themeFill="background1" w:themeFillShade="D9"/>
          </w:tcPr>
          <w:p w:rsidRPr="0027537C" w:rsidR="00412175" w:rsidRDefault="00412175" w14:paraId="1D48BE3A" w14:textId="77777777">
            <w:pPr>
              <w:spacing w:before="60" w:after="60"/>
              <w:jc w:val="center"/>
              <w:rPr>
                <w:rFonts w:ascii="Arial" w:hAnsi="Arial" w:cs="Arial"/>
                <w:b/>
              </w:rPr>
            </w:pPr>
            <w:r w:rsidRPr="0027537C">
              <w:rPr>
                <w:rFonts w:ascii="Arial" w:hAnsi="Arial" w:cs="Arial"/>
                <w:b/>
              </w:rPr>
              <w:t>Strategic &amp; Resource Planning</w:t>
            </w:r>
          </w:p>
        </w:tc>
        <w:tc>
          <w:tcPr>
            <w:tcW w:w="1648" w:type="pct"/>
            <w:shd w:val="clear" w:color="auto" w:fill="D9D9D9" w:themeFill="background1" w:themeFillShade="D9"/>
          </w:tcPr>
          <w:p w:rsidRPr="0027537C" w:rsidR="00412175" w:rsidRDefault="00412175" w14:paraId="0AB681ED" w14:textId="77777777">
            <w:pPr>
              <w:spacing w:before="60" w:after="60"/>
              <w:jc w:val="center"/>
              <w:rPr>
                <w:rFonts w:ascii="Arial" w:hAnsi="Arial" w:cs="Arial"/>
                <w:b/>
              </w:rPr>
            </w:pPr>
            <w:r w:rsidRPr="0027537C">
              <w:rPr>
                <w:rFonts w:ascii="Arial" w:hAnsi="Arial" w:cs="Arial"/>
                <w:b/>
              </w:rPr>
              <w:t>Staffing</w:t>
            </w:r>
          </w:p>
        </w:tc>
        <w:tc>
          <w:tcPr>
            <w:tcW w:w="1685" w:type="pct"/>
            <w:shd w:val="clear" w:color="auto" w:fill="D9D9D9" w:themeFill="background1" w:themeFillShade="D9"/>
          </w:tcPr>
          <w:p w:rsidRPr="0027537C" w:rsidR="00412175" w:rsidRDefault="00412175" w14:paraId="16A3262F" w14:textId="77777777">
            <w:pPr>
              <w:spacing w:before="60" w:after="60"/>
              <w:jc w:val="center"/>
              <w:rPr>
                <w:rFonts w:ascii="Arial" w:hAnsi="Arial" w:cs="Arial"/>
                <w:b/>
              </w:rPr>
            </w:pPr>
            <w:r w:rsidRPr="0027537C">
              <w:rPr>
                <w:rFonts w:ascii="Arial" w:hAnsi="Arial" w:cs="Arial"/>
                <w:b/>
              </w:rPr>
              <w:t>Academic</w:t>
            </w:r>
          </w:p>
        </w:tc>
      </w:tr>
      <w:tr w:rsidRPr="0027537C" w:rsidR="00412175" w:rsidTr="00EF254D" w14:paraId="243B64C1" w14:textId="77777777">
        <w:tc>
          <w:tcPr>
            <w:tcW w:w="1667" w:type="pct"/>
          </w:tcPr>
          <w:p w:rsidRPr="0027537C" w:rsidR="00412175" w:rsidRDefault="00412175" w14:paraId="75606F98" w14:textId="77777777">
            <w:pPr>
              <w:spacing w:before="60" w:after="60"/>
              <w:rPr>
                <w:rFonts w:ascii="Arial" w:hAnsi="Arial" w:cs="Arial"/>
                <w:b/>
              </w:rPr>
            </w:pPr>
            <w:r w:rsidRPr="0027537C">
              <w:rPr>
                <w:rFonts w:ascii="Arial" w:hAnsi="Arial" w:cs="Arial"/>
                <w:b/>
              </w:rPr>
              <w:t xml:space="preserve">Group Executive </w:t>
            </w:r>
          </w:p>
          <w:p w:rsidRPr="0027537C" w:rsidR="00412175" w:rsidRDefault="00412175" w14:paraId="0FA61A20" w14:textId="77777777">
            <w:pPr>
              <w:spacing w:before="60" w:after="60"/>
              <w:rPr>
                <w:rFonts w:ascii="Arial" w:hAnsi="Arial" w:cs="Arial"/>
                <w:sz w:val="16"/>
                <w:szCs w:val="16"/>
              </w:rPr>
            </w:pPr>
            <w:r w:rsidRPr="0027537C">
              <w:rPr>
                <w:rFonts w:ascii="Arial" w:hAnsi="Arial" w:cs="Arial"/>
                <w:sz w:val="16"/>
                <w:szCs w:val="16"/>
              </w:rPr>
              <w:t>PVC - Chair</w:t>
            </w:r>
          </w:p>
          <w:p w:rsidRPr="0027537C" w:rsidR="00412175" w:rsidRDefault="00412175" w14:paraId="7244F37F" w14:textId="77777777">
            <w:pPr>
              <w:spacing w:before="60" w:after="60"/>
              <w:rPr>
                <w:rFonts w:ascii="Arial" w:hAnsi="Arial" w:cs="Arial"/>
                <w:sz w:val="16"/>
                <w:szCs w:val="16"/>
              </w:rPr>
            </w:pPr>
            <w:r w:rsidRPr="0027537C">
              <w:rPr>
                <w:rFonts w:ascii="Arial" w:hAnsi="Arial" w:cs="Arial"/>
                <w:sz w:val="16"/>
                <w:szCs w:val="16"/>
              </w:rPr>
              <w:t>Deans</w:t>
            </w:r>
          </w:p>
          <w:p w:rsidRPr="0027537C" w:rsidR="00412175" w:rsidRDefault="00412175" w14:paraId="5A3E3FFA" w14:textId="77777777">
            <w:pPr>
              <w:spacing w:before="60" w:after="60"/>
              <w:rPr>
                <w:rFonts w:ascii="Arial" w:hAnsi="Arial" w:cs="Arial"/>
                <w:sz w:val="16"/>
                <w:szCs w:val="16"/>
              </w:rPr>
            </w:pPr>
            <w:r w:rsidRPr="0027537C">
              <w:rPr>
                <w:rFonts w:ascii="Arial" w:hAnsi="Arial" w:cs="Arial"/>
                <w:sz w:val="16"/>
                <w:szCs w:val="16"/>
              </w:rPr>
              <w:t>Directors, University Research Centres/Institutes</w:t>
            </w:r>
          </w:p>
          <w:p w:rsidRPr="00EF254D" w:rsidR="00412175" w:rsidP="00EF254D" w:rsidRDefault="00412175" w14:paraId="47E00756" w14:textId="122CF4B4">
            <w:pPr>
              <w:spacing w:before="60"/>
              <w:rPr>
                <w:rFonts w:ascii="Arial" w:hAnsi="Arial" w:cs="Arial"/>
                <w:sz w:val="16"/>
                <w:szCs w:val="16"/>
              </w:rPr>
            </w:pPr>
            <w:r w:rsidRPr="0027537C">
              <w:rPr>
                <w:rFonts w:ascii="Arial" w:hAnsi="Arial" w:cs="Arial"/>
                <w:sz w:val="16"/>
                <w:szCs w:val="16"/>
              </w:rPr>
              <w:t>(other members as determined)</w:t>
            </w:r>
          </w:p>
          <w:p w:rsidRPr="0027537C" w:rsidR="00412175" w:rsidRDefault="00412175" w14:paraId="78865A83" w14:textId="77777777">
            <w:pPr>
              <w:spacing w:before="60" w:after="60"/>
              <w:rPr>
                <w:rFonts w:ascii="Arial" w:hAnsi="Arial" w:cs="Arial"/>
                <w:b/>
              </w:rPr>
            </w:pPr>
            <w:r w:rsidRPr="0027537C">
              <w:rPr>
                <w:rFonts w:ascii="Arial" w:hAnsi="Arial" w:cs="Arial"/>
                <w:b/>
              </w:rPr>
              <w:t>Budget Advisory Group</w:t>
            </w:r>
          </w:p>
          <w:p w:rsidRPr="0027537C" w:rsidR="00412175" w:rsidRDefault="00412175" w14:paraId="554B3F7C" w14:textId="77777777">
            <w:pPr>
              <w:spacing w:before="60" w:after="60"/>
              <w:rPr>
                <w:rFonts w:ascii="Arial" w:hAnsi="Arial" w:cs="Arial"/>
                <w:sz w:val="16"/>
                <w:szCs w:val="16"/>
              </w:rPr>
            </w:pPr>
            <w:r w:rsidRPr="0027537C">
              <w:rPr>
                <w:rFonts w:ascii="Arial" w:hAnsi="Arial" w:cs="Arial"/>
                <w:sz w:val="16"/>
                <w:szCs w:val="16"/>
              </w:rPr>
              <w:t>PVC - Chair</w:t>
            </w:r>
          </w:p>
          <w:p w:rsidRPr="0027537C" w:rsidR="00412175" w:rsidRDefault="00412175" w14:paraId="42CF6777" w14:textId="77777777">
            <w:pPr>
              <w:spacing w:before="60" w:after="60"/>
              <w:rPr>
                <w:rFonts w:ascii="Arial" w:hAnsi="Arial" w:cs="Arial"/>
                <w:sz w:val="16"/>
                <w:szCs w:val="16"/>
              </w:rPr>
            </w:pPr>
            <w:r w:rsidRPr="0027537C">
              <w:rPr>
                <w:rFonts w:ascii="Arial" w:hAnsi="Arial" w:cs="Arial"/>
                <w:sz w:val="16"/>
                <w:szCs w:val="16"/>
              </w:rPr>
              <w:t>Deans</w:t>
            </w:r>
          </w:p>
          <w:p w:rsidRPr="0027537C" w:rsidR="00412175" w:rsidRDefault="00412175" w14:paraId="29C11DE4" w14:textId="77777777">
            <w:pPr>
              <w:spacing w:before="60" w:after="60"/>
              <w:rPr>
                <w:rFonts w:ascii="Arial" w:hAnsi="Arial" w:cs="Arial"/>
              </w:rPr>
            </w:pPr>
            <w:r w:rsidRPr="0027537C">
              <w:rPr>
                <w:rFonts w:ascii="Arial" w:hAnsi="Arial" w:cs="Arial"/>
                <w:sz w:val="16"/>
                <w:szCs w:val="16"/>
              </w:rPr>
              <w:t>Group Resource Manager</w:t>
            </w:r>
          </w:p>
        </w:tc>
        <w:tc>
          <w:tcPr>
            <w:tcW w:w="1648" w:type="pct"/>
          </w:tcPr>
          <w:p w:rsidRPr="0027537C" w:rsidR="00412175" w:rsidRDefault="00412175" w14:paraId="70A48F9D" w14:textId="77777777">
            <w:pPr>
              <w:spacing w:before="60" w:after="60"/>
              <w:rPr>
                <w:rFonts w:ascii="Arial" w:hAnsi="Arial" w:cs="Arial"/>
                <w:b/>
              </w:rPr>
            </w:pPr>
            <w:r w:rsidRPr="0027537C">
              <w:rPr>
                <w:rFonts w:ascii="Arial" w:hAnsi="Arial" w:cs="Arial"/>
                <w:b/>
              </w:rPr>
              <w:t>Promotions Committee</w:t>
            </w:r>
          </w:p>
          <w:p w:rsidRPr="0027537C" w:rsidR="00412175" w:rsidRDefault="00412175" w14:paraId="7426676D" w14:textId="77777777">
            <w:pPr>
              <w:spacing w:before="60" w:after="60"/>
              <w:rPr>
                <w:rFonts w:ascii="Arial" w:hAnsi="Arial" w:cs="Arial"/>
                <w:sz w:val="16"/>
                <w:szCs w:val="16"/>
              </w:rPr>
            </w:pPr>
            <w:r w:rsidRPr="0027537C">
              <w:rPr>
                <w:rFonts w:ascii="Arial" w:hAnsi="Arial" w:cs="Arial"/>
                <w:sz w:val="16"/>
                <w:szCs w:val="16"/>
              </w:rPr>
              <w:t>Dean (Academic) - Chair</w:t>
            </w:r>
          </w:p>
          <w:p w:rsidR="00412175" w:rsidRDefault="00412175" w14:paraId="245BB542" w14:textId="77777777">
            <w:pPr>
              <w:spacing w:before="60" w:after="60"/>
              <w:rPr>
                <w:rFonts w:ascii="Arial" w:hAnsi="Arial" w:cs="Arial"/>
                <w:sz w:val="16"/>
                <w:szCs w:val="16"/>
              </w:rPr>
            </w:pPr>
            <w:r w:rsidRPr="0027537C">
              <w:rPr>
                <w:rFonts w:ascii="Arial" w:hAnsi="Arial" w:cs="Arial"/>
                <w:sz w:val="16"/>
                <w:szCs w:val="16"/>
              </w:rPr>
              <w:t>(other members as determined)</w:t>
            </w:r>
          </w:p>
          <w:p w:rsidRPr="00EF254D" w:rsidR="00EF254D" w:rsidP="00EF254D" w:rsidRDefault="00EF254D" w14:paraId="1C757CBE" w14:textId="77777777">
            <w:pPr>
              <w:rPr>
                <w:rFonts w:ascii="Arial" w:hAnsi="Arial" w:cs="Arial"/>
              </w:rPr>
            </w:pPr>
          </w:p>
          <w:p w:rsidRPr="00EF254D" w:rsidR="00EF254D" w:rsidP="00EF254D" w:rsidRDefault="00EF254D" w14:paraId="2DC65F6A" w14:textId="77777777">
            <w:pPr>
              <w:rPr>
                <w:rFonts w:ascii="Arial" w:hAnsi="Arial" w:cs="Arial"/>
              </w:rPr>
            </w:pPr>
          </w:p>
          <w:p w:rsidRPr="00EF254D" w:rsidR="00EF254D" w:rsidP="00EF254D" w:rsidRDefault="00EF254D" w14:paraId="7E5BCABE" w14:textId="77777777">
            <w:pPr>
              <w:rPr>
                <w:rFonts w:ascii="Arial" w:hAnsi="Arial" w:cs="Arial"/>
              </w:rPr>
            </w:pPr>
          </w:p>
          <w:p w:rsidRPr="00EF254D" w:rsidR="00EF254D" w:rsidP="00EF254D" w:rsidRDefault="00EF254D" w14:paraId="5002A0D1" w14:textId="77777777">
            <w:pPr>
              <w:rPr>
                <w:rFonts w:ascii="Arial" w:hAnsi="Arial" w:cs="Arial"/>
              </w:rPr>
            </w:pPr>
          </w:p>
          <w:p w:rsidR="00EF254D" w:rsidP="00EF254D" w:rsidRDefault="00EF254D" w14:paraId="2E67E61B" w14:textId="77777777">
            <w:pPr>
              <w:rPr>
                <w:rFonts w:ascii="Arial" w:hAnsi="Arial" w:cs="Arial"/>
                <w:sz w:val="16"/>
                <w:szCs w:val="16"/>
              </w:rPr>
            </w:pPr>
          </w:p>
          <w:p w:rsidRPr="00EF254D" w:rsidR="00EF254D" w:rsidP="00EF254D" w:rsidRDefault="00EF254D" w14:paraId="005AC84C" w14:textId="0FE063F8">
            <w:pPr>
              <w:ind w:firstLine="720"/>
              <w:rPr>
                <w:rFonts w:ascii="Arial" w:hAnsi="Arial" w:cs="Arial"/>
              </w:rPr>
            </w:pPr>
          </w:p>
        </w:tc>
        <w:tc>
          <w:tcPr>
            <w:tcW w:w="1685" w:type="pct"/>
          </w:tcPr>
          <w:p w:rsidRPr="0027537C" w:rsidR="00412175" w:rsidRDefault="00412175" w14:paraId="35C2BD4A" w14:textId="77777777">
            <w:pPr>
              <w:spacing w:before="60" w:after="60"/>
              <w:rPr>
                <w:rFonts w:ascii="Arial" w:hAnsi="Arial" w:cs="Arial"/>
                <w:b/>
              </w:rPr>
            </w:pPr>
            <w:r w:rsidRPr="0027537C">
              <w:rPr>
                <w:rFonts w:ascii="Arial" w:hAnsi="Arial" w:cs="Arial"/>
                <w:b/>
              </w:rPr>
              <w:t xml:space="preserve">Group Board </w:t>
            </w:r>
          </w:p>
          <w:p w:rsidRPr="0027537C" w:rsidR="00412175" w:rsidRDefault="00412175" w14:paraId="0AE483C6" w14:textId="77777777">
            <w:pPr>
              <w:spacing w:before="60" w:after="60"/>
              <w:rPr>
                <w:rFonts w:ascii="Arial" w:hAnsi="Arial" w:cs="Arial"/>
                <w:sz w:val="16"/>
                <w:szCs w:val="16"/>
              </w:rPr>
            </w:pPr>
            <w:r w:rsidRPr="0027537C">
              <w:rPr>
                <w:rFonts w:ascii="Arial" w:hAnsi="Arial" w:cs="Arial"/>
                <w:sz w:val="16"/>
                <w:szCs w:val="16"/>
              </w:rPr>
              <w:t>Dean (Academic) - Chair</w:t>
            </w:r>
          </w:p>
          <w:p w:rsidRPr="0027537C" w:rsidR="00412175" w:rsidRDefault="00412175" w14:paraId="7B9FF427" w14:textId="77777777">
            <w:pPr>
              <w:spacing w:before="60" w:after="60"/>
              <w:rPr>
                <w:rFonts w:ascii="Arial" w:hAnsi="Arial" w:cs="Arial"/>
                <w:sz w:val="16"/>
                <w:szCs w:val="16"/>
              </w:rPr>
            </w:pPr>
            <w:r w:rsidRPr="0027537C">
              <w:rPr>
                <w:rFonts w:ascii="Arial" w:hAnsi="Arial" w:cs="Arial"/>
                <w:sz w:val="16"/>
                <w:szCs w:val="16"/>
              </w:rPr>
              <w:t>Deans</w:t>
            </w:r>
          </w:p>
          <w:p w:rsidRPr="0027537C" w:rsidR="00412175" w:rsidRDefault="00412175" w14:paraId="42668955" w14:textId="77777777">
            <w:pPr>
              <w:spacing w:before="60" w:after="60"/>
              <w:rPr>
                <w:rFonts w:ascii="Arial" w:hAnsi="Arial" w:cs="Arial"/>
                <w:sz w:val="16"/>
                <w:szCs w:val="16"/>
              </w:rPr>
            </w:pPr>
            <w:r w:rsidRPr="0027537C">
              <w:rPr>
                <w:rFonts w:ascii="Arial" w:hAnsi="Arial" w:cs="Arial"/>
                <w:sz w:val="16"/>
                <w:szCs w:val="16"/>
              </w:rPr>
              <w:t>Heads of School/Department</w:t>
            </w:r>
          </w:p>
          <w:p w:rsidRPr="00EF254D" w:rsidR="00412175" w:rsidP="00EF254D" w:rsidRDefault="00412175" w14:paraId="4D94E58C" w14:textId="04E51D8C">
            <w:pPr>
              <w:spacing w:before="60"/>
              <w:rPr>
                <w:rFonts w:ascii="Arial" w:hAnsi="Arial" w:cs="Arial"/>
                <w:sz w:val="16"/>
                <w:szCs w:val="16"/>
              </w:rPr>
            </w:pPr>
            <w:r w:rsidRPr="0027537C">
              <w:rPr>
                <w:rFonts w:ascii="Arial" w:hAnsi="Arial" w:cs="Arial"/>
                <w:sz w:val="16"/>
                <w:szCs w:val="16"/>
              </w:rPr>
              <w:t>Research Centre/Institute Directors or representatives</w:t>
            </w:r>
          </w:p>
          <w:p w:rsidRPr="0027537C" w:rsidR="00412175" w:rsidRDefault="00412175" w14:paraId="643714AF" w14:textId="77777777">
            <w:pPr>
              <w:spacing w:before="60" w:after="60"/>
              <w:rPr>
                <w:rFonts w:ascii="Arial" w:hAnsi="Arial" w:cs="Arial"/>
                <w:b/>
              </w:rPr>
            </w:pPr>
            <w:r w:rsidRPr="0027537C">
              <w:rPr>
                <w:rFonts w:ascii="Arial" w:hAnsi="Arial" w:cs="Arial"/>
                <w:b/>
              </w:rPr>
              <w:t xml:space="preserve">Research Committee </w:t>
            </w:r>
          </w:p>
          <w:p w:rsidRPr="0027537C" w:rsidR="00412175" w:rsidRDefault="00412175" w14:paraId="30215BD6" w14:textId="77777777">
            <w:pPr>
              <w:spacing w:before="60" w:after="60"/>
              <w:rPr>
                <w:rFonts w:ascii="Arial" w:hAnsi="Arial" w:cs="Arial"/>
                <w:sz w:val="16"/>
                <w:szCs w:val="16"/>
              </w:rPr>
            </w:pPr>
            <w:r w:rsidRPr="0027537C">
              <w:rPr>
                <w:rFonts w:ascii="Arial" w:hAnsi="Arial" w:cs="Arial"/>
                <w:sz w:val="16"/>
                <w:szCs w:val="16"/>
              </w:rPr>
              <w:t>Dean (Research) - Chair</w:t>
            </w:r>
          </w:p>
          <w:p w:rsidRPr="00EF254D" w:rsidR="00412175" w:rsidP="00EF254D" w:rsidRDefault="00412175" w14:paraId="71DBD8A6" w14:textId="17F1CDE4">
            <w:pPr>
              <w:spacing w:before="60"/>
              <w:rPr>
                <w:rFonts w:ascii="Arial" w:hAnsi="Arial" w:cs="Arial"/>
                <w:sz w:val="16"/>
                <w:szCs w:val="16"/>
              </w:rPr>
            </w:pPr>
            <w:r w:rsidRPr="0027537C">
              <w:rPr>
                <w:rFonts w:ascii="Arial" w:hAnsi="Arial" w:cs="Arial"/>
                <w:sz w:val="16"/>
                <w:szCs w:val="16"/>
              </w:rPr>
              <w:t>(other members as determined)</w:t>
            </w:r>
          </w:p>
          <w:p w:rsidRPr="0027537C" w:rsidR="00412175" w:rsidRDefault="00412175" w14:paraId="1A133CA3" w14:textId="77777777">
            <w:pPr>
              <w:spacing w:before="60" w:after="60"/>
              <w:rPr>
                <w:rFonts w:ascii="Arial" w:hAnsi="Arial" w:cs="Arial"/>
                <w:b/>
              </w:rPr>
            </w:pPr>
            <w:r w:rsidRPr="0027537C">
              <w:rPr>
                <w:rFonts w:ascii="Arial" w:hAnsi="Arial" w:cs="Arial"/>
                <w:b/>
              </w:rPr>
              <w:t xml:space="preserve">Learning &amp; Teaching Committee </w:t>
            </w:r>
          </w:p>
          <w:p w:rsidRPr="0027537C" w:rsidR="00412175" w:rsidRDefault="00412175" w14:paraId="6F09F514" w14:textId="77777777">
            <w:pPr>
              <w:spacing w:before="60" w:after="60"/>
              <w:rPr>
                <w:rFonts w:ascii="Arial" w:hAnsi="Arial" w:cs="Arial"/>
                <w:sz w:val="16"/>
                <w:szCs w:val="16"/>
              </w:rPr>
            </w:pPr>
            <w:r w:rsidRPr="0027537C">
              <w:rPr>
                <w:rFonts w:ascii="Arial" w:hAnsi="Arial" w:cs="Arial"/>
                <w:sz w:val="16"/>
                <w:szCs w:val="16"/>
              </w:rPr>
              <w:t>Dean (Learning &amp; Teaching) - Chair</w:t>
            </w:r>
          </w:p>
          <w:p w:rsidRPr="0027537C" w:rsidR="00412175" w:rsidRDefault="00412175" w14:paraId="6C0C057C" w14:textId="77777777">
            <w:pPr>
              <w:spacing w:before="60" w:after="60"/>
              <w:rPr>
                <w:rFonts w:ascii="Arial" w:hAnsi="Arial" w:cs="Arial"/>
              </w:rPr>
            </w:pPr>
            <w:r w:rsidRPr="0027537C">
              <w:rPr>
                <w:rFonts w:ascii="Arial" w:hAnsi="Arial" w:cs="Arial"/>
                <w:sz w:val="16"/>
                <w:szCs w:val="16"/>
              </w:rPr>
              <w:t>(other members as determined)</w:t>
            </w:r>
          </w:p>
        </w:tc>
      </w:tr>
    </w:tbl>
    <w:p w:rsidRPr="0027537C" w:rsidR="00412175" w:rsidP="00412175" w:rsidRDefault="007C4034" w14:paraId="1594F996" w14:textId="77777777">
      <w:pPr>
        <w:rPr>
          <w:rFonts w:ascii="Arial" w:hAnsi="Arial" w:cs="Arial"/>
        </w:rPr>
      </w:pPr>
      <w:r>
        <w:rPr>
          <w:rFonts w:ascii="Arial" w:hAnsi="Arial" w:cs="Arial"/>
        </w:rPr>
        <w:pict w14:anchorId="433C2AF2">
          <v:rect id="_x0000_i1025" style="width:447.9pt;height:1pt" o:hr="t" o:hrstd="t" o:hrnoshade="t" o:hralign="center" fillcolor="#d8d8d8 [2732]" stroked="f"/>
        </w:pict>
      </w:r>
    </w:p>
    <w:p w:rsidRPr="0027537C" w:rsidR="00412175" w:rsidP="00412175" w:rsidRDefault="00412175" w14:paraId="0F37AF2F" w14:textId="77777777">
      <w:pPr>
        <w:numPr>
          <w:ilvl w:val="0"/>
          <w:numId w:val="1"/>
        </w:numPr>
        <w:spacing w:before="100" w:beforeAutospacing="1" w:after="240" w:line="240" w:lineRule="auto"/>
        <w:jc w:val="both"/>
        <w:rPr>
          <w:rFonts w:ascii="Arial" w:hAnsi="Arial" w:cs="Arial"/>
          <w:b/>
          <w:caps/>
          <w:sz w:val="24"/>
          <w:szCs w:val="24"/>
        </w:rPr>
      </w:pPr>
      <w:bookmarkStart w:name="listofacademicelements" w:id="1"/>
      <w:bookmarkEnd w:id="1"/>
      <w:r w:rsidRPr="0027537C">
        <w:rPr>
          <w:rFonts w:ascii="Arial" w:hAnsi="Arial" w:cs="Arial"/>
          <w:b/>
          <w:caps/>
          <w:sz w:val="24"/>
          <w:szCs w:val="24"/>
        </w:rPr>
        <w:t>List of Academic Elements</w:t>
      </w:r>
    </w:p>
    <w:p w:rsidRPr="0027537C" w:rsidR="00412175" w:rsidP="00412175" w:rsidRDefault="00412175" w14:paraId="664860AF" w14:textId="77777777">
      <w:pPr>
        <w:rPr>
          <w:rFonts w:ascii="Arial" w:hAnsi="Arial" w:cs="Arial"/>
        </w:rPr>
      </w:pPr>
      <w:r w:rsidRPr="0027537C">
        <w:rPr>
          <w:rFonts w:ascii="Arial" w:hAnsi="Arial" w:cs="Arial"/>
        </w:rPr>
        <w:t>The academic structure of the University is comprised of the following:</w:t>
      </w:r>
    </w:p>
    <w:p w:rsidRPr="0027537C" w:rsidR="00412175" w:rsidP="00412175" w:rsidRDefault="00412175" w14:paraId="01B205C6" w14:textId="77777777">
      <w:pPr>
        <w:rPr>
          <w:rFonts w:ascii="Arial" w:hAnsi="Arial" w:cs="Arial"/>
          <w:b/>
          <w:i/>
        </w:rPr>
      </w:pPr>
      <w:r w:rsidRPr="0027537C">
        <w:rPr>
          <w:rFonts w:ascii="Arial" w:hAnsi="Arial" w:cs="Arial"/>
          <w:b/>
          <w:i/>
        </w:rPr>
        <w:t>Academic Groups</w:t>
      </w:r>
    </w:p>
    <w:p w:rsidRPr="0027537C" w:rsidR="00412175" w:rsidP="00D14E2E" w:rsidRDefault="00412175" w14:paraId="25943B7F" w14:textId="77777777">
      <w:pPr>
        <w:spacing w:after="0"/>
        <w:rPr>
          <w:rFonts w:ascii="Arial" w:hAnsi="Arial" w:cs="Arial"/>
        </w:rPr>
      </w:pPr>
      <w:r w:rsidRPr="0027537C">
        <w:rPr>
          <w:rFonts w:ascii="Arial" w:hAnsi="Arial" w:cs="Arial"/>
        </w:rPr>
        <w:t>Arts, Education and Law Group</w:t>
      </w:r>
    </w:p>
    <w:p w:rsidRPr="0027537C" w:rsidR="00412175" w:rsidP="00D14E2E" w:rsidRDefault="00412175" w14:paraId="42BB4451" w14:textId="77777777">
      <w:pPr>
        <w:spacing w:after="0"/>
        <w:rPr>
          <w:rFonts w:ascii="Arial" w:hAnsi="Arial" w:cs="Arial"/>
        </w:rPr>
      </w:pPr>
      <w:r w:rsidRPr="0027537C">
        <w:rPr>
          <w:rFonts w:ascii="Arial" w:hAnsi="Arial" w:cs="Arial"/>
        </w:rPr>
        <w:t>Griffith Business School</w:t>
      </w:r>
    </w:p>
    <w:p w:rsidRPr="0027537C" w:rsidR="00412175" w:rsidP="00D14E2E" w:rsidRDefault="00412175" w14:paraId="2538A55A" w14:textId="77777777">
      <w:pPr>
        <w:spacing w:after="0"/>
        <w:rPr>
          <w:rFonts w:ascii="Arial" w:hAnsi="Arial" w:cs="Arial"/>
        </w:rPr>
      </w:pPr>
      <w:r w:rsidRPr="0027537C">
        <w:rPr>
          <w:rFonts w:ascii="Arial" w:hAnsi="Arial" w:cs="Arial"/>
        </w:rPr>
        <w:t>Griffith Health</w:t>
      </w:r>
    </w:p>
    <w:p w:rsidRPr="0027537C" w:rsidR="00412175" w:rsidP="00EF254D" w:rsidRDefault="00412175" w14:paraId="092C43F1" w14:textId="77777777">
      <w:pPr>
        <w:spacing w:after="120"/>
        <w:rPr>
          <w:rFonts w:ascii="Arial" w:hAnsi="Arial" w:cs="Arial"/>
        </w:rPr>
      </w:pPr>
      <w:r w:rsidRPr="0027537C">
        <w:rPr>
          <w:rFonts w:ascii="Arial" w:hAnsi="Arial" w:cs="Arial"/>
        </w:rPr>
        <w:t>Griffith Sciences</w:t>
      </w:r>
    </w:p>
    <w:p w:rsidRPr="0027537C" w:rsidR="00412175" w:rsidP="00412175" w:rsidRDefault="00412175" w14:paraId="02372AA7" w14:textId="77777777">
      <w:pPr>
        <w:spacing w:before="120"/>
        <w:rPr>
          <w:rFonts w:ascii="Arial" w:hAnsi="Arial" w:cs="Arial"/>
          <w:b/>
          <w:i/>
        </w:rPr>
      </w:pPr>
      <w:r w:rsidRPr="0027537C">
        <w:rPr>
          <w:rFonts w:ascii="Arial" w:hAnsi="Arial" w:cs="Arial"/>
          <w:b/>
          <w:i/>
        </w:rPr>
        <w:t>Schools</w:t>
      </w:r>
    </w:p>
    <w:p w:rsidRPr="0027537C" w:rsidR="00412175" w:rsidP="00EF254D" w:rsidRDefault="00412175" w14:paraId="196C01B1" w14:textId="77777777">
      <w:pPr>
        <w:spacing w:before="120"/>
        <w:jc w:val="both"/>
        <w:rPr>
          <w:rFonts w:ascii="Arial" w:hAnsi="Arial" w:cs="Arial"/>
        </w:rPr>
      </w:pPr>
      <w:r w:rsidRPr="0027537C">
        <w:rPr>
          <w:rFonts w:ascii="Arial" w:hAnsi="Arial" w:cs="Arial"/>
        </w:rPr>
        <w:t>The list of Schools / Departments of the academic Groups and senior academic manager positions with formal roles and responsibilities set down in policy is set out below:</w:t>
      </w: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6" w:space="0"/>
          <w:insideV w:val="single" w:color="A6A6A6" w:themeColor="background1" w:themeShade="A6" w:sz="6" w:space="0"/>
        </w:tblBorders>
        <w:tblLook w:val="0000" w:firstRow="0" w:lastRow="0" w:firstColumn="0" w:lastColumn="0" w:noHBand="0" w:noVBand="0"/>
      </w:tblPr>
      <w:tblGrid>
        <w:gridCol w:w="1956"/>
        <w:gridCol w:w="3141"/>
        <w:gridCol w:w="4531"/>
      </w:tblGrid>
      <w:tr w:rsidRPr="0027537C" w:rsidR="00412175" w:rsidTr="00D14E2E" w14:paraId="0BFF49A6" w14:textId="77777777">
        <w:trPr>
          <w:cantSplit/>
        </w:trPr>
        <w:tc>
          <w:tcPr>
            <w:tcW w:w="1016" w:type="pct"/>
            <w:tcBorders>
              <w:top w:val="single" w:color="A6A6A6" w:themeColor="background1" w:themeShade="A6" w:sz="4" w:space="0"/>
              <w:bottom w:val="single" w:color="A6A6A6" w:themeColor="background1" w:themeShade="A6" w:sz="6" w:space="0"/>
            </w:tcBorders>
            <w:shd w:val="clear" w:color="auto" w:fill="D9D9D9" w:themeFill="background1" w:themeFillShade="D9"/>
          </w:tcPr>
          <w:p w:rsidRPr="0027537C" w:rsidR="00412175" w:rsidP="00D14E2E" w:rsidRDefault="00412175" w14:paraId="5F899F8B" w14:textId="77777777">
            <w:pPr>
              <w:spacing w:before="40" w:after="40"/>
              <w:rPr>
                <w:rFonts w:ascii="Arial" w:hAnsi="Arial" w:cs="Arial"/>
                <w:b/>
                <w:bCs/>
                <w:sz w:val="18"/>
                <w:szCs w:val="18"/>
                <w:lang w:eastAsia="en-US"/>
              </w:rPr>
            </w:pPr>
            <w:r w:rsidRPr="0027537C">
              <w:rPr>
                <w:rFonts w:ascii="Arial" w:hAnsi="Arial" w:cs="Arial"/>
                <w:b/>
                <w:bCs/>
                <w:sz w:val="18"/>
                <w:szCs w:val="18"/>
                <w:lang w:eastAsia="en-US"/>
              </w:rPr>
              <w:t>Academic Group</w:t>
            </w:r>
          </w:p>
        </w:tc>
        <w:tc>
          <w:tcPr>
            <w:tcW w:w="1631" w:type="pct"/>
            <w:tcBorders>
              <w:top w:val="single" w:color="A6A6A6" w:themeColor="background1" w:themeShade="A6" w:sz="4" w:space="0"/>
              <w:bottom w:val="single" w:color="A6A6A6" w:themeColor="background1" w:themeShade="A6" w:sz="6" w:space="0"/>
            </w:tcBorders>
            <w:shd w:val="clear" w:color="auto" w:fill="D9D9D9" w:themeFill="background1" w:themeFillShade="D9"/>
          </w:tcPr>
          <w:p w:rsidRPr="0027537C" w:rsidR="00412175" w:rsidP="00D14E2E" w:rsidRDefault="00412175" w14:paraId="3DBA89D6" w14:textId="77777777">
            <w:pPr>
              <w:spacing w:before="40" w:after="40"/>
              <w:rPr>
                <w:rFonts w:ascii="Arial" w:hAnsi="Arial" w:cs="Arial"/>
                <w:b/>
                <w:bCs/>
                <w:sz w:val="18"/>
                <w:szCs w:val="18"/>
                <w:lang w:eastAsia="en-US"/>
              </w:rPr>
            </w:pPr>
            <w:r w:rsidRPr="0027537C">
              <w:rPr>
                <w:rFonts w:ascii="Arial" w:hAnsi="Arial" w:cs="Arial"/>
                <w:b/>
                <w:bCs/>
                <w:sz w:val="18"/>
                <w:szCs w:val="18"/>
                <w:lang w:eastAsia="en-US"/>
              </w:rPr>
              <w:t>School/Department</w:t>
            </w:r>
          </w:p>
        </w:tc>
        <w:tc>
          <w:tcPr>
            <w:tcW w:w="2353" w:type="pct"/>
            <w:tcBorders>
              <w:top w:val="single" w:color="A6A6A6" w:themeColor="background1" w:themeShade="A6" w:sz="4" w:space="0"/>
              <w:bottom w:val="single" w:color="A6A6A6" w:themeColor="background1" w:themeShade="A6" w:sz="6" w:space="0"/>
            </w:tcBorders>
            <w:shd w:val="clear" w:color="auto" w:fill="D9D9D9" w:themeFill="background1" w:themeFillShade="D9"/>
          </w:tcPr>
          <w:p w:rsidRPr="0027537C" w:rsidR="00412175" w:rsidP="00D14E2E" w:rsidRDefault="00412175" w14:paraId="3846B7A0" w14:textId="77777777">
            <w:pPr>
              <w:spacing w:before="40" w:after="40"/>
              <w:rPr>
                <w:rFonts w:ascii="Arial" w:hAnsi="Arial" w:cs="Arial"/>
                <w:b/>
                <w:bCs/>
                <w:sz w:val="18"/>
                <w:szCs w:val="18"/>
                <w:lang w:eastAsia="en-US"/>
              </w:rPr>
            </w:pPr>
            <w:r w:rsidRPr="0027537C">
              <w:rPr>
                <w:rFonts w:ascii="Arial" w:hAnsi="Arial" w:cs="Arial"/>
              </w:rPr>
              <w:t xml:space="preserve">Senior Academic Manager Positions** </w:t>
            </w:r>
          </w:p>
        </w:tc>
      </w:tr>
      <w:tr w:rsidRPr="0027537C" w:rsidR="00412175" w:rsidTr="00D14E2E" w14:paraId="7F7C2366" w14:textId="77777777">
        <w:trPr>
          <w:cantSplit/>
        </w:trPr>
        <w:tc>
          <w:tcPr>
            <w:tcW w:w="1016" w:type="pct"/>
            <w:vMerge w:val="restart"/>
          </w:tcPr>
          <w:p w:rsidRPr="0027537C" w:rsidR="00412175" w:rsidP="00D14E2E" w:rsidRDefault="00412175" w14:paraId="5BB91495" w14:textId="77777777">
            <w:pPr>
              <w:spacing w:before="40" w:after="40"/>
              <w:rPr>
                <w:rFonts w:ascii="Arial" w:hAnsi="Arial" w:cs="Arial"/>
                <w:sz w:val="18"/>
                <w:szCs w:val="18"/>
                <w:lang w:eastAsia="en-US"/>
              </w:rPr>
            </w:pPr>
            <w:r w:rsidRPr="0027537C">
              <w:rPr>
                <w:rFonts w:ascii="Arial" w:hAnsi="Arial" w:cs="Arial"/>
                <w:sz w:val="18"/>
                <w:szCs w:val="18"/>
                <w:lang w:eastAsia="en-US"/>
              </w:rPr>
              <w:t>Arts, Education and Law</w:t>
            </w:r>
          </w:p>
        </w:tc>
        <w:tc>
          <w:tcPr>
            <w:tcW w:w="1631" w:type="pct"/>
          </w:tcPr>
          <w:p w:rsidRPr="0027537C" w:rsidR="00412175" w:rsidP="00D14E2E" w:rsidRDefault="00412175" w14:paraId="47458007" w14:textId="4FE9698F">
            <w:pPr>
              <w:spacing w:before="40" w:after="40"/>
              <w:rPr>
                <w:rFonts w:ascii="Arial" w:hAnsi="Arial" w:cs="Arial"/>
                <w:sz w:val="18"/>
                <w:szCs w:val="18"/>
                <w:lang w:eastAsia="en-US"/>
              </w:rPr>
            </w:pPr>
            <w:r w:rsidRPr="0027537C">
              <w:rPr>
                <w:rFonts w:ascii="Arial" w:hAnsi="Arial" w:cs="Arial"/>
                <w:sz w:val="18"/>
                <w:szCs w:val="18"/>
                <w:lang w:eastAsia="en-US"/>
              </w:rPr>
              <w:t>S</w:t>
            </w:r>
            <w:r w:rsidRPr="00D14E2E">
              <w:rPr>
                <w:rFonts w:ascii="Arial" w:hAnsi="Arial" w:cs="Arial"/>
                <w:i/>
                <w:iCs/>
                <w:sz w:val="18"/>
                <w:szCs w:val="18"/>
                <w:lang w:eastAsia="en-US"/>
              </w:rPr>
              <w:t>chool of Criminology and Criminal Justice</w:t>
            </w:r>
          </w:p>
        </w:tc>
        <w:tc>
          <w:tcPr>
            <w:tcW w:w="2353" w:type="pct"/>
          </w:tcPr>
          <w:p w:rsidRPr="0027537C" w:rsidR="00412175" w:rsidP="00D14E2E" w:rsidRDefault="00412175" w14:paraId="504D6C27" w14:textId="77777777">
            <w:pPr>
              <w:tabs>
                <w:tab w:val="left" w:pos="1134"/>
              </w:tabs>
              <w:spacing w:before="40" w:after="40"/>
              <w:rPr>
                <w:rFonts w:ascii="Arial" w:hAnsi="Arial" w:cs="Arial"/>
                <w:sz w:val="18"/>
              </w:rPr>
            </w:pPr>
            <w:r w:rsidRPr="0027537C">
              <w:rPr>
                <w:rFonts w:ascii="Arial" w:hAnsi="Arial" w:cs="Arial"/>
                <w:sz w:val="18"/>
              </w:rPr>
              <w:t>Head, School of Criminology and Criminal Justice</w:t>
            </w:r>
          </w:p>
          <w:p w:rsidRPr="0027537C" w:rsidR="00412175" w:rsidP="00D14E2E" w:rsidRDefault="00412175" w14:paraId="453AE551" w14:textId="77777777">
            <w:pPr>
              <w:spacing w:before="40" w:after="40"/>
              <w:rPr>
                <w:rFonts w:ascii="Arial" w:hAnsi="Arial" w:cs="Arial"/>
                <w:sz w:val="18"/>
                <w:szCs w:val="18"/>
                <w:lang w:eastAsia="en-US"/>
              </w:rPr>
            </w:pPr>
          </w:p>
        </w:tc>
      </w:tr>
      <w:tr w:rsidRPr="0027537C" w:rsidR="00412175" w:rsidTr="00D14E2E" w14:paraId="0DBECDDD" w14:textId="77777777">
        <w:trPr>
          <w:cantSplit/>
        </w:trPr>
        <w:tc>
          <w:tcPr>
            <w:tcW w:w="1016" w:type="pct"/>
            <w:vMerge/>
          </w:tcPr>
          <w:p w:rsidRPr="0027537C" w:rsidR="00412175" w:rsidP="00D14E2E" w:rsidRDefault="00412175" w14:paraId="5866EB20" w14:textId="77777777">
            <w:pPr>
              <w:spacing w:before="40" w:after="40"/>
              <w:rPr>
                <w:rFonts w:ascii="Arial" w:hAnsi="Arial" w:cs="Arial"/>
                <w:sz w:val="18"/>
                <w:szCs w:val="18"/>
                <w:lang w:eastAsia="en-US"/>
              </w:rPr>
            </w:pPr>
          </w:p>
        </w:tc>
        <w:tc>
          <w:tcPr>
            <w:tcW w:w="1631" w:type="pct"/>
          </w:tcPr>
          <w:p w:rsidRPr="0027537C" w:rsidR="00412175" w:rsidP="00D14E2E" w:rsidRDefault="00412175" w14:paraId="4B94B566" w14:textId="48837BB3">
            <w:pPr>
              <w:spacing w:before="40" w:after="40"/>
              <w:rPr>
                <w:rFonts w:ascii="Arial" w:hAnsi="Arial" w:cs="Arial"/>
                <w:sz w:val="18"/>
                <w:szCs w:val="18"/>
                <w:lang w:eastAsia="en-US"/>
              </w:rPr>
            </w:pPr>
            <w:r w:rsidRPr="0027537C">
              <w:rPr>
                <w:rFonts w:ascii="Arial" w:hAnsi="Arial" w:cs="Arial"/>
                <w:sz w:val="18"/>
                <w:szCs w:val="18"/>
                <w:lang w:eastAsia="en-US"/>
              </w:rPr>
              <w:t xml:space="preserve">School of Education and Professional Studies </w:t>
            </w:r>
          </w:p>
        </w:tc>
        <w:tc>
          <w:tcPr>
            <w:tcW w:w="2353" w:type="pct"/>
          </w:tcPr>
          <w:p w:rsidRPr="0027537C" w:rsidR="00412175" w:rsidP="00D14E2E" w:rsidRDefault="00412175" w14:paraId="4CE524BA" w14:textId="772D5951">
            <w:pPr>
              <w:tabs>
                <w:tab w:val="left" w:pos="1134"/>
              </w:tabs>
              <w:spacing w:before="40" w:after="40"/>
              <w:rPr>
                <w:rFonts w:ascii="Arial" w:hAnsi="Arial" w:cs="Arial"/>
                <w:sz w:val="18"/>
              </w:rPr>
            </w:pPr>
            <w:r w:rsidRPr="0027537C">
              <w:rPr>
                <w:rFonts w:ascii="Arial" w:hAnsi="Arial" w:cs="Arial"/>
                <w:sz w:val="18"/>
              </w:rPr>
              <w:t xml:space="preserve">Head and Dean**, School of Education and Professional Studies </w:t>
            </w:r>
          </w:p>
        </w:tc>
      </w:tr>
      <w:tr w:rsidRPr="0027537C" w:rsidR="00412175" w:rsidTr="00D14E2E" w14:paraId="7F272C80" w14:textId="77777777">
        <w:trPr>
          <w:cantSplit/>
        </w:trPr>
        <w:tc>
          <w:tcPr>
            <w:tcW w:w="1016" w:type="pct"/>
            <w:vMerge/>
          </w:tcPr>
          <w:p w:rsidRPr="0027537C" w:rsidR="00412175" w:rsidP="00D14E2E" w:rsidRDefault="00412175" w14:paraId="6BEC460A" w14:textId="77777777">
            <w:pPr>
              <w:spacing w:before="40" w:after="40"/>
              <w:rPr>
                <w:rFonts w:ascii="Arial" w:hAnsi="Arial" w:cs="Arial"/>
                <w:sz w:val="18"/>
                <w:szCs w:val="18"/>
                <w:lang w:eastAsia="en-US"/>
              </w:rPr>
            </w:pPr>
          </w:p>
        </w:tc>
        <w:tc>
          <w:tcPr>
            <w:tcW w:w="1631" w:type="pct"/>
          </w:tcPr>
          <w:p w:rsidRPr="0027537C" w:rsidR="00412175" w:rsidP="00D14E2E" w:rsidRDefault="00412175" w14:paraId="6247D4A8" w14:textId="77777777">
            <w:pPr>
              <w:spacing w:before="40" w:after="40"/>
              <w:rPr>
                <w:rFonts w:ascii="Arial" w:hAnsi="Arial" w:cs="Arial"/>
                <w:sz w:val="18"/>
                <w:szCs w:val="18"/>
                <w:lang w:eastAsia="en-US"/>
              </w:rPr>
            </w:pPr>
            <w:r w:rsidRPr="0027537C">
              <w:rPr>
                <w:rFonts w:ascii="Arial" w:hAnsi="Arial" w:cs="Arial"/>
                <w:sz w:val="18"/>
                <w:szCs w:val="18"/>
                <w:lang w:eastAsia="en-US"/>
              </w:rPr>
              <w:t>School of Humanities, Languages and Social Science</w:t>
            </w:r>
          </w:p>
        </w:tc>
        <w:tc>
          <w:tcPr>
            <w:tcW w:w="2353" w:type="pct"/>
          </w:tcPr>
          <w:p w:rsidRPr="0027537C" w:rsidR="00412175" w:rsidP="00D14E2E" w:rsidRDefault="00412175" w14:paraId="78B627F0" w14:textId="77777777">
            <w:pPr>
              <w:tabs>
                <w:tab w:val="left" w:pos="1134"/>
              </w:tabs>
              <w:spacing w:before="40" w:after="40"/>
              <w:rPr>
                <w:rFonts w:ascii="Arial" w:hAnsi="Arial" w:cs="Arial"/>
                <w:sz w:val="18"/>
              </w:rPr>
            </w:pPr>
            <w:r w:rsidRPr="0027537C">
              <w:rPr>
                <w:rFonts w:ascii="Arial" w:hAnsi="Arial" w:cs="Arial"/>
                <w:sz w:val="18"/>
              </w:rPr>
              <w:t>Head, School of Humanities, Languages and Social Science</w:t>
            </w:r>
          </w:p>
        </w:tc>
      </w:tr>
      <w:tr w:rsidRPr="0027537C" w:rsidR="00412175" w:rsidTr="00D14E2E" w14:paraId="6FE9560B" w14:textId="77777777">
        <w:trPr>
          <w:cantSplit/>
          <w:trHeight w:val="340"/>
        </w:trPr>
        <w:tc>
          <w:tcPr>
            <w:tcW w:w="1016" w:type="pct"/>
            <w:vMerge/>
          </w:tcPr>
          <w:p w:rsidRPr="0027537C" w:rsidR="00412175" w:rsidP="00D14E2E" w:rsidRDefault="00412175" w14:paraId="1CE336B1" w14:textId="77777777">
            <w:pPr>
              <w:spacing w:before="40" w:after="40"/>
              <w:rPr>
                <w:rFonts w:ascii="Arial" w:hAnsi="Arial" w:cs="Arial"/>
                <w:sz w:val="18"/>
                <w:szCs w:val="18"/>
                <w:lang w:eastAsia="en-US"/>
              </w:rPr>
            </w:pPr>
          </w:p>
        </w:tc>
        <w:tc>
          <w:tcPr>
            <w:tcW w:w="1631" w:type="pct"/>
          </w:tcPr>
          <w:p w:rsidRPr="0027537C" w:rsidR="00412175" w:rsidP="00D14E2E" w:rsidRDefault="00412175" w14:paraId="07090695" w14:textId="21C869B8">
            <w:pPr>
              <w:spacing w:before="40" w:after="40"/>
              <w:rPr>
                <w:rFonts w:ascii="Arial" w:hAnsi="Arial" w:cs="Arial"/>
                <w:sz w:val="18"/>
                <w:szCs w:val="18"/>
                <w:lang w:eastAsia="en-US"/>
              </w:rPr>
            </w:pPr>
            <w:r w:rsidRPr="0027537C">
              <w:rPr>
                <w:rFonts w:ascii="Arial" w:hAnsi="Arial" w:cs="Arial"/>
                <w:sz w:val="18"/>
                <w:szCs w:val="18"/>
                <w:lang w:eastAsia="en-US"/>
              </w:rPr>
              <w:t>Griffith Law School</w:t>
            </w:r>
          </w:p>
        </w:tc>
        <w:tc>
          <w:tcPr>
            <w:tcW w:w="2353" w:type="pct"/>
          </w:tcPr>
          <w:p w:rsidRPr="0027537C" w:rsidR="00412175" w:rsidP="00D14E2E" w:rsidRDefault="00412175" w14:paraId="544B82E4" w14:textId="208C83E6">
            <w:pPr>
              <w:tabs>
                <w:tab w:val="left" w:pos="1134"/>
              </w:tabs>
              <w:spacing w:before="40" w:after="40"/>
              <w:rPr>
                <w:rFonts w:ascii="Arial" w:hAnsi="Arial" w:cs="Arial"/>
                <w:sz w:val="18"/>
              </w:rPr>
            </w:pPr>
            <w:r w:rsidRPr="0027537C">
              <w:rPr>
                <w:rFonts w:ascii="Arial" w:hAnsi="Arial" w:cs="Arial"/>
                <w:sz w:val="18"/>
              </w:rPr>
              <w:t>Head and Dean**, Griffith Law School</w:t>
            </w:r>
          </w:p>
        </w:tc>
      </w:tr>
      <w:tr w:rsidRPr="0027537C" w:rsidR="00412175" w:rsidTr="00D14E2E" w14:paraId="4A9A23E9" w14:textId="77777777">
        <w:trPr>
          <w:cantSplit/>
        </w:trPr>
        <w:tc>
          <w:tcPr>
            <w:tcW w:w="1016" w:type="pct"/>
            <w:vMerge/>
          </w:tcPr>
          <w:p w:rsidRPr="0027537C" w:rsidR="00412175" w:rsidP="00D14E2E" w:rsidRDefault="00412175" w14:paraId="6596DDD4" w14:textId="77777777">
            <w:pPr>
              <w:spacing w:before="40" w:after="40"/>
              <w:rPr>
                <w:rFonts w:ascii="Arial" w:hAnsi="Arial" w:cs="Arial"/>
                <w:sz w:val="18"/>
                <w:szCs w:val="18"/>
                <w:lang w:eastAsia="en-US"/>
              </w:rPr>
            </w:pPr>
          </w:p>
        </w:tc>
        <w:tc>
          <w:tcPr>
            <w:tcW w:w="1631" w:type="pct"/>
          </w:tcPr>
          <w:p w:rsidRPr="0027537C" w:rsidR="00412175" w:rsidP="00D14E2E" w:rsidRDefault="00412175" w14:paraId="2378F6F4" w14:textId="3BB195CB">
            <w:pPr>
              <w:spacing w:before="40" w:after="40"/>
              <w:rPr>
                <w:rFonts w:ascii="Arial" w:hAnsi="Arial" w:cs="Arial"/>
                <w:sz w:val="18"/>
                <w:szCs w:val="18"/>
                <w:lang w:eastAsia="en-US"/>
              </w:rPr>
            </w:pPr>
            <w:r w:rsidRPr="0027537C">
              <w:rPr>
                <w:rFonts w:ascii="Arial" w:hAnsi="Arial" w:cs="Arial"/>
                <w:sz w:val="18"/>
                <w:szCs w:val="18"/>
                <w:lang w:eastAsia="en-US"/>
              </w:rPr>
              <w:t>Queensland College of Art</w:t>
            </w:r>
            <w:r w:rsidR="0046009D">
              <w:rPr>
                <w:rFonts w:ascii="Arial" w:hAnsi="Arial" w:cs="Arial"/>
                <w:sz w:val="18"/>
                <w:szCs w:val="18"/>
                <w:lang w:eastAsia="en-US"/>
              </w:rPr>
              <w:t xml:space="preserve"> and Design</w:t>
            </w:r>
            <w:r w:rsidR="00170205">
              <w:rPr>
                <w:rFonts w:ascii="Arial" w:hAnsi="Arial" w:cs="Arial"/>
                <w:sz w:val="18"/>
                <w:szCs w:val="18"/>
                <w:lang w:eastAsia="en-US"/>
              </w:rPr>
              <w:t xml:space="preserve">* </w:t>
            </w:r>
          </w:p>
        </w:tc>
        <w:tc>
          <w:tcPr>
            <w:tcW w:w="2353" w:type="pct"/>
          </w:tcPr>
          <w:p w:rsidRPr="0027537C" w:rsidR="00412175" w:rsidP="00D14E2E" w:rsidRDefault="00412175" w14:paraId="01663F61" w14:textId="4D730D3B">
            <w:pPr>
              <w:tabs>
                <w:tab w:val="left" w:pos="1134"/>
              </w:tabs>
              <w:spacing w:before="40" w:after="40"/>
              <w:rPr>
                <w:rFonts w:ascii="Arial" w:hAnsi="Arial" w:cs="Arial"/>
                <w:sz w:val="18"/>
              </w:rPr>
            </w:pPr>
            <w:r w:rsidRPr="0027537C">
              <w:rPr>
                <w:rFonts w:ascii="Arial" w:hAnsi="Arial" w:cs="Arial"/>
                <w:sz w:val="18"/>
              </w:rPr>
              <w:t>Director, Queensland College of Art</w:t>
            </w:r>
            <w:r w:rsidR="00D50519">
              <w:rPr>
                <w:rFonts w:ascii="Arial" w:hAnsi="Arial" w:cs="Arial"/>
                <w:sz w:val="18"/>
              </w:rPr>
              <w:t xml:space="preserve"> and Design</w:t>
            </w:r>
            <w:r w:rsidR="00170205">
              <w:rPr>
                <w:rFonts w:ascii="Arial" w:hAnsi="Arial" w:cs="Arial"/>
                <w:sz w:val="18"/>
              </w:rPr>
              <w:t>*</w:t>
            </w:r>
          </w:p>
        </w:tc>
      </w:tr>
      <w:tr w:rsidRPr="0027537C" w:rsidR="00412175" w:rsidTr="00D14E2E" w14:paraId="608F3A09" w14:textId="77777777">
        <w:trPr>
          <w:cantSplit/>
          <w:trHeight w:val="340"/>
        </w:trPr>
        <w:tc>
          <w:tcPr>
            <w:tcW w:w="1016" w:type="pct"/>
            <w:vMerge/>
          </w:tcPr>
          <w:p w:rsidRPr="0027537C" w:rsidR="00412175" w:rsidP="00D14E2E" w:rsidRDefault="00412175" w14:paraId="166079EA" w14:textId="77777777">
            <w:pPr>
              <w:spacing w:before="40" w:after="40"/>
              <w:rPr>
                <w:rFonts w:ascii="Arial" w:hAnsi="Arial" w:cs="Arial"/>
                <w:sz w:val="18"/>
                <w:szCs w:val="18"/>
                <w:lang w:eastAsia="en-US"/>
              </w:rPr>
            </w:pPr>
          </w:p>
        </w:tc>
        <w:tc>
          <w:tcPr>
            <w:tcW w:w="1631" w:type="pct"/>
          </w:tcPr>
          <w:p w:rsidRPr="0027537C" w:rsidR="00412175" w:rsidP="00D14E2E" w:rsidRDefault="00412175" w14:paraId="0E31C3E7" w14:textId="77777777">
            <w:pPr>
              <w:spacing w:before="40" w:after="40"/>
              <w:rPr>
                <w:rFonts w:ascii="Arial" w:hAnsi="Arial" w:cs="Arial"/>
                <w:sz w:val="18"/>
                <w:szCs w:val="18"/>
                <w:lang w:eastAsia="en-US"/>
              </w:rPr>
            </w:pPr>
            <w:r w:rsidRPr="0027537C">
              <w:rPr>
                <w:rFonts w:ascii="Arial" w:hAnsi="Arial" w:cs="Arial"/>
                <w:sz w:val="18"/>
                <w:szCs w:val="18"/>
                <w:lang w:eastAsia="en-US"/>
              </w:rPr>
              <w:t>Griffith Film School</w:t>
            </w:r>
          </w:p>
        </w:tc>
        <w:tc>
          <w:tcPr>
            <w:tcW w:w="2353" w:type="pct"/>
          </w:tcPr>
          <w:p w:rsidRPr="0027537C" w:rsidR="00412175" w:rsidP="00D14E2E" w:rsidRDefault="00412175" w14:paraId="263529BF" w14:textId="77777777">
            <w:pPr>
              <w:tabs>
                <w:tab w:val="left" w:pos="1134"/>
              </w:tabs>
              <w:spacing w:before="40" w:after="40"/>
              <w:rPr>
                <w:rFonts w:ascii="Arial" w:hAnsi="Arial" w:cs="Arial"/>
                <w:sz w:val="18"/>
              </w:rPr>
            </w:pPr>
            <w:r w:rsidRPr="0027537C">
              <w:rPr>
                <w:rFonts w:ascii="Arial" w:hAnsi="Arial" w:cs="Arial"/>
                <w:sz w:val="18"/>
              </w:rPr>
              <w:t>Director, Griffith Film School</w:t>
            </w:r>
          </w:p>
        </w:tc>
      </w:tr>
      <w:tr w:rsidRPr="0027537C" w:rsidR="00412175" w:rsidTr="00D14E2E" w14:paraId="145160AC" w14:textId="77777777">
        <w:trPr>
          <w:cantSplit/>
          <w:trHeight w:val="340"/>
        </w:trPr>
        <w:tc>
          <w:tcPr>
            <w:tcW w:w="1016" w:type="pct"/>
            <w:vMerge/>
          </w:tcPr>
          <w:p w:rsidRPr="0027537C" w:rsidR="00412175" w:rsidP="00D14E2E" w:rsidRDefault="00412175" w14:paraId="71B24734" w14:textId="77777777">
            <w:pPr>
              <w:spacing w:before="40" w:after="40"/>
              <w:rPr>
                <w:rFonts w:ascii="Arial" w:hAnsi="Arial" w:cs="Arial"/>
                <w:sz w:val="18"/>
                <w:szCs w:val="18"/>
                <w:lang w:eastAsia="en-US"/>
              </w:rPr>
            </w:pPr>
          </w:p>
        </w:tc>
        <w:tc>
          <w:tcPr>
            <w:tcW w:w="1631" w:type="pct"/>
          </w:tcPr>
          <w:p w:rsidRPr="0027537C" w:rsidR="00412175" w:rsidP="00D14E2E" w:rsidRDefault="00412175" w14:paraId="5F629139" w14:textId="77777777">
            <w:pPr>
              <w:spacing w:before="40" w:after="40"/>
              <w:rPr>
                <w:rFonts w:ascii="Arial" w:hAnsi="Arial" w:cs="Arial"/>
                <w:sz w:val="18"/>
                <w:szCs w:val="18"/>
                <w:lang w:eastAsia="en-US"/>
              </w:rPr>
            </w:pPr>
            <w:r w:rsidRPr="0027537C">
              <w:rPr>
                <w:rFonts w:ascii="Arial" w:hAnsi="Arial" w:cs="Arial"/>
                <w:sz w:val="18"/>
                <w:szCs w:val="18"/>
                <w:lang w:eastAsia="en-US"/>
              </w:rPr>
              <w:t>Queensland Conservatorium</w:t>
            </w:r>
          </w:p>
        </w:tc>
        <w:tc>
          <w:tcPr>
            <w:tcW w:w="2353" w:type="pct"/>
          </w:tcPr>
          <w:p w:rsidRPr="0027537C" w:rsidR="00412175" w:rsidP="00D14E2E" w:rsidRDefault="00412175" w14:paraId="7718FA90" w14:textId="332026B6">
            <w:pPr>
              <w:tabs>
                <w:tab w:val="left" w:pos="1134"/>
              </w:tabs>
              <w:spacing w:before="40" w:after="40"/>
              <w:rPr>
                <w:rFonts w:ascii="Arial" w:hAnsi="Arial" w:cs="Arial"/>
                <w:sz w:val="18"/>
              </w:rPr>
            </w:pPr>
            <w:r w:rsidRPr="0027537C">
              <w:rPr>
                <w:rFonts w:ascii="Arial" w:hAnsi="Arial" w:cs="Arial"/>
                <w:sz w:val="18"/>
              </w:rPr>
              <w:t>Director, Queensland Conservatorium</w:t>
            </w:r>
          </w:p>
        </w:tc>
      </w:tr>
      <w:tr w:rsidRPr="0027537C" w:rsidR="00412175" w:rsidTr="00D14E2E" w14:paraId="67D2CDE2" w14:textId="77777777">
        <w:trPr>
          <w:cantSplit/>
        </w:trPr>
        <w:tc>
          <w:tcPr>
            <w:tcW w:w="1016" w:type="pct"/>
            <w:vMerge w:val="restart"/>
          </w:tcPr>
          <w:p w:rsidRPr="0027537C" w:rsidR="00412175" w:rsidP="00D14E2E" w:rsidRDefault="00412175" w14:paraId="10F671CA" w14:textId="77777777">
            <w:pPr>
              <w:spacing w:before="40" w:after="40"/>
              <w:rPr>
                <w:rFonts w:ascii="Arial" w:hAnsi="Arial" w:cs="Arial"/>
                <w:sz w:val="18"/>
                <w:szCs w:val="18"/>
                <w:lang w:eastAsia="en-US"/>
              </w:rPr>
            </w:pPr>
            <w:r w:rsidRPr="0027537C">
              <w:rPr>
                <w:rFonts w:ascii="Arial" w:hAnsi="Arial" w:cs="Arial"/>
                <w:sz w:val="18"/>
                <w:szCs w:val="18"/>
                <w:lang w:eastAsia="en-US"/>
              </w:rPr>
              <w:t>Griffith Business School</w:t>
            </w:r>
          </w:p>
        </w:tc>
        <w:tc>
          <w:tcPr>
            <w:tcW w:w="1631" w:type="pct"/>
          </w:tcPr>
          <w:p w:rsidRPr="0027537C" w:rsidR="00412175" w:rsidP="00D14E2E" w:rsidRDefault="00412175" w14:paraId="59781AEA" w14:textId="77777777">
            <w:pPr>
              <w:spacing w:before="40" w:after="40"/>
              <w:rPr>
                <w:rFonts w:ascii="Arial" w:hAnsi="Arial" w:cs="Arial"/>
                <w:sz w:val="18"/>
                <w:szCs w:val="18"/>
                <w:lang w:eastAsia="en-US"/>
              </w:rPr>
            </w:pPr>
            <w:r w:rsidRPr="0027537C">
              <w:rPr>
                <w:rFonts w:ascii="Arial" w:hAnsi="Arial" w:cs="Arial"/>
                <w:sz w:val="18"/>
                <w:szCs w:val="18"/>
                <w:lang w:eastAsia="en-US"/>
              </w:rPr>
              <w:t>Department of Accounting, Finance and Economics</w:t>
            </w:r>
          </w:p>
        </w:tc>
        <w:tc>
          <w:tcPr>
            <w:tcW w:w="2353" w:type="pct"/>
          </w:tcPr>
          <w:p w:rsidRPr="0027537C" w:rsidR="00412175" w:rsidP="00D14E2E" w:rsidRDefault="00412175" w14:paraId="6FAD5640" w14:textId="77777777">
            <w:pPr>
              <w:spacing w:before="40" w:after="40"/>
              <w:rPr>
                <w:rFonts w:ascii="Arial" w:hAnsi="Arial" w:cs="Arial"/>
                <w:sz w:val="18"/>
                <w:szCs w:val="18"/>
                <w:lang w:eastAsia="en-US"/>
              </w:rPr>
            </w:pPr>
            <w:r w:rsidRPr="0027537C">
              <w:rPr>
                <w:rFonts w:ascii="Arial" w:hAnsi="Arial" w:cs="Arial"/>
                <w:sz w:val="18"/>
                <w:szCs w:val="18"/>
                <w:lang w:eastAsia="en-US"/>
              </w:rPr>
              <w:t>Head, Department of Accounting, Finance and Economics</w:t>
            </w:r>
          </w:p>
        </w:tc>
      </w:tr>
      <w:tr w:rsidRPr="0027537C" w:rsidR="00412175" w:rsidTr="00D14E2E" w14:paraId="68F9E689" w14:textId="77777777">
        <w:trPr>
          <w:cantSplit/>
        </w:trPr>
        <w:tc>
          <w:tcPr>
            <w:tcW w:w="1016" w:type="pct"/>
            <w:vMerge/>
          </w:tcPr>
          <w:p w:rsidRPr="0027537C" w:rsidR="00412175" w:rsidP="00D14E2E" w:rsidRDefault="00412175" w14:paraId="1D314207" w14:textId="77777777">
            <w:pPr>
              <w:spacing w:before="40" w:after="40"/>
              <w:rPr>
                <w:rFonts w:ascii="Arial" w:hAnsi="Arial" w:cs="Arial"/>
                <w:sz w:val="18"/>
                <w:szCs w:val="18"/>
                <w:lang w:eastAsia="en-US"/>
              </w:rPr>
            </w:pPr>
          </w:p>
        </w:tc>
        <w:tc>
          <w:tcPr>
            <w:tcW w:w="1631" w:type="pct"/>
          </w:tcPr>
          <w:p w:rsidRPr="0027537C" w:rsidR="00412175" w:rsidP="00D14E2E" w:rsidRDefault="00412175" w14:paraId="05BEC1BD" w14:textId="77777777">
            <w:pPr>
              <w:spacing w:before="40" w:after="40"/>
              <w:rPr>
                <w:rFonts w:ascii="Arial" w:hAnsi="Arial" w:cs="Arial"/>
                <w:sz w:val="18"/>
                <w:szCs w:val="18"/>
                <w:lang w:eastAsia="en-US"/>
              </w:rPr>
            </w:pPr>
            <w:r w:rsidRPr="0027537C">
              <w:rPr>
                <w:rFonts w:ascii="Arial" w:hAnsi="Arial" w:cs="Arial"/>
                <w:sz w:val="18"/>
                <w:szCs w:val="18"/>
                <w:lang w:eastAsia="en-US"/>
              </w:rPr>
              <w:t>Department of Business Strategy and Innovation</w:t>
            </w:r>
          </w:p>
        </w:tc>
        <w:tc>
          <w:tcPr>
            <w:tcW w:w="2353" w:type="pct"/>
          </w:tcPr>
          <w:p w:rsidRPr="0027537C" w:rsidR="00412175" w:rsidP="00D14E2E" w:rsidRDefault="00412175" w14:paraId="021B362C" w14:textId="77777777">
            <w:pPr>
              <w:spacing w:before="40" w:after="40"/>
              <w:rPr>
                <w:rFonts w:ascii="Arial" w:hAnsi="Arial" w:cs="Arial"/>
                <w:sz w:val="18"/>
                <w:szCs w:val="18"/>
                <w:lang w:eastAsia="en-US"/>
              </w:rPr>
            </w:pPr>
            <w:r w:rsidRPr="0027537C">
              <w:rPr>
                <w:rFonts w:ascii="Arial" w:hAnsi="Arial" w:cs="Arial"/>
                <w:sz w:val="18"/>
                <w:szCs w:val="18"/>
                <w:lang w:eastAsia="en-US"/>
              </w:rPr>
              <w:t>Head, Department of Business Strategy and Innovation</w:t>
            </w:r>
          </w:p>
        </w:tc>
      </w:tr>
      <w:tr w:rsidRPr="0027537C" w:rsidR="00412175" w:rsidTr="00D14E2E" w14:paraId="16FA8F14" w14:textId="77777777">
        <w:trPr>
          <w:cantSplit/>
        </w:trPr>
        <w:tc>
          <w:tcPr>
            <w:tcW w:w="1016" w:type="pct"/>
            <w:vMerge/>
          </w:tcPr>
          <w:p w:rsidRPr="0027537C" w:rsidR="00412175" w:rsidP="00D14E2E" w:rsidRDefault="00412175" w14:paraId="560E0A96" w14:textId="77777777">
            <w:pPr>
              <w:spacing w:before="40" w:after="40"/>
              <w:rPr>
                <w:rFonts w:ascii="Arial" w:hAnsi="Arial" w:cs="Arial"/>
                <w:sz w:val="18"/>
                <w:szCs w:val="18"/>
                <w:lang w:eastAsia="en-US"/>
              </w:rPr>
            </w:pPr>
          </w:p>
        </w:tc>
        <w:tc>
          <w:tcPr>
            <w:tcW w:w="1631" w:type="pct"/>
          </w:tcPr>
          <w:p w:rsidRPr="0027537C" w:rsidR="00412175" w:rsidP="00D14E2E" w:rsidRDefault="00412175" w14:paraId="73B8EDC9" w14:textId="77777777">
            <w:pPr>
              <w:spacing w:before="40" w:after="40"/>
              <w:rPr>
                <w:rFonts w:ascii="Arial" w:hAnsi="Arial" w:cs="Arial"/>
                <w:sz w:val="18"/>
                <w:szCs w:val="18"/>
                <w:lang w:eastAsia="en-US"/>
              </w:rPr>
            </w:pPr>
            <w:r w:rsidRPr="0027537C">
              <w:rPr>
                <w:rFonts w:ascii="Arial" w:hAnsi="Arial" w:cs="Arial"/>
                <w:sz w:val="18"/>
                <w:szCs w:val="18"/>
                <w:lang w:eastAsia="en-US"/>
              </w:rPr>
              <w:t>Department of Employment Relations and Human Resources</w:t>
            </w:r>
          </w:p>
        </w:tc>
        <w:tc>
          <w:tcPr>
            <w:tcW w:w="2353" w:type="pct"/>
          </w:tcPr>
          <w:p w:rsidRPr="0027537C" w:rsidR="00412175" w:rsidP="00D14E2E" w:rsidRDefault="00412175" w14:paraId="18873B4C" w14:textId="77777777">
            <w:pPr>
              <w:spacing w:before="40" w:after="40"/>
              <w:rPr>
                <w:rFonts w:ascii="Arial" w:hAnsi="Arial" w:cs="Arial"/>
                <w:sz w:val="18"/>
                <w:szCs w:val="18"/>
                <w:lang w:eastAsia="en-US"/>
              </w:rPr>
            </w:pPr>
            <w:r w:rsidRPr="0027537C">
              <w:rPr>
                <w:rFonts w:ascii="Arial" w:hAnsi="Arial" w:cs="Arial"/>
                <w:sz w:val="18"/>
                <w:szCs w:val="18"/>
                <w:lang w:eastAsia="en-US"/>
              </w:rPr>
              <w:t>Head, Department of Employment Relations and Human Resources</w:t>
            </w:r>
          </w:p>
        </w:tc>
      </w:tr>
      <w:tr w:rsidRPr="0027537C" w:rsidR="00412175" w:rsidTr="00D14E2E" w14:paraId="27F394F1" w14:textId="77777777">
        <w:trPr>
          <w:cantSplit/>
        </w:trPr>
        <w:tc>
          <w:tcPr>
            <w:tcW w:w="1016" w:type="pct"/>
            <w:vMerge/>
          </w:tcPr>
          <w:p w:rsidRPr="0027537C" w:rsidR="00412175" w:rsidP="00D14E2E" w:rsidRDefault="00412175" w14:paraId="254FBC26" w14:textId="77777777">
            <w:pPr>
              <w:spacing w:before="40" w:after="40"/>
              <w:rPr>
                <w:rFonts w:ascii="Arial" w:hAnsi="Arial" w:cs="Arial"/>
                <w:sz w:val="18"/>
                <w:szCs w:val="18"/>
                <w:lang w:eastAsia="en-US"/>
              </w:rPr>
            </w:pPr>
          </w:p>
        </w:tc>
        <w:tc>
          <w:tcPr>
            <w:tcW w:w="1631" w:type="pct"/>
          </w:tcPr>
          <w:p w:rsidRPr="0027537C" w:rsidR="00412175" w:rsidP="00D14E2E" w:rsidRDefault="00412175" w14:paraId="7EF1B506" w14:textId="77777777">
            <w:pPr>
              <w:spacing w:before="40" w:after="40"/>
              <w:rPr>
                <w:rFonts w:ascii="Arial" w:hAnsi="Arial" w:cs="Arial"/>
                <w:sz w:val="18"/>
                <w:szCs w:val="18"/>
                <w:lang w:eastAsia="en-US"/>
              </w:rPr>
            </w:pPr>
            <w:r w:rsidRPr="0027537C">
              <w:rPr>
                <w:rFonts w:ascii="Arial" w:hAnsi="Arial" w:cs="Arial"/>
                <w:sz w:val="18"/>
                <w:szCs w:val="18"/>
                <w:lang w:eastAsia="en-US"/>
              </w:rPr>
              <w:t>Department of Marketing</w:t>
            </w:r>
          </w:p>
        </w:tc>
        <w:tc>
          <w:tcPr>
            <w:tcW w:w="2353" w:type="pct"/>
          </w:tcPr>
          <w:p w:rsidRPr="0027537C" w:rsidR="00412175" w:rsidP="00D14E2E" w:rsidRDefault="00412175" w14:paraId="19BAA25D" w14:textId="77777777">
            <w:pPr>
              <w:spacing w:before="40" w:after="40"/>
              <w:rPr>
                <w:rFonts w:ascii="Arial" w:hAnsi="Arial" w:cs="Arial"/>
                <w:sz w:val="18"/>
                <w:szCs w:val="18"/>
                <w:lang w:eastAsia="en-US"/>
              </w:rPr>
            </w:pPr>
            <w:r w:rsidRPr="0027537C">
              <w:rPr>
                <w:rFonts w:ascii="Arial" w:hAnsi="Arial" w:cs="Arial"/>
                <w:sz w:val="18"/>
                <w:szCs w:val="18"/>
                <w:lang w:eastAsia="en-US"/>
              </w:rPr>
              <w:t>Head, Department of Marketing</w:t>
            </w:r>
          </w:p>
        </w:tc>
      </w:tr>
      <w:tr w:rsidRPr="0027537C" w:rsidR="00412175" w:rsidTr="00D14E2E" w14:paraId="75ED5FFF" w14:textId="77777777">
        <w:trPr>
          <w:cantSplit/>
        </w:trPr>
        <w:tc>
          <w:tcPr>
            <w:tcW w:w="1016" w:type="pct"/>
            <w:vMerge/>
          </w:tcPr>
          <w:p w:rsidRPr="0027537C" w:rsidR="00412175" w:rsidP="00D14E2E" w:rsidRDefault="00412175" w14:paraId="46A59C25" w14:textId="77777777">
            <w:pPr>
              <w:spacing w:before="40" w:after="40"/>
              <w:rPr>
                <w:rFonts w:ascii="Arial" w:hAnsi="Arial" w:cs="Arial"/>
                <w:sz w:val="18"/>
                <w:szCs w:val="18"/>
                <w:lang w:eastAsia="en-US"/>
              </w:rPr>
            </w:pPr>
          </w:p>
        </w:tc>
        <w:tc>
          <w:tcPr>
            <w:tcW w:w="1631" w:type="pct"/>
          </w:tcPr>
          <w:p w:rsidRPr="0027537C" w:rsidR="00412175" w:rsidP="00D14E2E" w:rsidRDefault="00412175" w14:paraId="5A6412ED" w14:textId="24ED413C">
            <w:pPr>
              <w:spacing w:before="40" w:after="40"/>
              <w:rPr>
                <w:rFonts w:ascii="Arial" w:hAnsi="Arial" w:cs="Arial"/>
                <w:sz w:val="18"/>
                <w:szCs w:val="18"/>
                <w:lang w:eastAsia="en-US"/>
              </w:rPr>
            </w:pPr>
            <w:r w:rsidRPr="0027537C">
              <w:rPr>
                <w:rFonts w:ascii="Arial" w:hAnsi="Arial" w:cs="Arial"/>
                <w:sz w:val="18"/>
                <w:szCs w:val="18"/>
                <w:lang w:eastAsia="en-US"/>
              </w:rPr>
              <w:t>Department of Tourism, Sport and Hotel Management</w:t>
            </w:r>
          </w:p>
        </w:tc>
        <w:tc>
          <w:tcPr>
            <w:tcW w:w="2353" w:type="pct"/>
          </w:tcPr>
          <w:p w:rsidRPr="0027537C" w:rsidR="00412175" w:rsidP="00D14E2E" w:rsidRDefault="00412175" w14:paraId="4C3705FC" w14:textId="7379DBAC">
            <w:pPr>
              <w:spacing w:before="40" w:after="40"/>
              <w:rPr>
                <w:rFonts w:ascii="Arial" w:hAnsi="Arial" w:cs="Arial"/>
                <w:sz w:val="18"/>
                <w:szCs w:val="18"/>
                <w:lang w:eastAsia="en-US"/>
              </w:rPr>
            </w:pPr>
            <w:r w:rsidRPr="0027537C">
              <w:rPr>
                <w:rFonts w:ascii="Arial" w:hAnsi="Arial" w:cs="Arial"/>
                <w:sz w:val="18"/>
                <w:szCs w:val="18"/>
                <w:lang w:eastAsia="en-US"/>
              </w:rPr>
              <w:t>Head, Department of Tourism, Sport and Hotel Management</w:t>
            </w:r>
          </w:p>
        </w:tc>
      </w:tr>
      <w:tr w:rsidRPr="0027537C" w:rsidR="00412175" w:rsidTr="00D14E2E" w14:paraId="18608F75" w14:textId="77777777">
        <w:trPr>
          <w:cantSplit/>
        </w:trPr>
        <w:tc>
          <w:tcPr>
            <w:tcW w:w="1016" w:type="pct"/>
            <w:vMerge/>
          </w:tcPr>
          <w:p w:rsidRPr="0027537C" w:rsidR="00412175" w:rsidP="00D14E2E" w:rsidRDefault="00412175" w14:paraId="2E88B678" w14:textId="77777777">
            <w:pPr>
              <w:spacing w:before="40" w:after="40"/>
              <w:rPr>
                <w:rFonts w:ascii="Arial" w:hAnsi="Arial" w:cs="Arial"/>
                <w:sz w:val="18"/>
                <w:szCs w:val="18"/>
                <w:lang w:eastAsia="en-US"/>
              </w:rPr>
            </w:pPr>
          </w:p>
        </w:tc>
        <w:tc>
          <w:tcPr>
            <w:tcW w:w="1631" w:type="pct"/>
          </w:tcPr>
          <w:p w:rsidRPr="0027537C" w:rsidR="00412175" w:rsidP="00D14E2E" w:rsidRDefault="00412175" w14:paraId="4DCCE4BF" w14:textId="77777777">
            <w:pPr>
              <w:spacing w:before="40" w:after="40"/>
              <w:rPr>
                <w:rFonts w:ascii="Arial" w:hAnsi="Arial" w:cs="Arial"/>
                <w:sz w:val="18"/>
                <w:szCs w:val="18"/>
                <w:lang w:eastAsia="en-US"/>
              </w:rPr>
            </w:pPr>
            <w:r w:rsidRPr="0027537C">
              <w:rPr>
                <w:rFonts w:ascii="Arial" w:hAnsi="Arial" w:cs="Arial"/>
                <w:sz w:val="18"/>
                <w:szCs w:val="18"/>
                <w:lang w:eastAsia="en-US"/>
              </w:rPr>
              <w:t>School of Government and International Relations</w:t>
            </w:r>
          </w:p>
        </w:tc>
        <w:tc>
          <w:tcPr>
            <w:tcW w:w="2353" w:type="pct"/>
          </w:tcPr>
          <w:p w:rsidRPr="0027537C" w:rsidR="00412175" w:rsidP="00D14E2E" w:rsidRDefault="00412175" w14:paraId="48705458" w14:textId="77777777">
            <w:pPr>
              <w:spacing w:before="40" w:after="40"/>
              <w:rPr>
                <w:rFonts w:ascii="Arial" w:hAnsi="Arial" w:cs="Arial"/>
                <w:sz w:val="18"/>
                <w:szCs w:val="18"/>
                <w:lang w:eastAsia="en-US"/>
              </w:rPr>
            </w:pPr>
            <w:r w:rsidRPr="0027537C">
              <w:rPr>
                <w:rFonts w:ascii="Arial" w:hAnsi="Arial" w:cs="Arial"/>
                <w:sz w:val="18"/>
                <w:szCs w:val="18"/>
                <w:lang w:eastAsia="en-US"/>
              </w:rPr>
              <w:t>Head, School of Government and International Relations</w:t>
            </w:r>
          </w:p>
        </w:tc>
      </w:tr>
      <w:tr w:rsidRPr="0027537C" w:rsidR="00EF254D" w:rsidTr="00D14E2E" w14:paraId="7B68DFCF" w14:textId="77777777">
        <w:trPr>
          <w:cantSplit/>
          <w:trHeight w:val="340"/>
        </w:trPr>
        <w:tc>
          <w:tcPr>
            <w:tcW w:w="1016" w:type="pct"/>
            <w:vMerge w:val="restart"/>
          </w:tcPr>
          <w:p w:rsidRPr="0027537C" w:rsidR="00EF254D" w:rsidP="00D14E2E" w:rsidRDefault="00EF254D" w14:paraId="4B6C4D07" w14:textId="77777777">
            <w:pPr>
              <w:spacing w:before="40" w:after="40"/>
              <w:rPr>
                <w:rFonts w:ascii="Arial" w:hAnsi="Arial" w:cs="Arial"/>
                <w:sz w:val="18"/>
                <w:szCs w:val="18"/>
                <w:lang w:eastAsia="en-US"/>
              </w:rPr>
            </w:pPr>
            <w:r w:rsidRPr="0027537C">
              <w:rPr>
                <w:rFonts w:ascii="Arial" w:hAnsi="Arial" w:cs="Arial"/>
                <w:sz w:val="18"/>
                <w:szCs w:val="18"/>
                <w:lang w:eastAsia="en-US"/>
              </w:rPr>
              <w:t>Griffith Health</w:t>
            </w:r>
          </w:p>
        </w:tc>
        <w:tc>
          <w:tcPr>
            <w:tcW w:w="1631" w:type="pct"/>
          </w:tcPr>
          <w:p w:rsidRPr="0027537C" w:rsidR="00EF254D" w:rsidP="00D14E2E" w:rsidRDefault="00EF254D" w14:paraId="14D3D100" w14:textId="4A397F6C">
            <w:pPr>
              <w:spacing w:before="40" w:after="40"/>
              <w:rPr>
                <w:rFonts w:ascii="Arial" w:hAnsi="Arial" w:cs="Arial"/>
                <w:sz w:val="18"/>
                <w:szCs w:val="18"/>
                <w:lang w:eastAsia="en-US"/>
              </w:rPr>
            </w:pPr>
            <w:r w:rsidRPr="0027537C">
              <w:rPr>
                <w:rFonts w:ascii="Arial" w:hAnsi="Arial" w:cs="Arial"/>
                <w:sz w:val="18"/>
                <w:szCs w:val="18"/>
                <w:lang w:eastAsia="en-US"/>
              </w:rPr>
              <w:t>School of Applied Psychology</w:t>
            </w:r>
          </w:p>
        </w:tc>
        <w:tc>
          <w:tcPr>
            <w:tcW w:w="2353" w:type="pct"/>
          </w:tcPr>
          <w:p w:rsidRPr="0027537C" w:rsidR="00EF254D" w:rsidP="00D14E2E" w:rsidRDefault="00EF254D" w14:paraId="1D059D1B" w14:textId="622CE2A2">
            <w:pPr>
              <w:spacing w:before="40" w:after="40"/>
              <w:rPr>
                <w:rFonts w:ascii="Arial" w:hAnsi="Arial" w:cs="Arial"/>
                <w:sz w:val="18"/>
                <w:szCs w:val="18"/>
                <w:lang w:eastAsia="en-US"/>
              </w:rPr>
            </w:pPr>
            <w:r w:rsidRPr="0027537C">
              <w:rPr>
                <w:rFonts w:ascii="Arial" w:hAnsi="Arial" w:cs="Arial"/>
                <w:sz w:val="18"/>
                <w:szCs w:val="18"/>
                <w:lang w:eastAsia="en-US"/>
              </w:rPr>
              <w:t>Head, School of Applied Psychology</w:t>
            </w:r>
          </w:p>
        </w:tc>
      </w:tr>
      <w:tr w:rsidRPr="0027537C" w:rsidR="00EF254D" w:rsidTr="00D14E2E" w14:paraId="7BF6199D" w14:textId="77777777">
        <w:trPr>
          <w:cantSplit/>
          <w:trHeight w:val="340"/>
        </w:trPr>
        <w:tc>
          <w:tcPr>
            <w:tcW w:w="1016" w:type="pct"/>
            <w:vMerge/>
          </w:tcPr>
          <w:p w:rsidRPr="0027537C" w:rsidR="00EF254D" w:rsidP="00D14E2E" w:rsidRDefault="00EF254D" w14:paraId="29D400C4" w14:textId="77777777">
            <w:pPr>
              <w:spacing w:before="40" w:after="40"/>
              <w:rPr>
                <w:rFonts w:ascii="Arial" w:hAnsi="Arial" w:cs="Arial"/>
                <w:sz w:val="18"/>
                <w:szCs w:val="18"/>
                <w:lang w:eastAsia="en-US"/>
              </w:rPr>
            </w:pPr>
          </w:p>
        </w:tc>
        <w:tc>
          <w:tcPr>
            <w:tcW w:w="1631" w:type="pct"/>
          </w:tcPr>
          <w:p w:rsidRPr="0027537C" w:rsidR="00EF254D" w:rsidP="00D14E2E" w:rsidRDefault="00EF254D" w14:paraId="452E2F60" w14:textId="77777777">
            <w:pPr>
              <w:spacing w:before="40" w:after="40"/>
              <w:rPr>
                <w:rFonts w:ascii="Arial" w:hAnsi="Arial" w:cs="Arial"/>
                <w:sz w:val="18"/>
                <w:szCs w:val="18"/>
                <w:lang w:eastAsia="en-US"/>
              </w:rPr>
            </w:pPr>
            <w:r w:rsidRPr="0027537C">
              <w:rPr>
                <w:rFonts w:ascii="Arial" w:hAnsi="Arial" w:cs="Arial"/>
                <w:sz w:val="18"/>
                <w:szCs w:val="18"/>
                <w:lang w:eastAsia="en-US"/>
              </w:rPr>
              <w:t>School of Nursing and Midwifery</w:t>
            </w:r>
          </w:p>
        </w:tc>
        <w:tc>
          <w:tcPr>
            <w:tcW w:w="2353" w:type="pct"/>
          </w:tcPr>
          <w:p w:rsidRPr="0027537C" w:rsidR="00EF254D" w:rsidP="00D14E2E" w:rsidRDefault="00EF254D" w14:paraId="17DC5D5B" w14:textId="77777777">
            <w:pPr>
              <w:spacing w:before="40" w:after="40"/>
              <w:rPr>
                <w:rFonts w:ascii="Arial" w:hAnsi="Arial" w:cs="Arial"/>
                <w:sz w:val="18"/>
                <w:szCs w:val="18"/>
                <w:lang w:eastAsia="en-US"/>
              </w:rPr>
            </w:pPr>
            <w:r w:rsidRPr="0027537C">
              <w:rPr>
                <w:rFonts w:ascii="Arial" w:hAnsi="Arial" w:cs="Arial"/>
                <w:sz w:val="18"/>
                <w:szCs w:val="18"/>
                <w:lang w:eastAsia="en-US"/>
              </w:rPr>
              <w:t>Head, School of Nursing and Midwifery</w:t>
            </w:r>
          </w:p>
        </w:tc>
      </w:tr>
      <w:tr w:rsidRPr="0027537C" w:rsidR="00EF254D" w:rsidTr="00D14E2E" w14:paraId="15C757EB" w14:textId="77777777">
        <w:trPr>
          <w:cantSplit/>
          <w:trHeight w:val="340"/>
        </w:trPr>
        <w:tc>
          <w:tcPr>
            <w:tcW w:w="1016" w:type="pct"/>
            <w:vMerge/>
          </w:tcPr>
          <w:p w:rsidRPr="0027537C" w:rsidR="00EF254D" w:rsidP="00D14E2E" w:rsidRDefault="00EF254D" w14:paraId="433B6D81" w14:textId="77777777">
            <w:pPr>
              <w:spacing w:before="40" w:after="40"/>
              <w:rPr>
                <w:rFonts w:ascii="Arial" w:hAnsi="Arial" w:cs="Arial"/>
                <w:sz w:val="18"/>
                <w:szCs w:val="18"/>
                <w:lang w:eastAsia="en-US"/>
              </w:rPr>
            </w:pPr>
          </w:p>
        </w:tc>
        <w:tc>
          <w:tcPr>
            <w:tcW w:w="1631" w:type="pct"/>
          </w:tcPr>
          <w:p w:rsidRPr="0027537C" w:rsidR="00EF254D" w:rsidP="00D14E2E" w:rsidRDefault="00EF254D" w14:paraId="59E4D7A9" w14:textId="77777777">
            <w:pPr>
              <w:spacing w:before="40" w:after="40"/>
              <w:rPr>
                <w:rFonts w:ascii="Arial" w:hAnsi="Arial" w:cs="Arial"/>
                <w:sz w:val="18"/>
                <w:szCs w:val="18"/>
                <w:lang w:eastAsia="en-US"/>
              </w:rPr>
            </w:pPr>
            <w:r w:rsidRPr="0027537C">
              <w:rPr>
                <w:rFonts w:ascii="Arial" w:hAnsi="Arial" w:cs="Arial"/>
                <w:sz w:val="18"/>
                <w:szCs w:val="18"/>
                <w:lang w:eastAsia="en-US"/>
              </w:rPr>
              <w:t>School of Medicine and Dentistry</w:t>
            </w:r>
          </w:p>
        </w:tc>
        <w:tc>
          <w:tcPr>
            <w:tcW w:w="2353" w:type="pct"/>
          </w:tcPr>
          <w:p w:rsidRPr="0027537C" w:rsidR="00EF254D" w:rsidP="00D14E2E" w:rsidRDefault="00EF254D" w14:paraId="3B325A84" w14:textId="77777777">
            <w:pPr>
              <w:spacing w:before="40" w:after="40"/>
              <w:rPr>
                <w:rFonts w:ascii="Arial" w:hAnsi="Arial" w:cs="Arial"/>
                <w:sz w:val="18"/>
                <w:szCs w:val="18"/>
                <w:lang w:eastAsia="en-US"/>
              </w:rPr>
            </w:pPr>
            <w:r w:rsidRPr="0027537C">
              <w:rPr>
                <w:rFonts w:ascii="Arial" w:hAnsi="Arial" w:cs="Arial"/>
                <w:sz w:val="18"/>
                <w:szCs w:val="18"/>
                <w:lang w:eastAsia="en-US"/>
              </w:rPr>
              <w:t>Head, School of Medicine and Dentistry</w:t>
            </w:r>
          </w:p>
        </w:tc>
      </w:tr>
      <w:tr w:rsidRPr="0027537C" w:rsidR="00EF254D" w:rsidTr="00D14E2E" w14:paraId="6E34A9B8" w14:textId="77777777">
        <w:trPr>
          <w:cantSplit/>
        </w:trPr>
        <w:tc>
          <w:tcPr>
            <w:tcW w:w="1016" w:type="pct"/>
            <w:vMerge/>
          </w:tcPr>
          <w:p w:rsidRPr="0027537C" w:rsidR="00EF254D" w:rsidP="00D14E2E" w:rsidRDefault="00EF254D" w14:paraId="1B847D4F" w14:textId="77777777">
            <w:pPr>
              <w:spacing w:before="40" w:after="40"/>
              <w:rPr>
                <w:rFonts w:ascii="Arial" w:hAnsi="Arial" w:cs="Arial"/>
                <w:sz w:val="18"/>
                <w:szCs w:val="18"/>
                <w:lang w:eastAsia="en-US"/>
              </w:rPr>
            </w:pPr>
          </w:p>
        </w:tc>
        <w:tc>
          <w:tcPr>
            <w:tcW w:w="1631" w:type="pct"/>
          </w:tcPr>
          <w:p w:rsidRPr="0027537C" w:rsidR="00EF254D" w:rsidP="00D14E2E" w:rsidRDefault="00EF254D" w14:paraId="44C7F63F" w14:textId="77777777">
            <w:pPr>
              <w:spacing w:before="40" w:after="40"/>
              <w:rPr>
                <w:rFonts w:ascii="Arial" w:hAnsi="Arial" w:cs="Arial"/>
                <w:sz w:val="18"/>
                <w:szCs w:val="18"/>
                <w:lang w:eastAsia="en-US"/>
              </w:rPr>
            </w:pPr>
            <w:r w:rsidRPr="0027537C">
              <w:rPr>
                <w:rFonts w:ascii="Arial" w:hAnsi="Arial" w:cs="Arial"/>
                <w:sz w:val="18"/>
                <w:szCs w:val="18"/>
                <w:lang w:eastAsia="en-US"/>
              </w:rPr>
              <w:t>School of Health Sciences and Social Work</w:t>
            </w:r>
          </w:p>
        </w:tc>
        <w:tc>
          <w:tcPr>
            <w:tcW w:w="2353" w:type="pct"/>
          </w:tcPr>
          <w:p w:rsidRPr="0027537C" w:rsidR="00EF254D" w:rsidP="00D14E2E" w:rsidRDefault="00EF254D" w14:paraId="463EB1B8" w14:textId="77777777">
            <w:pPr>
              <w:spacing w:before="40" w:after="40"/>
              <w:rPr>
                <w:rFonts w:ascii="Arial" w:hAnsi="Arial" w:cs="Arial"/>
                <w:sz w:val="18"/>
                <w:szCs w:val="18"/>
                <w:lang w:eastAsia="en-US"/>
              </w:rPr>
            </w:pPr>
            <w:r w:rsidRPr="0027537C">
              <w:rPr>
                <w:rFonts w:ascii="Arial" w:hAnsi="Arial" w:cs="Arial"/>
                <w:sz w:val="18"/>
                <w:szCs w:val="18"/>
                <w:lang w:eastAsia="en-US"/>
              </w:rPr>
              <w:t>Head, School of Health Sciences and Social Work</w:t>
            </w:r>
          </w:p>
        </w:tc>
      </w:tr>
      <w:tr w:rsidRPr="0027537C" w:rsidR="00EF254D" w:rsidTr="00D14E2E" w14:paraId="2FEB67CF" w14:textId="77777777">
        <w:trPr>
          <w:cantSplit/>
        </w:trPr>
        <w:tc>
          <w:tcPr>
            <w:tcW w:w="1016" w:type="pct"/>
            <w:vMerge/>
          </w:tcPr>
          <w:p w:rsidRPr="0027537C" w:rsidR="00EF254D" w:rsidP="00D14E2E" w:rsidRDefault="00EF254D" w14:paraId="755FFBCA" w14:textId="77777777">
            <w:pPr>
              <w:spacing w:before="40" w:after="40"/>
              <w:rPr>
                <w:rFonts w:ascii="Arial" w:hAnsi="Arial" w:cs="Arial"/>
                <w:sz w:val="18"/>
                <w:szCs w:val="18"/>
                <w:lang w:eastAsia="en-US"/>
              </w:rPr>
            </w:pPr>
          </w:p>
        </w:tc>
        <w:tc>
          <w:tcPr>
            <w:tcW w:w="1631" w:type="pct"/>
          </w:tcPr>
          <w:p w:rsidRPr="0027537C" w:rsidR="00EF254D" w:rsidP="00D14E2E" w:rsidRDefault="00EF254D" w14:paraId="7E4B6FA3" w14:textId="77777777">
            <w:pPr>
              <w:spacing w:before="40" w:after="40"/>
              <w:rPr>
                <w:rFonts w:ascii="Arial" w:hAnsi="Arial" w:cs="Arial"/>
                <w:sz w:val="18"/>
                <w:szCs w:val="18"/>
                <w:lang w:eastAsia="en-US"/>
              </w:rPr>
            </w:pPr>
            <w:r w:rsidRPr="0027537C">
              <w:rPr>
                <w:rFonts w:ascii="Arial" w:hAnsi="Arial" w:cs="Arial"/>
                <w:sz w:val="18"/>
                <w:szCs w:val="18"/>
                <w:lang w:eastAsia="en-US"/>
              </w:rPr>
              <w:t>School of Pharmacy and Medical Sciences</w:t>
            </w:r>
          </w:p>
        </w:tc>
        <w:tc>
          <w:tcPr>
            <w:tcW w:w="2353" w:type="pct"/>
          </w:tcPr>
          <w:p w:rsidRPr="0027537C" w:rsidR="00EF254D" w:rsidP="00D14E2E" w:rsidRDefault="00EF254D" w14:paraId="2F06B8C7" w14:textId="77777777">
            <w:pPr>
              <w:spacing w:before="40" w:after="40"/>
              <w:rPr>
                <w:rFonts w:ascii="Arial" w:hAnsi="Arial" w:cs="Arial"/>
                <w:sz w:val="18"/>
                <w:szCs w:val="18"/>
                <w:lang w:eastAsia="en-US"/>
              </w:rPr>
            </w:pPr>
            <w:r w:rsidRPr="0027537C">
              <w:rPr>
                <w:rFonts w:ascii="Arial" w:hAnsi="Arial" w:cs="Arial"/>
                <w:sz w:val="18"/>
                <w:szCs w:val="18"/>
                <w:lang w:eastAsia="en-US"/>
              </w:rPr>
              <w:t>Head, School of Pharmacy and Medical Sciences</w:t>
            </w:r>
          </w:p>
        </w:tc>
      </w:tr>
      <w:tr w:rsidRPr="0027537C" w:rsidR="00412175" w:rsidTr="00D14E2E" w14:paraId="7D89BAD8" w14:textId="77777777">
        <w:trPr>
          <w:cantSplit/>
        </w:trPr>
        <w:tc>
          <w:tcPr>
            <w:tcW w:w="1016" w:type="pct"/>
            <w:vMerge w:val="restart"/>
          </w:tcPr>
          <w:p w:rsidRPr="0027537C" w:rsidR="00412175" w:rsidP="00D14E2E" w:rsidRDefault="00412175" w14:paraId="74FA4EE8" w14:textId="77777777">
            <w:pPr>
              <w:spacing w:before="40" w:after="40"/>
              <w:rPr>
                <w:rFonts w:ascii="Arial" w:hAnsi="Arial" w:cs="Arial"/>
                <w:sz w:val="18"/>
                <w:szCs w:val="18"/>
                <w:lang w:eastAsia="en-US"/>
              </w:rPr>
            </w:pPr>
            <w:r w:rsidRPr="0027537C">
              <w:rPr>
                <w:rFonts w:ascii="Arial" w:hAnsi="Arial" w:cs="Arial"/>
                <w:sz w:val="18"/>
                <w:szCs w:val="18"/>
                <w:lang w:eastAsia="en-US"/>
              </w:rPr>
              <w:t>Griffith Sciences</w:t>
            </w:r>
          </w:p>
        </w:tc>
        <w:tc>
          <w:tcPr>
            <w:tcW w:w="1631" w:type="pct"/>
          </w:tcPr>
          <w:p w:rsidRPr="0027537C" w:rsidR="00412175" w:rsidP="00D14E2E" w:rsidRDefault="00412175" w14:paraId="41B20AE6" w14:textId="77777777">
            <w:pPr>
              <w:spacing w:before="40" w:after="40"/>
              <w:rPr>
                <w:rFonts w:ascii="Arial" w:hAnsi="Arial" w:cs="Arial"/>
                <w:sz w:val="18"/>
                <w:szCs w:val="18"/>
                <w:lang w:eastAsia="en-US"/>
              </w:rPr>
            </w:pPr>
            <w:r w:rsidRPr="0027537C">
              <w:rPr>
                <w:rFonts w:ascii="Arial" w:hAnsi="Arial" w:cs="Arial"/>
                <w:sz w:val="18"/>
                <w:szCs w:val="18"/>
                <w:lang w:eastAsia="en-US"/>
              </w:rPr>
              <w:t>School of Engineering and Built Environment</w:t>
            </w:r>
          </w:p>
        </w:tc>
        <w:tc>
          <w:tcPr>
            <w:tcW w:w="2353" w:type="pct"/>
          </w:tcPr>
          <w:p w:rsidRPr="0027537C" w:rsidR="00412175" w:rsidP="00D14E2E" w:rsidRDefault="00412175" w14:paraId="6658F3B1" w14:textId="77777777">
            <w:pPr>
              <w:spacing w:before="40" w:after="40"/>
              <w:rPr>
                <w:rFonts w:ascii="Arial" w:hAnsi="Arial" w:cs="Arial"/>
                <w:sz w:val="18"/>
                <w:szCs w:val="18"/>
                <w:lang w:eastAsia="en-US"/>
              </w:rPr>
            </w:pPr>
            <w:r w:rsidRPr="0027537C">
              <w:rPr>
                <w:rFonts w:ascii="Arial" w:hAnsi="Arial" w:cs="Arial"/>
                <w:sz w:val="18"/>
                <w:szCs w:val="18"/>
                <w:lang w:eastAsia="en-US"/>
              </w:rPr>
              <w:t>Head, School of Engineering and Built Environment</w:t>
            </w:r>
          </w:p>
        </w:tc>
      </w:tr>
      <w:tr w:rsidRPr="0027537C" w:rsidR="00412175" w:rsidTr="00D14E2E" w14:paraId="13F8EB07" w14:textId="77777777">
        <w:trPr>
          <w:cantSplit/>
        </w:trPr>
        <w:tc>
          <w:tcPr>
            <w:tcW w:w="1016" w:type="pct"/>
            <w:vMerge/>
          </w:tcPr>
          <w:p w:rsidRPr="0027537C" w:rsidR="00412175" w:rsidP="00D14E2E" w:rsidRDefault="00412175" w14:paraId="27D1DFBD" w14:textId="77777777">
            <w:pPr>
              <w:spacing w:before="40" w:after="40"/>
              <w:rPr>
                <w:rFonts w:ascii="Arial" w:hAnsi="Arial" w:cs="Arial"/>
                <w:sz w:val="18"/>
                <w:szCs w:val="18"/>
                <w:lang w:eastAsia="en-US"/>
              </w:rPr>
            </w:pPr>
          </w:p>
        </w:tc>
        <w:tc>
          <w:tcPr>
            <w:tcW w:w="1631" w:type="pct"/>
          </w:tcPr>
          <w:p w:rsidRPr="0027537C" w:rsidR="00412175" w:rsidP="00D14E2E" w:rsidRDefault="00412175" w14:paraId="39812576" w14:textId="77777777">
            <w:pPr>
              <w:spacing w:before="40" w:after="40"/>
              <w:rPr>
                <w:rFonts w:ascii="Arial" w:hAnsi="Arial" w:cs="Arial"/>
                <w:sz w:val="18"/>
                <w:szCs w:val="18"/>
                <w:lang w:eastAsia="en-US"/>
              </w:rPr>
            </w:pPr>
            <w:r w:rsidRPr="0027537C">
              <w:rPr>
                <w:rFonts w:ascii="Arial" w:hAnsi="Arial" w:cs="Arial"/>
                <w:sz w:val="18"/>
                <w:szCs w:val="18"/>
                <w:lang w:eastAsia="en-US"/>
              </w:rPr>
              <w:t>School of Environment and Science</w:t>
            </w:r>
          </w:p>
        </w:tc>
        <w:tc>
          <w:tcPr>
            <w:tcW w:w="2353" w:type="pct"/>
          </w:tcPr>
          <w:p w:rsidRPr="0027537C" w:rsidR="00412175" w:rsidP="00D14E2E" w:rsidRDefault="00412175" w14:paraId="2A86E481" w14:textId="77777777">
            <w:pPr>
              <w:spacing w:before="40" w:after="40"/>
              <w:rPr>
                <w:rFonts w:ascii="Arial" w:hAnsi="Arial" w:cs="Arial"/>
                <w:sz w:val="18"/>
                <w:szCs w:val="18"/>
                <w:lang w:eastAsia="en-US"/>
              </w:rPr>
            </w:pPr>
            <w:r w:rsidRPr="0027537C">
              <w:rPr>
                <w:rFonts w:ascii="Arial" w:hAnsi="Arial" w:cs="Arial"/>
                <w:sz w:val="18"/>
                <w:szCs w:val="18"/>
                <w:lang w:eastAsia="en-US"/>
              </w:rPr>
              <w:t>Head, School of Environment and Science</w:t>
            </w:r>
          </w:p>
        </w:tc>
      </w:tr>
      <w:tr w:rsidRPr="0027537C" w:rsidR="00412175" w:rsidTr="00D14E2E" w14:paraId="00AC170D" w14:textId="77777777">
        <w:trPr>
          <w:cantSplit/>
        </w:trPr>
        <w:tc>
          <w:tcPr>
            <w:tcW w:w="1016" w:type="pct"/>
            <w:vMerge/>
          </w:tcPr>
          <w:p w:rsidRPr="0027537C" w:rsidR="00412175" w:rsidP="00D14E2E" w:rsidRDefault="00412175" w14:paraId="4F5D2DEE" w14:textId="77777777">
            <w:pPr>
              <w:spacing w:before="40" w:after="40"/>
              <w:rPr>
                <w:rFonts w:ascii="Arial" w:hAnsi="Arial" w:cs="Arial"/>
                <w:sz w:val="18"/>
                <w:szCs w:val="18"/>
                <w:lang w:eastAsia="en-US"/>
              </w:rPr>
            </w:pPr>
          </w:p>
        </w:tc>
        <w:tc>
          <w:tcPr>
            <w:tcW w:w="1631" w:type="pct"/>
          </w:tcPr>
          <w:p w:rsidRPr="0027537C" w:rsidR="00412175" w:rsidP="00D14E2E" w:rsidRDefault="00412175" w14:paraId="44B7DAC1" w14:textId="77777777">
            <w:pPr>
              <w:spacing w:before="40" w:after="40"/>
              <w:rPr>
                <w:rFonts w:ascii="Arial" w:hAnsi="Arial" w:cs="Arial"/>
                <w:sz w:val="18"/>
                <w:szCs w:val="18"/>
                <w:lang w:eastAsia="en-US"/>
              </w:rPr>
            </w:pPr>
            <w:r w:rsidRPr="0027537C">
              <w:rPr>
                <w:rFonts w:ascii="Arial" w:hAnsi="Arial" w:cs="Arial"/>
                <w:sz w:val="18"/>
                <w:szCs w:val="18"/>
                <w:lang w:eastAsia="en-US"/>
              </w:rPr>
              <w:t>School of Information and Communication Technology</w:t>
            </w:r>
          </w:p>
        </w:tc>
        <w:tc>
          <w:tcPr>
            <w:tcW w:w="2353" w:type="pct"/>
          </w:tcPr>
          <w:p w:rsidRPr="0027537C" w:rsidR="00412175" w:rsidP="00D14E2E" w:rsidRDefault="00412175" w14:paraId="5C4FE90A" w14:textId="77777777">
            <w:pPr>
              <w:spacing w:before="40" w:after="40"/>
              <w:rPr>
                <w:rFonts w:ascii="Arial" w:hAnsi="Arial" w:cs="Arial"/>
                <w:sz w:val="18"/>
                <w:szCs w:val="18"/>
                <w:lang w:eastAsia="en-US"/>
              </w:rPr>
            </w:pPr>
            <w:r w:rsidRPr="0027537C">
              <w:rPr>
                <w:rFonts w:ascii="Arial" w:hAnsi="Arial" w:cs="Arial"/>
                <w:sz w:val="18"/>
                <w:szCs w:val="18"/>
                <w:lang w:eastAsia="en-US"/>
              </w:rPr>
              <w:t>Head, School of Information and Communication Technology</w:t>
            </w:r>
          </w:p>
        </w:tc>
      </w:tr>
    </w:tbl>
    <w:p w:rsidRPr="0027537C" w:rsidR="00412175" w:rsidP="00170205" w:rsidRDefault="00170205" w14:paraId="64FD0F35" w14:textId="418C763D">
      <w:pPr>
        <w:spacing w:before="200"/>
        <w:rPr>
          <w:rFonts w:ascii="Arial" w:hAnsi="Arial" w:cs="Arial"/>
        </w:rPr>
      </w:pPr>
      <w:r>
        <w:rPr>
          <w:rFonts w:ascii="Arial" w:hAnsi="Arial" w:cs="Arial"/>
        </w:rPr>
        <w:t xml:space="preserve">*Effective 1 January 2024. Currently named Queensland College of Art. </w:t>
      </w:r>
    </w:p>
    <w:p w:rsidRPr="0027537C" w:rsidR="00412175" w:rsidP="00EF254D" w:rsidRDefault="00412175" w14:paraId="5B3D5B04" w14:textId="77777777">
      <w:pPr>
        <w:jc w:val="both"/>
        <w:rPr>
          <w:rFonts w:ascii="Arial" w:hAnsi="Arial" w:cs="Arial"/>
        </w:rPr>
      </w:pPr>
      <w:r w:rsidRPr="0027537C">
        <w:rPr>
          <w:rFonts w:ascii="Arial" w:hAnsi="Arial" w:cs="Arial"/>
        </w:rPr>
        <w:t>Other academic manager positions in Schools/Departments are set out in the policy Appointment of Academic Managers.</w:t>
      </w:r>
    </w:p>
    <w:p w:rsidRPr="0027537C" w:rsidR="00412175" w:rsidP="00EF254D" w:rsidRDefault="00412175" w14:paraId="5BD989EF" w14:textId="77777777">
      <w:pPr>
        <w:jc w:val="both"/>
        <w:rPr>
          <w:rFonts w:ascii="Arial" w:hAnsi="Arial" w:cs="Arial"/>
        </w:rPr>
      </w:pPr>
      <w:r w:rsidRPr="0027537C">
        <w:rPr>
          <w:rFonts w:ascii="Arial" w:hAnsi="Arial" w:cs="Arial"/>
        </w:rPr>
        <w:t xml:space="preserve">**Subject to the Vice Chancellor's approval, Heads of School in certain professional areas may be known as 'Dean' for the purposes of external representation, where there is a common practice of such titles being used. </w:t>
      </w:r>
    </w:p>
    <w:p w:rsidRPr="0027537C" w:rsidR="00412175" w:rsidP="00EF254D" w:rsidRDefault="00412175" w14:paraId="438D7BBA" w14:textId="77777777">
      <w:pPr>
        <w:jc w:val="both"/>
        <w:rPr>
          <w:rFonts w:ascii="Arial" w:hAnsi="Arial" w:cs="Arial"/>
          <w:b/>
        </w:rPr>
      </w:pPr>
      <w:r w:rsidRPr="0027537C">
        <w:rPr>
          <w:rFonts w:ascii="Arial" w:hAnsi="Arial" w:cs="Arial"/>
        </w:rPr>
        <w:t xml:space="preserve">Other elements, such as the Centre for Learning Futures and the Griffith Graduate Research School perform the role of a School when they are the owner element for a course, the host element for a program or the supervisor of Research Higher degree students and the Heads of these elements perform the role of Head of School or Department in those circumstances. </w:t>
      </w:r>
    </w:p>
    <w:p w:rsidRPr="0027537C" w:rsidR="00412175" w:rsidP="00412175" w:rsidRDefault="007C4034" w14:paraId="25D0699C" w14:textId="77777777">
      <w:pPr>
        <w:rPr>
          <w:rFonts w:ascii="Arial" w:hAnsi="Arial" w:cs="Arial"/>
        </w:rPr>
      </w:pPr>
      <w:r>
        <w:rPr>
          <w:rFonts w:ascii="Arial" w:hAnsi="Arial" w:cs="Arial"/>
        </w:rPr>
        <w:pict w14:anchorId="76485BDB">
          <v:rect id="_x0000_i1026" style="width:447.9pt;height:1pt" o:hr="t" o:hrstd="t" o:hrnoshade="t" o:hralign="center" fillcolor="#d8d8d8 [2732]" stroked="f"/>
        </w:pict>
      </w:r>
    </w:p>
    <w:p w:rsidRPr="0027537C" w:rsidR="00412175" w:rsidP="00412175" w:rsidRDefault="00412175" w14:paraId="477053BF" w14:textId="77777777">
      <w:pPr>
        <w:numPr>
          <w:ilvl w:val="0"/>
          <w:numId w:val="1"/>
        </w:numPr>
        <w:spacing w:before="100" w:beforeAutospacing="1" w:after="240" w:line="240" w:lineRule="auto"/>
        <w:jc w:val="both"/>
        <w:rPr>
          <w:rFonts w:ascii="Arial" w:hAnsi="Arial" w:cs="Arial"/>
          <w:b/>
          <w:caps/>
          <w:sz w:val="24"/>
          <w:szCs w:val="24"/>
        </w:rPr>
      </w:pPr>
      <w:bookmarkStart w:name="listofacademicmanagerpositions" w:id="2"/>
      <w:bookmarkStart w:name="changestoacademicstructure" w:id="3"/>
      <w:bookmarkEnd w:id="2"/>
      <w:r w:rsidRPr="0027537C">
        <w:rPr>
          <w:rFonts w:ascii="Arial" w:hAnsi="Arial" w:cs="Arial"/>
          <w:b/>
          <w:caps/>
          <w:sz w:val="24"/>
          <w:szCs w:val="24"/>
        </w:rPr>
        <w:t>CHANGES TO ACADEMIC STRUCTURE</w:t>
      </w:r>
    </w:p>
    <w:bookmarkEnd w:id="3"/>
    <w:p w:rsidRPr="0027537C" w:rsidR="00412175" w:rsidP="00EF254D" w:rsidRDefault="00412175" w14:paraId="3B49AA91" w14:textId="77777777">
      <w:pPr>
        <w:pStyle w:val="ListParagraph"/>
        <w:ind w:left="570"/>
        <w:jc w:val="both"/>
        <w:rPr>
          <w:rFonts w:ascii="Arial" w:hAnsi="Arial" w:cs="Arial"/>
        </w:rPr>
      </w:pPr>
      <w:r w:rsidRPr="0027537C">
        <w:rPr>
          <w:rFonts w:ascii="Arial" w:hAnsi="Arial" w:cs="Arial"/>
        </w:rPr>
        <w:t>Changes to the academic structure, including but not confined to changes to Group structure; establishment or disestablishment of Schools or Departments are approved by Council on the recommendation of the Vice Chancellor.</w:t>
      </w:r>
    </w:p>
    <w:p w:rsidRPr="0027537C" w:rsidR="00412175" w:rsidP="00412175" w:rsidRDefault="007C4034" w14:paraId="142150E6" w14:textId="77777777">
      <w:pPr>
        <w:rPr>
          <w:rFonts w:ascii="Arial" w:hAnsi="Arial" w:cs="Arial"/>
        </w:rPr>
      </w:pPr>
      <w:r>
        <w:rPr>
          <w:rFonts w:ascii="Arial" w:hAnsi="Arial" w:cs="Arial"/>
        </w:rPr>
        <w:pict w14:anchorId="50F8C782">
          <v:rect id="_x0000_i1027" style="width:447.9pt;height:1pt" o:hr="t" o:hrstd="t" o:hrnoshade="t" o:hralign="center" fillcolor="#d8d8d8 [2732]" stroked="f"/>
        </w:pict>
      </w:r>
    </w:p>
    <w:p w:rsidRPr="0027537C" w:rsidR="00412175" w:rsidP="00412175" w:rsidRDefault="00412175" w14:paraId="5D294153" w14:textId="77777777">
      <w:pPr>
        <w:numPr>
          <w:ilvl w:val="0"/>
          <w:numId w:val="1"/>
        </w:numPr>
        <w:spacing w:before="100" w:beforeAutospacing="1" w:after="240" w:line="240" w:lineRule="auto"/>
        <w:jc w:val="both"/>
        <w:rPr>
          <w:rFonts w:ascii="Arial" w:hAnsi="Arial" w:cs="Arial"/>
          <w:b/>
          <w:caps/>
          <w:sz w:val="24"/>
          <w:szCs w:val="24"/>
        </w:rPr>
      </w:pPr>
      <w:bookmarkStart w:name="researchcentresandinstitutes" w:id="4"/>
      <w:r w:rsidRPr="0027537C">
        <w:rPr>
          <w:rFonts w:ascii="Arial" w:hAnsi="Arial" w:cs="Arial"/>
          <w:b/>
          <w:caps/>
          <w:sz w:val="24"/>
          <w:szCs w:val="24"/>
        </w:rPr>
        <w:t>Research centres and institutes</w:t>
      </w:r>
    </w:p>
    <w:bookmarkEnd w:id="4"/>
    <w:p w:rsidRPr="0027537C" w:rsidR="00412175" w:rsidP="00EF254D" w:rsidRDefault="00462FA6" w14:paraId="12BBE8B8" w14:textId="13BFA6FC">
      <w:pPr>
        <w:spacing w:before="100" w:beforeAutospacing="1" w:after="240"/>
        <w:ind w:left="570"/>
        <w:jc w:val="both"/>
        <w:rPr>
          <w:rFonts w:ascii="Arial" w:hAnsi="Arial" w:cs="Arial"/>
          <w:b/>
          <w:caps/>
          <w:sz w:val="24"/>
          <w:szCs w:val="24"/>
        </w:rPr>
      </w:pPr>
      <w:r>
        <w:rPr>
          <w:rFonts w:ascii="Arial" w:hAnsi="Arial" w:cs="Arial"/>
        </w:rPr>
        <w:t xml:space="preserve">For information about the establishment and governance of Research Centres and Research Institutes, refer to </w:t>
      </w:r>
      <w:r w:rsidRPr="0027537C" w:rsidR="00412175">
        <w:rPr>
          <w:rFonts w:ascii="Arial" w:hAnsi="Arial" w:cs="Arial"/>
        </w:rPr>
        <w:t xml:space="preserve">the Research </w:t>
      </w:r>
      <w:r w:rsidR="00433DED">
        <w:rPr>
          <w:rFonts w:ascii="Arial" w:hAnsi="Arial" w:cs="Arial"/>
        </w:rPr>
        <w:t>Entity Policy.</w:t>
      </w:r>
    </w:p>
    <w:p w:rsidRPr="0027537C" w:rsidR="00412175" w:rsidP="00412175" w:rsidRDefault="00412175" w14:paraId="4DDB8CF8" w14:textId="77777777">
      <w:pPr>
        <w:tabs>
          <w:tab w:val="left" w:pos="1134"/>
        </w:tabs>
        <w:ind w:left="1146"/>
        <w:rPr>
          <w:rFonts w:ascii="Arial" w:hAnsi="Arial" w:cs="Arial"/>
        </w:rPr>
      </w:pPr>
    </w:p>
    <w:p w:rsidR="00104C98" w:rsidRDefault="00104C98" w14:paraId="22062C36" w14:textId="77777777"/>
    <w:sectPr w:rsidR="00104C98" w:rsidSect="000B5E77">
      <w:footerReference w:type="default" r:id="rId18"/>
      <w:pgSz w:w="11906" w:h="16838" w:orient="portrait"/>
      <w:pgMar w:top="1440"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5E77" w:rsidP="00EF254D" w:rsidRDefault="000B5E77" w14:paraId="64C243CB" w14:textId="77777777">
      <w:pPr>
        <w:spacing w:after="0" w:line="240" w:lineRule="auto"/>
      </w:pPr>
      <w:r>
        <w:separator/>
      </w:r>
    </w:p>
  </w:endnote>
  <w:endnote w:type="continuationSeparator" w:id="0">
    <w:p w:rsidR="000B5E77" w:rsidP="00EF254D" w:rsidRDefault="000B5E77" w14:paraId="6EA34F4B" w14:textId="77777777">
      <w:pPr>
        <w:spacing w:after="0" w:line="240" w:lineRule="auto"/>
      </w:pPr>
      <w:r>
        <w:continuationSeparator/>
      </w:r>
    </w:p>
  </w:endnote>
  <w:endnote w:type="continuationNotice" w:id="1">
    <w:p w:rsidR="000B5E77" w:rsidRDefault="000B5E77" w14:paraId="6CC57AA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99"/>
      <w:gridCol w:w="8639"/>
    </w:tblGrid>
    <w:tr w:rsidRPr="00D96726" w:rsidR="00EF254D" w14:paraId="27F4E9A3" w14:textId="77777777">
      <w:tc>
        <w:tcPr>
          <w:tcW w:w="918" w:type="dxa"/>
          <w:vAlign w:val="bottom"/>
        </w:tcPr>
        <w:p w:rsidRPr="00EF254D" w:rsidR="00EF254D" w:rsidP="00EF254D" w:rsidRDefault="00EF254D" w14:paraId="63D6C5AD" w14:textId="77777777">
          <w:pPr>
            <w:pStyle w:val="Footer"/>
            <w:spacing w:before="20" w:after="20"/>
            <w:jc w:val="right"/>
            <w:rPr>
              <w:rFonts w:ascii="Arial" w:hAnsi="Arial" w:cs="Arial"/>
              <w:bCs/>
              <w:color w:val="BFBFBF" w:themeColor="background1" w:themeShade="BF"/>
              <w:sz w:val="16"/>
              <w:szCs w:val="16"/>
            </w:rPr>
          </w:pPr>
          <w:r w:rsidRPr="00EF254D">
            <w:rPr>
              <w:rFonts w:ascii="Arial" w:hAnsi="Arial" w:cs="Arial"/>
              <w:color w:val="BFBFBF" w:themeColor="background1" w:themeShade="BF"/>
              <w:sz w:val="16"/>
              <w:szCs w:val="16"/>
            </w:rPr>
            <w:fldChar w:fldCharType="begin"/>
          </w:r>
          <w:r w:rsidRPr="00EF254D">
            <w:rPr>
              <w:rFonts w:ascii="Arial" w:hAnsi="Arial" w:cs="Arial"/>
              <w:color w:val="BFBFBF" w:themeColor="background1" w:themeShade="BF"/>
              <w:sz w:val="16"/>
              <w:szCs w:val="16"/>
            </w:rPr>
            <w:instrText xml:space="preserve"> PAGE   \* MERGEFORMAT </w:instrText>
          </w:r>
          <w:r w:rsidRPr="00EF254D">
            <w:rPr>
              <w:rFonts w:ascii="Arial" w:hAnsi="Arial" w:cs="Arial"/>
              <w:color w:val="BFBFBF" w:themeColor="background1" w:themeShade="BF"/>
              <w:sz w:val="16"/>
              <w:szCs w:val="16"/>
            </w:rPr>
            <w:fldChar w:fldCharType="separate"/>
          </w:r>
          <w:r w:rsidRPr="00EF254D">
            <w:rPr>
              <w:rFonts w:ascii="Arial" w:hAnsi="Arial" w:cs="Arial"/>
              <w:bCs/>
              <w:noProof/>
              <w:color w:val="BFBFBF" w:themeColor="background1" w:themeShade="BF"/>
              <w:sz w:val="16"/>
              <w:szCs w:val="16"/>
            </w:rPr>
            <w:t>4</w:t>
          </w:r>
          <w:r w:rsidRPr="00EF254D">
            <w:rPr>
              <w:rFonts w:ascii="Arial" w:hAnsi="Arial" w:cs="Arial"/>
              <w:bCs/>
              <w:noProof/>
              <w:color w:val="BFBFBF" w:themeColor="background1" w:themeShade="BF"/>
              <w:sz w:val="16"/>
              <w:szCs w:val="16"/>
            </w:rPr>
            <w:fldChar w:fldCharType="end"/>
          </w:r>
        </w:p>
      </w:tc>
      <w:tc>
        <w:tcPr>
          <w:tcW w:w="7938" w:type="dxa"/>
          <w:vAlign w:val="bottom"/>
        </w:tcPr>
        <w:p w:rsidRPr="00EF254D" w:rsidR="00EF254D" w:rsidP="00EF254D" w:rsidRDefault="00EF254D" w14:paraId="416A5969" w14:textId="77777777">
          <w:pPr>
            <w:pStyle w:val="Footer"/>
            <w:spacing w:before="20" w:after="20"/>
            <w:rPr>
              <w:rFonts w:ascii="Arial" w:hAnsi="Arial" w:cs="Arial"/>
              <w:color w:val="BFBFBF" w:themeColor="background1" w:themeShade="BF"/>
              <w:sz w:val="16"/>
              <w:szCs w:val="16"/>
            </w:rPr>
          </w:pPr>
          <w:r w:rsidRPr="00EF254D">
            <w:rPr>
              <w:rFonts w:ascii="Arial" w:hAnsi="Arial" w:cs="Arial"/>
              <w:color w:val="BFBFBF" w:themeColor="background1" w:themeShade="BF"/>
              <w:sz w:val="16"/>
              <w:szCs w:val="16"/>
            </w:rPr>
            <w:t>Structure and Governance of Academic Groups of the University</w:t>
          </w:r>
        </w:p>
      </w:tc>
    </w:tr>
  </w:tbl>
  <w:p w:rsidR="00EF254D" w:rsidRDefault="00EF254D" w14:paraId="2CDEC1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5E77" w:rsidP="00EF254D" w:rsidRDefault="000B5E77" w14:paraId="46EB995D" w14:textId="77777777">
      <w:pPr>
        <w:spacing w:after="0" w:line="240" w:lineRule="auto"/>
      </w:pPr>
      <w:r>
        <w:separator/>
      </w:r>
    </w:p>
  </w:footnote>
  <w:footnote w:type="continuationSeparator" w:id="0">
    <w:p w:rsidR="000B5E77" w:rsidP="00EF254D" w:rsidRDefault="000B5E77" w14:paraId="325E408B" w14:textId="77777777">
      <w:pPr>
        <w:spacing w:after="0" w:line="240" w:lineRule="auto"/>
      </w:pPr>
      <w:r>
        <w:continuationSeparator/>
      </w:r>
    </w:p>
  </w:footnote>
  <w:footnote w:type="continuationNotice" w:id="1">
    <w:p w:rsidR="000B5E77" w:rsidRDefault="000B5E77" w14:paraId="53035D9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num w:numId="1" w16cid:durableId="373670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75"/>
    <w:rsid w:val="000B5E77"/>
    <w:rsid w:val="00104C98"/>
    <w:rsid w:val="00170205"/>
    <w:rsid w:val="00367F32"/>
    <w:rsid w:val="00370A9E"/>
    <w:rsid w:val="00412175"/>
    <w:rsid w:val="00433DED"/>
    <w:rsid w:val="0046009D"/>
    <w:rsid w:val="00462FA6"/>
    <w:rsid w:val="004C1835"/>
    <w:rsid w:val="005A6E1D"/>
    <w:rsid w:val="005B2433"/>
    <w:rsid w:val="005B3D3A"/>
    <w:rsid w:val="00643F90"/>
    <w:rsid w:val="006E31C5"/>
    <w:rsid w:val="007C4034"/>
    <w:rsid w:val="008627ED"/>
    <w:rsid w:val="008D69B3"/>
    <w:rsid w:val="00912B74"/>
    <w:rsid w:val="00916553"/>
    <w:rsid w:val="009312FD"/>
    <w:rsid w:val="00AA7695"/>
    <w:rsid w:val="00AD4D59"/>
    <w:rsid w:val="00B73B86"/>
    <w:rsid w:val="00B74227"/>
    <w:rsid w:val="00B94DB6"/>
    <w:rsid w:val="00BC4E24"/>
    <w:rsid w:val="00C545EF"/>
    <w:rsid w:val="00D14E2E"/>
    <w:rsid w:val="00D50519"/>
    <w:rsid w:val="00EF254D"/>
    <w:rsid w:val="00F17106"/>
    <w:rsid w:val="00F539FB"/>
    <w:rsid w:val="00F6158F"/>
    <w:rsid w:val="00F92A39"/>
    <w:rsid w:val="00FB3EFC"/>
    <w:rsid w:val="00FE6964"/>
    <w:rsid w:val="2345DB7D"/>
    <w:rsid w:val="67406E5A"/>
    <w:rsid w:val="68932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E630"/>
  <w15:chartTrackingRefBased/>
  <w15:docId w15:val="{FFD1B9E7-0B91-4A6A-A1AF-31974C2109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2175"/>
    <w:pPr>
      <w:spacing w:after="200" w:line="276" w:lineRule="auto"/>
    </w:pPr>
    <w:rPr>
      <w:rFonts w:ascii="FoundrySterling-Book" w:hAnsi="FoundrySterling-Book"/>
      <w:sz w:val="20"/>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12175"/>
    <w:pPr>
      <w:ind w:left="720"/>
      <w:contextualSpacing/>
    </w:pPr>
  </w:style>
  <w:style w:type="table" w:styleId="TableGrid">
    <w:name w:val="Table Grid"/>
    <w:basedOn w:val="TableNormal"/>
    <w:rsid w:val="00412175"/>
    <w:pPr>
      <w:spacing w:after="0" w:line="240" w:lineRule="auto"/>
    </w:pPr>
    <w:rPr>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12175"/>
    <w:rPr>
      <w:color w:val="E30918"/>
      <w:u w:val="single"/>
    </w:rPr>
  </w:style>
  <w:style w:type="paragraph" w:styleId="BodyText2">
    <w:name w:val="Body Text 2"/>
    <w:basedOn w:val="Normal"/>
    <w:link w:val="BodyText2Char"/>
    <w:rsid w:val="00412175"/>
    <w:pPr>
      <w:spacing w:after="0" w:line="240" w:lineRule="auto"/>
      <w:jc w:val="both"/>
    </w:pPr>
    <w:rPr>
      <w:rFonts w:ascii="Arial" w:hAnsi="Arial" w:eastAsia="Times New Roman" w:cs="Times New Roman"/>
      <w:szCs w:val="20"/>
      <w:lang w:eastAsia="en-US"/>
    </w:rPr>
  </w:style>
  <w:style w:type="character" w:styleId="BodyText2Char" w:customStyle="1">
    <w:name w:val="Body Text 2 Char"/>
    <w:basedOn w:val="DefaultParagraphFont"/>
    <w:link w:val="BodyText2"/>
    <w:rsid w:val="00412175"/>
    <w:rPr>
      <w:rFonts w:ascii="Arial" w:hAnsi="Arial" w:eastAsia="Times New Roman" w:cs="Times New Roman"/>
      <w:sz w:val="20"/>
      <w:szCs w:val="20"/>
    </w:rPr>
  </w:style>
  <w:style w:type="paragraph" w:styleId="Header">
    <w:name w:val="header"/>
    <w:basedOn w:val="Normal"/>
    <w:link w:val="HeaderChar"/>
    <w:uiPriority w:val="99"/>
    <w:unhideWhenUsed/>
    <w:rsid w:val="00EF25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254D"/>
    <w:rPr>
      <w:rFonts w:ascii="FoundrySterling-Book" w:hAnsi="FoundrySterling-Book"/>
      <w:sz w:val="20"/>
      <w:lang w:eastAsia="en-AU"/>
    </w:rPr>
  </w:style>
  <w:style w:type="paragraph" w:styleId="Footer">
    <w:name w:val="footer"/>
    <w:basedOn w:val="Normal"/>
    <w:link w:val="FooterChar"/>
    <w:uiPriority w:val="99"/>
    <w:unhideWhenUsed/>
    <w:rsid w:val="00EF25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254D"/>
    <w:rPr>
      <w:rFonts w:ascii="FoundrySterling-Book" w:hAnsi="FoundrySterling-Book"/>
      <w:sz w:val="20"/>
      <w:lang w:eastAsia="en-AU"/>
    </w:rPr>
  </w:style>
  <w:style w:type="character" w:styleId="FollowedHyperlink">
    <w:name w:val="FollowedHyperlink"/>
    <w:basedOn w:val="DefaultParagraphFont"/>
    <w:uiPriority w:val="99"/>
    <w:semiHidden/>
    <w:unhideWhenUsed/>
    <w:rsid w:val="008D69B3"/>
    <w:rPr>
      <w:color w:val="954F72" w:themeColor="followedHyperlink"/>
      <w:u w:val="single"/>
    </w:rPr>
  </w:style>
  <w:style w:type="character" w:styleId="UnresolvedMention">
    <w:name w:val="Unresolved Mention"/>
    <w:basedOn w:val="DefaultParagraphFont"/>
    <w:uiPriority w:val="99"/>
    <w:semiHidden/>
    <w:unhideWhenUsed/>
    <w:rsid w:val="00643F90"/>
    <w:rPr>
      <w:color w:val="605E5C"/>
      <w:shd w:val="clear" w:color="auto" w:fill="E1DFDD"/>
    </w:rPr>
  </w:style>
  <w:style w:type="paragraph" w:styleId="Revision">
    <w:name w:val="Revision"/>
    <w:hidden/>
    <w:uiPriority w:val="99"/>
    <w:semiHidden/>
    <w:rsid w:val="0046009D"/>
    <w:pPr>
      <w:spacing w:after="0" w:line="240" w:lineRule="auto"/>
    </w:pPr>
    <w:rPr>
      <w:rFonts w:ascii="FoundrySterling-Book" w:hAnsi="FoundrySterling-Book"/>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harepointpubstor.blob.core.windows.net/policylibrary-prod/Program%20and%20Course%20Policy.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policies.griffith.edu.au/pdf/Performance%20Management%20of%20Academic%20Managers.pdf" TargetMode="External" Id="rId12" /><Relationship Type="http://schemas.openxmlformats.org/officeDocument/2006/relationships/hyperlink" Target="https://www.griffith.edu.au/about-griffith/corporate-governance/delegations-framework" TargetMode="External" Id="rId17" /><Relationship Type="http://schemas.openxmlformats.org/officeDocument/2006/relationships/customXml" Target="../customXml/item2.xml" Id="rId2" /><Relationship Type="http://schemas.openxmlformats.org/officeDocument/2006/relationships/hyperlink" Target="http://policies.griffith.edu.au/pdf/Staffing%20Delegations%20Academic%20Groups.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policies.griffith.edu.au/pdf/Structure%20and%20Governance%20of%20Academic%20Groups%20of%20the%20University.pdf" TargetMode="External" Id="rId11" /><Relationship Type="http://schemas.openxmlformats.org/officeDocument/2006/relationships/styles" Target="styles.xml" Id="rId5" /><Relationship Type="http://schemas.openxmlformats.org/officeDocument/2006/relationships/hyperlink" Target="https://sharepointpubstor.blob.core.windows.net/policylibrary-prod/Research%20Entity%20Policy.pdf" TargetMode="Externa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harepointpubstor.blob.core.windows.net/policylibrary-prod/Procedure%20for%20Program%20and%20Course%20Review.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comments xmlns="2f261a70-825f-4a37-b7b5-f6ecc2f4c5fa">Editorial fix to restore correct version of the policy, which includes: 
1/10/2021 – Standing COO approval editorial update – update references (links) of the Program Approval and Review policy (rescinded) to the new Program and Course Policy. AND Council, by Flying Minute 1/2021 (25 March), on the recommendation of the Health Group and Academic Committee,  resolved to approve the establishment of the following schools:
School 1 – School of Medicine and Dentistry
School 2 – School of Pharmacy and Medical Sciences
School 5 –School of Health Sciences and Social Work.
Subsequently, by the same Flyng Minute, Council also approved the amended Policy to reflect this change. The effective date of the amended Policy is 6 April 2021.
27/03/2024 - Updated to rescinded Research and Institutes Centre Policy - now Research Entity Policy.
</doccomments>
    <ldaa366a71354cc9a085959c4f1fc5d3 xmlns="2f261a70-825f-4a37-b7b5-f6ecc2f4c5fa">
      <Terms xmlns="http://schemas.microsoft.com/office/infopath/2007/PartnerControls"/>
    </ldaa366a71354cc9a085959c4f1fc5d3>
    <extlink xmlns="2f261a70-825f-4a37-b7b5-f6ecc2f4c5fa">
      <Url xsi:nil="true"/>
      <Description xsi:nil="true"/>
    </extlink>
    <BlobURL xmlns="2f261a70-825f-4a37-b7b5-f6ecc2f4c5fa" xsi:nil="true"/>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ublishOn xmlns="2f261a70-825f-4a37-b7b5-f6ecc2f4c5fa">2021-02-05T11:04:57+00:00</PublishOn>
    <GlossaryValues xmlns="2f261a70-825f-4a37-b7b5-f6ecc2f4c5fa" xsi:nil="true"/>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Academic Group</TermName>
          <TermId xmlns="http://schemas.microsoft.com/office/infopath/2007/PartnerControls">915ffbe2-cc04-4135-89d0-426d1f6395c3</TermId>
        </TermInfo>
        <TermInfo xmlns="http://schemas.microsoft.com/office/infopath/2007/PartnerControls">
          <TermName xmlns="http://schemas.microsoft.com/office/infopath/2007/PartnerControls">Head of School (HoS)</TermName>
          <TermId xmlns="http://schemas.microsoft.com/office/infopath/2007/PartnerControls">6f42bd3e-df60-4c82-bb76-d833bb37ff30</TermId>
        </TermInfo>
        <TermInfo xmlns="http://schemas.microsoft.com/office/infopath/2007/PartnerControls">
          <TermName xmlns="http://schemas.microsoft.com/office/infopath/2007/PartnerControls">Portfolio</TermName>
          <TermId xmlns="http://schemas.microsoft.com/office/infopath/2007/PartnerControls">2a86b711-d417-42bb-b465-1fe64da63a8a</TermId>
        </TermInfo>
        <TermInfo xmlns="http://schemas.microsoft.com/office/infopath/2007/PartnerControls">
          <TermName xmlns="http://schemas.microsoft.com/office/infopath/2007/PartnerControls">Structure</TermName>
          <TermId xmlns="http://schemas.microsoft.com/office/infopath/2007/PartnerControls">a5d50cb2-fdef-4a31-8c38-785dd8a72a9b</TermId>
        </TermInfo>
      </Terms>
    </accc268e1e1744d380e4e1a6e5020db9>
    <UpdateAzure xmlns="2f261a70-825f-4a37-b7b5-f6ecc2f4c5fa">No</UpdateAzure>
    <datedeclared xmlns="2f261a70-825f-4a37-b7b5-f6ecc2f4c5fa">2017-12-03T14:00:00+00:00</datedeclared>
    <docsort xmlns="2f261a70-825f-4a37-b7b5-f6ecc2f4c5fa">25</docsort>
    <PolicyCategoryParent xmlns="2f261a70-825f-4a37-b7b5-f6ecc2f4c5fa">Academic</PolicyCategoryParent>
    <PrivatePolicy xmlns="2f261a70-825f-4a37-b7b5-f6ecc2f4c5fa">false</PrivatePolicy>
    <PolicyCategoryPath xmlns="2f261a70-825f-4a37-b7b5-f6ecc2f4c5fa">Academic</PolicyCategoryPath>
    <PDF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Planning, Evaluation and Authorisation</TermName>
          <TermId xmlns="http://schemas.microsoft.com/office/infopath/2007/PartnerControls">d087736a-9511-45f1-b4a0-2cda5f822d22</TermId>
        </TermInfo>
      </Terms>
    </cb2cae79e6954dd59be5b9155b36b74a>
    <policyadvisor xmlns="2f261a70-825f-4a37-b7b5-f6ecc2f4c5fa">
      <UserInfo>
        <DisplayName>Georgina Ma</DisplayName>
        <AccountId>56</AccountId>
        <AccountType/>
      </UserInfo>
    </policyadvisor>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05276f56-a7ac-4196-8004-4e143fd54373</TermId>
        </TermInfo>
      </Terms>
    </l92b321e1c6d4932b3b7fc50f551e57a>
    <LastPublished xmlns="2f261a70-825f-4a37-b7b5-f6ecc2f4c5fa" xsi:nil="true"/>
    <policysummary xmlns="2f261a70-825f-4a37-b7b5-f6ecc2f4c5fa">This document sets out the structure and governance arrangements for academic Groups of the University and details positions within those Groups with formal roles and responsibilities set down in University policies.</policysummary>
    <Attention xmlns="2f261a70-825f-4a37-b7b5-f6ecc2f4c5fa" xsi:nil="true"/>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a7f313b1-6200-442c-898e-9a7157c13235</TermId>
        </TermInfo>
      </Terms>
    </p89e16e3e6784ad2b5accede8a5cd274>
    <PolicyCategory0 xmlns="2f261a70-825f-4a37-b7b5-f6ecc2f4c5fa">General</PolicyCategory0>
    <RecentlyPublished xmlns="2f261a70-825f-4a37-b7b5-f6ecc2f4c5fa">false</RecentlyPublished>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Rescinded xmlns="2f261a70-825f-4a37-b7b5-f6ecc2f4c5fa">No</Rescinded>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TaxCatchAll xmlns="b40c662e-0380-4817-843d-2c7e10d40c39">
      <Value>101</Value>
      <Value>235</Value>
      <Value>234</Value>
      <Value>233</Value>
      <Value>570</Value>
      <Value>75</Value>
      <Value>89</Value>
      <Value>54</Value>
      <Value>104</Value>
      <Value>69</Value>
      <Value>519</Value>
    </TaxCatchAll>
    <GlossaryGUIDS xmlns="2f261a70-825f-4a37-b7b5-f6ecc2f4c5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4272B-9E8D-490D-92E0-7EC320265418}">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2.xml><?xml version="1.0" encoding="utf-8"?>
<ds:datastoreItem xmlns:ds="http://schemas.openxmlformats.org/officeDocument/2006/customXml" ds:itemID="{42915480-4A29-4A1A-A94D-330A0406813A}">
  <ds:schemaRefs>
    <ds:schemaRef ds:uri="http://schemas.microsoft.com/sharepoint/v3/contenttype/forms"/>
  </ds:schemaRefs>
</ds:datastoreItem>
</file>

<file path=customXml/itemProps3.xml><?xml version="1.0" encoding="utf-8"?>
<ds:datastoreItem xmlns:ds="http://schemas.openxmlformats.org/officeDocument/2006/customXml" ds:itemID="{3F493FC5-AF7A-492B-ACBB-A0B1F9FFD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Governance of Academic Groups of the University</dc:title>
  <dc:subject/>
  <dc:creator>Rachel Colombi</dc:creator>
  <cp:keywords/>
  <dc:description/>
  <cp:lastModifiedBy>Chelsea Finlayson</cp:lastModifiedBy>
  <cp:revision>11</cp:revision>
  <dcterms:created xsi:type="dcterms:W3CDTF">2023-06-16T08:25:00Z</dcterms:created>
  <dcterms:modified xsi:type="dcterms:W3CDTF">2024-04-29T23:32:04Z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8100</vt:r8>
  </property>
  <property fmtid="{D5CDD505-2E9C-101B-9397-08002B2CF9AE}" pid="3" name="policysection">
    <vt:lpwstr>54;#Planning, Evaluation and Authorisation|d087736a-9511-45f1-b4a0-2cda5f822d22</vt:lpwstr>
  </property>
  <property fmtid="{D5CDD505-2E9C-101B-9397-08002B2CF9AE}" pid="4" name="_dlc_policyId">
    <vt:lpwstr>0x010100CCB10AA9A57F62429EA6968F7587FFF2|1453938073</vt:lpwstr>
  </property>
  <property fmtid="{D5CDD505-2E9C-101B-9397-08002B2CF9AE}" pid="5" name="xd_ProgID">
    <vt:lpwstr/>
  </property>
  <property fmtid="{D5CDD505-2E9C-101B-9397-08002B2CF9AE}" pid="6" name="policycategory">
    <vt:lpwstr>69;#Policy|9279309a-7669-47c5-bf96-cc165d8b3ede</vt:lpwstr>
  </property>
  <property fmtid="{D5CDD505-2E9C-101B-9397-08002B2CF9AE}" pid="7" name="appauthority">
    <vt:lpwstr>89;#University Council|5af06e5a-8cdf-40f5-acff-1f9a4e5243d3</vt:lpwstr>
  </property>
  <property fmtid="{D5CDD505-2E9C-101B-9397-08002B2CF9AE}" pid="8" name="ContentTypeId">
    <vt:lpwstr>0x010100D8585E08B4909F4CA72F2CA699ABA3ED</vt:lpwstr>
  </property>
  <property fmtid="{D5CDD505-2E9C-101B-9397-08002B2CF9AE}" pid="9" name="TemplateUrl">
    <vt:lpwstr/>
  </property>
  <property fmtid="{D5CDD505-2E9C-101B-9397-08002B2CF9AE}" pid="10" name="officearea">
    <vt:lpwstr>570;#Provost|05276f56-a7ac-4196-8004-4e143fd54373</vt:lpwstr>
  </property>
  <property fmtid="{D5CDD505-2E9C-101B-9397-08002B2CF9AE}" pid="11" name="_dlc_DocIdItemGuid">
    <vt:lpwstr>a6e84679-f146-4e80-8b42-84a8426bb125</vt:lpwstr>
  </property>
  <property fmtid="{D5CDD505-2E9C-101B-9397-08002B2CF9AE}" pid="12" name="policyaudience">
    <vt:lpwstr>75;#Public|57bf670e-9d88-4715-a670-60ecbe232471</vt:lpwstr>
  </property>
  <property fmtid="{D5CDD505-2E9C-101B-9397-08002B2CF9AE}" pid="13" name="policyreview">
    <vt:lpwstr>101;#2022|a7f313b1-6200-442c-898e-9a7157c13235</vt:lpwstr>
  </property>
  <property fmtid="{D5CDD505-2E9C-101B-9397-08002B2CF9AE}" pid="14" name="Managed_Testing_Field">
    <vt:lpwstr/>
  </property>
  <property fmtid="{D5CDD505-2E9C-101B-9397-08002B2CF9AE}" pid="15" name="DelayPublish">
    <vt:lpwstr>No</vt:lpwstr>
  </property>
  <property fmtid="{D5CDD505-2E9C-101B-9397-08002B2CF9AE}" pid="16" name="Category Type">
    <vt:lpwstr>22;#Policy|6ea67854-4618-4b05-bd31-1dfafb0e2b14</vt:lpwstr>
  </property>
  <property fmtid="{D5CDD505-2E9C-101B-9397-08002B2CF9AE}" pid="17" name="Audience1">
    <vt:lpwstr>19</vt:lpwstr>
  </property>
  <property fmtid="{D5CDD505-2E9C-101B-9397-08002B2CF9AE}" pid="18" name="HTML Link">
    <vt:lpwstr>http://policies.griffith.edu.au/pdf/Academic%20Structure.pdf, View PDF Version</vt:lpwstr>
  </property>
  <property fmtid="{D5CDD505-2E9C-101B-9397-08002B2CF9AE}" pid="19" name="xd_Signature">
    <vt:bool>false</vt:bool>
  </property>
  <property fmtid="{D5CDD505-2E9C-101B-9397-08002B2CF9AE}" pid="20" name="policy-category">
    <vt:lpwstr>519;#Academic|19fb9ccf-3758-4715-9546-fdd966adec75</vt:lpwstr>
  </property>
  <property fmtid="{D5CDD505-2E9C-101B-9397-08002B2CF9AE}" pid="2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22" name="glossaryterms">
    <vt:lpwstr>104;#Academic Group|915ffbe2-cc04-4135-89d0-426d1f6395c3;#233;#Head of School (HoS)|6f42bd3e-df60-4c82-bb76-d833bb37ff30;#234;#Portfolio|2a86b711-d417-42bb-b465-1fe64da63a8a;#235;#Structure|a5d50cb2-fdef-4a31-8c38-785dd8a72a9b</vt:lpwstr>
  </property>
</Properties>
</file>