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73BF9A00" w14:textId="77777777">
      <w:pPr>
        <w:rPr>
          <w:sz w:val="20"/>
        </w:rPr>
      </w:pPr>
      <w:r>
        <w:rPr>
          <w:noProof/>
          <w:sz w:val="20"/>
        </w:rPr>
        <mc:AlternateContent>
          <mc:Choice Requires="wps">
            <w:drawing>
              <wp:anchor distT="0" distB="0" distL="114300" distR="114300" simplePos="0" relativeHeight="251658240" behindDoc="0" locked="0" layoutInCell="1" allowOverlap="1" wp14:anchorId="73BF9A6A" wp14:editId="73BF9A6B">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B7C" w:rsidP="00B66CBA" w:rsidRDefault="00185B7C" w14:paraId="73BF9A75" w14:textId="77777777">
                            <w:pPr>
                              <w:ind w:left="426"/>
                            </w:pPr>
                            <w:r>
                              <w:rPr>
                                <w:noProof/>
                              </w:rPr>
                              <w:drawing>
                                <wp:inline distT="0" distB="0" distL="0" distR="0" wp14:anchorId="73BF9A76" wp14:editId="73BF9A7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3BF9A6A">
                <v:stroke joinstyle="miter"/>
                <v:path gradientshapeok="t" o:connecttype="rect"/>
              </v:shapetype>
              <v:shape id="Text Box 1"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185B7C" w:rsidP="00B66CBA" w:rsidRDefault="00185B7C" w14:paraId="73BF9A75" w14:textId="77777777">
                      <w:pPr>
                        <w:ind w:left="426"/>
                      </w:pPr>
                      <w:r>
                        <w:rPr>
                          <w:noProof/>
                        </w:rPr>
                        <w:drawing>
                          <wp:inline distT="0" distB="0" distL="0" distR="0" wp14:anchorId="73BF9A76" wp14:editId="73BF9A7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4555DD" w14:paraId="73BF9A01" w14:textId="3FD73D41">
      <w:pPr>
        <w:spacing w:before="360" w:after="240"/>
        <w:ind w:left="0"/>
        <w:jc w:val="left"/>
        <w:rPr>
          <w:rFonts w:cs="Arial"/>
          <w:sz w:val="32"/>
          <w:szCs w:val="32"/>
        </w:rPr>
      </w:pPr>
      <w:r>
        <w:rPr>
          <w:rFonts w:cs="Arial"/>
          <w:color w:val="333333"/>
          <w:sz w:val="32"/>
          <w:szCs w:val="32"/>
        </w:rPr>
        <w:t>Program Concept Proposal</w:t>
      </w:r>
      <w:r w:rsidR="005A13A9">
        <w:rPr>
          <w:rFonts w:cs="Arial"/>
          <w:color w:val="333333"/>
          <w:sz w:val="32"/>
          <w:szCs w:val="32"/>
        </w:rPr>
        <w:t xml:space="preserve"> for Transnational Programs</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138E97B7" w14:paraId="73BF9A04"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73BF9A02"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73BF9A03" w14:textId="77777777">
            <w:pPr>
              <w:spacing w:after="0"/>
              <w:ind w:left="159"/>
              <w:rPr>
                <w:rFonts w:cs="Arial"/>
                <w:sz w:val="12"/>
                <w:szCs w:val="12"/>
              </w:rPr>
            </w:pPr>
          </w:p>
        </w:tc>
      </w:tr>
      <w:tr w:rsidRPr="00D614DF" w:rsidR="00B86B55" w:rsidTr="138E97B7" w14:paraId="73BF9A07" w14:textId="77777777">
        <w:tc>
          <w:tcPr>
            <w:tcW w:w="2410" w:type="dxa"/>
            <w:tcBorders>
              <w:right w:val="single" w:color="D9D9D9" w:themeColor="background1" w:themeShade="D9" w:sz="12" w:space="0"/>
            </w:tcBorders>
            <w:tcMar/>
            <w:vAlign w:val="center"/>
          </w:tcPr>
          <w:p w:rsidRPr="00D614DF" w:rsidR="00B86B55" w:rsidP="002A6AA2" w:rsidRDefault="00B86B55" w14:paraId="73BF9A05"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FC5AD5C" w:rsidRDefault="003679AA" w14:paraId="73BF9A06" w14:textId="3E3BDB63">
            <w:pPr>
              <w:spacing w:before="60" w:after="60"/>
              <w:ind w:left="159"/>
              <w:rPr>
                <w:rFonts w:cs="Arial"/>
                <w:sz w:val="20"/>
              </w:rPr>
            </w:pPr>
            <w:r w:rsidRPr="0FC5AD5C">
              <w:rPr>
                <w:rFonts w:cs="Arial"/>
                <w:sz w:val="20"/>
              </w:rPr>
              <w:t>Vice</w:t>
            </w:r>
            <w:r w:rsidRPr="0FC5AD5C" w:rsidR="6776A0D0">
              <w:rPr>
                <w:rFonts w:cs="Arial"/>
                <w:sz w:val="20"/>
              </w:rPr>
              <w:t xml:space="preserve"> </w:t>
            </w:r>
            <w:r w:rsidRPr="0FC5AD5C">
              <w:rPr>
                <w:rFonts w:cs="Arial"/>
                <w:sz w:val="20"/>
              </w:rPr>
              <w:t>President (Global)</w:t>
            </w:r>
          </w:p>
        </w:tc>
      </w:tr>
      <w:tr w:rsidRPr="00D614DF" w:rsidR="00B86B55" w:rsidTr="138E97B7" w14:paraId="73BF9A0A" w14:textId="77777777">
        <w:tc>
          <w:tcPr>
            <w:tcW w:w="2410" w:type="dxa"/>
            <w:tcBorders>
              <w:right w:val="single" w:color="D9D9D9" w:themeColor="background1" w:themeShade="D9" w:sz="12" w:space="0"/>
            </w:tcBorders>
            <w:tcMar/>
            <w:vAlign w:val="center"/>
          </w:tcPr>
          <w:p w:rsidRPr="00D614DF" w:rsidR="00B86B55" w:rsidP="002A6AA2" w:rsidRDefault="00B86B55" w14:paraId="73BF9A08"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6D36ED" w:rsidP="006D36ED" w:rsidRDefault="009F374F" w14:paraId="73BF9A09" w14:textId="601949E0">
            <w:pPr>
              <w:spacing w:before="60" w:after="60"/>
              <w:ind w:left="159"/>
              <w:rPr>
                <w:rFonts w:cs="Arial"/>
                <w:sz w:val="20"/>
              </w:rPr>
            </w:pPr>
            <w:r>
              <w:rPr>
                <w:rFonts w:cs="Arial"/>
                <w:sz w:val="20"/>
              </w:rPr>
              <w:t>1 October 2021</w:t>
            </w:r>
            <w:r w:rsidR="009E2950">
              <w:rPr>
                <w:rFonts w:cs="Arial"/>
                <w:sz w:val="20"/>
              </w:rPr>
              <w:t xml:space="preserve"> (</w:t>
            </w:r>
            <w:r w:rsidR="006D1BA4">
              <w:rPr>
                <w:rFonts w:cs="Arial"/>
                <w:sz w:val="20"/>
              </w:rPr>
              <w:t>revised</w:t>
            </w:r>
            <w:r w:rsidR="009E2950">
              <w:rPr>
                <w:rFonts w:cs="Arial"/>
                <w:sz w:val="20"/>
              </w:rPr>
              <w:t>)</w:t>
            </w:r>
          </w:p>
        </w:tc>
      </w:tr>
      <w:tr w:rsidRPr="00D614DF" w:rsidR="00B86B55" w:rsidTr="138E97B7" w14:paraId="73BF9A10" w14:textId="77777777">
        <w:tc>
          <w:tcPr>
            <w:tcW w:w="2410" w:type="dxa"/>
            <w:tcBorders>
              <w:bottom w:val="nil"/>
              <w:right w:val="single" w:color="D9D9D9" w:themeColor="background1" w:themeShade="D9" w:sz="12" w:space="0"/>
            </w:tcBorders>
            <w:tcMar/>
          </w:tcPr>
          <w:p w:rsidR="00B86B55" w:rsidP="002A6AA2" w:rsidRDefault="00EA20C0" w14:paraId="73BF9A0E" w14:textId="1F6A8C3B">
            <w:pPr>
              <w:spacing w:before="60" w:after="60"/>
              <w:ind w:left="0"/>
              <w:rPr>
                <w:rFonts w:cs="Arial"/>
                <w:b/>
                <w:sz w:val="20"/>
              </w:rPr>
            </w:pPr>
            <w:r>
              <w:rPr>
                <w:rFonts w:cs="Arial"/>
                <w:b/>
                <w:sz w:val="20"/>
              </w:rPr>
              <w:t>A</w:t>
            </w:r>
            <w:r w:rsidR="00B86B55">
              <w:rPr>
                <w:rFonts w:cs="Arial"/>
                <w:b/>
                <w:sz w:val="20"/>
              </w:rPr>
              <w:t>dvisor</w:t>
            </w:r>
          </w:p>
        </w:tc>
        <w:tc>
          <w:tcPr>
            <w:tcW w:w="7229" w:type="dxa"/>
            <w:tcBorders>
              <w:left w:val="single" w:color="D9D9D9" w:themeColor="background1" w:themeShade="D9" w:sz="12" w:space="0"/>
              <w:bottom w:val="nil"/>
            </w:tcBorders>
            <w:tcMar/>
            <w:vAlign w:val="center"/>
          </w:tcPr>
          <w:p w:rsidRPr="006D5CAF" w:rsidR="00B86B55" w:rsidP="1994BBB1" w:rsidRDefault="00AA7BBF" w14:paraId="73BF9A0F" w14:textId="453545D8">
            <w:pPr>
              <w:spacing w:after="60"/>
              <w:ind w:left="159"/>
              <w:jc w:val="left"/>
              <w:rPr>
                <w:rFonts w:cs="Arial"/>
                <w:sz w:val="20"/>
              </w:rPr>
            </w:pPr>
            <w:r w:rsidRPr="1994BBB1">
              <w:rPr>
                <w:rFonts w:cs="Arial"/>
                <w:sz w:val="20"/>
              </w:rPr>
              <w:t>Senior Manager</w:t>
            </w:r>
            <w:r w:rsidRPr="1994BBB1" w:rsidR="632C0015">
              <w:rPr>
                <w:rFonts w:cs="Arial"/>
                <w:sz w:val="20"/>
              </w:rPr>
              <w:t xml:space="preserve">, </w:t>
            </w:r>
            <w:r w:rsidRPr="1994BBB1" w:rsidR="000C53C5">
              <w:rPr>
                <w:rFonts w:cs="Arial"/>
                <w:sz w:val="20"/>
              </w:rPr>
              <w:t>Student Credentials</w:t>
            </w:r>
            <w:r w:rsidRPr="1994BBB1" w:rsidR="0B4E45D7">
              <w:rPr>
                <w:rFonts w:cs="Arial"/>
                <w:sz w:val="20"/>
              </w:rPr>
              <w:t xml:space="preserve"> </w:t>
            </w:r>
            <w:r w:rsidRPr="1994BBB1" w:rsidR="7ABF8CBA">
              <w:rPr>
                <w:rFonts w:cs="Arial"/>
                <w:sz w:val="20"/>
              </w:rPr>
              <w:t xml:space="preserve">| </w:t>
            </w:r>
            <w:r w:rsidRPr="1994BBB1" w:rsidR="0B4E45D7">
              <w:rPr>
                <w:rFonts w:cs="Arial"/>
                <w:sz w:val="20"/>
              </w:rPr>
              <w:t>Student Life</w:t>
            </w:r>
            <w:r>
              <w:br/>
            </w:r>
            <w:hyperlink r:id="rId12">
              <w:r w:rsidRPr="1994BBB1" w:rsidR="004C33BE">
                <w:rPr>
                  <w:rStyle w:val="Hyperlink"/>
                  <w:rFonts w:cs="Arial"/>
                  <w:sz w:val="20"/>
                </w:rPr>
                <w:t>policyservices@griffith.edu.au</w:t>
              </w:r>
            </w:hyperlink>
          </w:p>
        </w:tc>
      </w:tr>
      <w:tr w:rsidRPr="00D614DF" w:rsidR="00B86B55" w:rsidTr="138E97B7" w14:paraId="73BF9A13" w14:textId="77777777">
        <w:tc>
          <w:tcPr>
            <w:tcW w:w="2410" w:type="dxa"/>
            <w:tcBorders>
              <w:bottom w:val="nil"/>
              <w:right w:val="single" w:color="D9D9D9" w:themeColor="background1" w:themeShade="D9" w:sz="12" w:space="0"/>
            </w:tcBorders>
            <w:tcMar/>
            <w:vAlign w:val="center"/>
          </w:tcPr>
          <w:p w:rsidRPr="00D614DF" w:rsidR="00B86B55" w:rsidP="002A6AA2" w:rsidRDefault="00B86B55" w14:paraId="73BF9A11" w14:textId="7777777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D614DF" w:rsidR="00B86B55" w:rsidP="138E97B7" w:rsidRDefault="005A13A9" w14:paraId="73BF9A12" w14:textId="4E4B6862">
            <w:pPr>
              <w:spacing w:before="60" w:after="60"/>
              <w:ind w:left="159"/>
              <w:rPr>
                <w:rFonts w:cs="Arial"/>
                <w:sz w:val="20"/>
                <w:szCs w:val="20"/>
              </w:rPr>
            </w:pPr>
            <w:r w:rsidRPr="138E97B7" w:rsidR="005A13A9">
              <w:rPr>
                <w:rFonts w:cs="Arial"/>
                <w:sz w:val="20"/>
                <w:szCs w:val="20"/>
              </w:rPr>
              <w:t>2019</w:t>
            </w:r>
            <w:r w:rsidRPr="138E97B7" w:rsidR="00C6CCA0">
              <w:rPr>
                <w:rFonts w:cs="Arial"/>
                <w:sz w:val="20"/>
                <w:szCs w:val="20"/>
              </w:rPr>
              <w:t xml:space="preserve"> (Currently under review)</w:t>
            </w:r>
          </w:p>
        </w:tc>
      </w:tr>
      <w:tr w:rsidRPr="00D614DF" w:rsidR="00C71279" w:rsidTr="138E97B7" w14:paraId="1FDFB242" w14:textId="77777777">
        <w:tc>
          <w:tcPr>
            <w:tcW w:w="2410" w:type="dxa"/>
            <w:tcBorders>
              <w:bottom w:val="nil"/>
              <w:right w:val="single" w:color="D9D9D9" w:themeColor="background1" w:themeShade="D9" w:sz="12" w:space="0"/>
            </w:tcBorders>
            <w:tcMar/>
            <w:vAlign w:val="center"/>
          </w:tcPr>
          <w:p w:rsidR="00C71279" w:rsidP="002A6AA2" w:rsidRDefault="00C71279" w14:paraId="58BCFB94" w14:textId="09EF68A1">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009D08C8" w:rsidP="009D08C8" w:rsidRDefault="009D08C8" w14:paraId="650C31CF" w14:textId="6A28FE8E">
            <w:pPr>
              <w:spacing w:before="60" w:after="60"/>
              <w:ind w:left="159"/>
              <w:rPr>
                <w:rFonts w:cs="Arial"/>
                <w:sz w:val="20"/>
              </w:rPr>
            </w:pPr>
            <w:r w:rsidRPr="00945166">
              <w:rPr>
                <w:rFonts w:cs="Arial"/>
                <w:sz w:val="20"/>
              </w:rPr>
              <w:t>http://policies.griffith.edu.au/pdf/Program Concept Proposal for Transnational Programs.pdf</w:t>
            </w:r>
          </w:p>
        </w:tc>
      </w:tr>
      <w:tr w:rsidRPr="00D614DF" w:rsidR="00B86B55" w:rsidTr="138E97B7" w14:paraId="73BF9A16"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6D1BA4" w14:paraId="73BF9A14" w14:textId="1B56741D">
            <w:pPr>
              <w:spacing w:before="60" w:after="60"/>
              <w:ind w:left="0"/>
              <w:rPr>
                <w:rFonts w:cs="Arial"/>
                <w:b/>
                <w:sz w:val="20"/>
              </w:rPr>
            </w:pPr>
            <w:r>
              <w:rPr>
                <w:rFonts w:cs="Arial"/>
                <w:b/>
                <w:sz w:val="20"/>
              </w:rPr>
              <w:t>D</w:t>
            </w:r>
            <w:r w:rsidRPr="00474FF5" w:rsidR="00B86B55">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6D1BA4" w:rsidRDefault="00DE195E" w14:paraId="73BF9A15" w14:textId="7D02D991">
            <w:pPr>
              <w:spacing w:before="60" w:after="60"/>
              <w:ind w:left="159"/>
              <w:rPr>
                <w:rFonts w:cs="Arial"/>
                <w:sz w:val="20"/>
              </w:rPr>
            </w:pPr>
            <w:r w:rsidRPr="00DE195E">
              <w:rPr>
                <w:rFonts w:cs="Arial"/>
                <w:sz w:val="20"/>
              </w:rPr>
              <w:t>202</w:t>
            </w:r>
            <w:r w:rsidR="003679AA">
              <w:rPr>
                <w:rFonts w:cs="Arial"/>
                <w:sz w:val="20"/>
              </w:rPr>
              <w:t>3</w:t>
            </w:r>
            <w:r w:rsidRPr="00DE195E">
              <w:rPr>
                <w:rFonts w:cs="Arial"/>
                <w:sz w:val="20"/>
              </w:rPr>
              <w:t>/0000</w:t>
            </w:r>
            <w:r w:rsidR="002C0E29">
              <w:rPr>
                <w:rFonts w:cs="Arial"/>
                <w:sz w:val="20"/>
              </w:rPr>
              <w:t>471</w:t>
            </w:r>
          </w:p>
        </w:tc>
      </w:tr>
      <w:tr w:rsidRPr="00D614DF" w:rsidR="00C71279" w:rsidTr="138E97B7" w14:paraId="6FB9ED38" w14:textId="77777777">
        <w:tc>
          <w:tcPr>
            <w:tcW w:w="2410" w:type="dxa"/>
            <w:tcBorders>
              <w:right w:val="single" w:color="D9D9D9" w:themeColor="background1" w:themeShade="D9" w:sz="12" w:space="0"/>
            </w:tcBorders>
            <w:tcMar/>
          </w:tcPr>
          <w:p w:rsidRPr="00D614DF" w:rsidR="00C71279" w:rsidP="003E42FF" w:rsidRDefault="00C71279" w14:paraId="36630F73" w14:textId="77777777">
            <w:pPr>
              <w:spacing w:before="60" w:after="60"/>
              <w:ind w:left="0"/>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tcBorders>
            <w:tcMar/>
          </w:tcPr>
          <w:p w:rsidRPr="00D614DF" w:rsidR="00C71279" w:rsidP="00DB7AAE" w:rsidRDefault="00C71279" w14:paraId="11547284" w14:textId="25D05F52">
            <w:pPr>
              <w:spacing w:before="60" w:after="60"/>
              <w:ind w:left="159"/>
              <w:rPr>
                <w:rFonts w:cs="Arial"/>
                <w:sz w:val="20"/>
              </w:rPr>
            </w:pPr>
            <w:r w:rsidRPr="004555DD">
              <w:rPr>
                <w:rFonts w:cs="Arial"/>
                <w:sz w:val="20"/>
              </w:rPr>
              <w:t xml:space="preserve">The purpose of the Program Concept Proposal is to provide the </w:t>
            </w:r>
            <w:r>
              <w:rPr>
                <w:rFonts w:cs="Arial"/>
                <w:sz w:val="20"/>
              </w:rPr>
              <w:t>Executive Group</w:t>
            </w:r>
            <w:r w:rsidRPr="004555DD">
              <w:rPr>
                <w:rFonts w:cs="Arial"/>
                <w:sz w:val="20"/>
              </w:rPr>
              <w:t xml:space="preserve"> with sufficient information to be able to grant in principle approval of the strategic value of a new</w:t>
            </w:r>
            <w:r>
              <w:rPr>
                <w:rFonts w:cs="Arial"/>
                <w:sz w:val="20"/>
              </w:rPr>
              <w:t xml:space="preserve"> transnational</w:t>
            </w:r>
            <w:r w:rsidRPr="004555DD">
              <w:rPr>
                <w:rFonts w:cs="Arial"/>
                <w:sz w:val="20"/>
              </w:rPr>
              <w:t xml:space="preserve"> program before Groups or </w:t>
            </w:r>
            <w:r>
              <w:rPr>
                <w:rFonts w:cs="Arial"/>
                <w:sz w:val="20"/>
              </w:rPr>
              <w:t>Schools</w:t>
            </w:r>
            <w:r w:rsidRPr="004555DD">
              <w:rPr>
                <w:rFonts w:cs="Arial"/>
                <w:sz w:val="20"/>
              </w:rPr>
              <w:t xml:space="preserve"> invest time in completing the </w:t>
            </w:r>
            <w:r w:rsidR="00DB7AAE">
              <w:rPr>
                <w:rFonts w:cs="Arial"/>
                <w:sz w:val="20"/>
              </w:rPr>
              <w:t>New Program Strategic Brief</w:t>
            </w:r>
            <w:r w:rsidRPr="004555DD">
              <w:rPr>
                <w:rFonts w:cs="Arial"/>
                <w:sz w:val="20"/>
              </w:rPr>
              <w:t xml:space="preserve"> documentation. This form only applies to new </w:t>
            </w:r>
            <w:r>
              <w:rPr>
                <w:rFonts w:cs="Arial"/>
                <w:sz w:val="20"/>
              </w:rPr>
              <w:t xml:space="preserve">transnational </w:t>
            </w:r>
            <w:r w:rsidRPr="004555DD">
              <w:rPr>
                <w:rFonts w:cs="Arial"/>
                <w:sz w:val="20"/>
              </w:rPr>
              <w:t>program proposals and is designed to accompany</w:t>
            </w:r>
            <w:r>
              <w:rPr>
                <w:rFonts w:cs="Arial"/>
                <w:sz w:val="20"/>
              </w:rPr>
              <w:t xml:space="preserve"> the Due Diligence Check prepared by the </w:t>
            </w:r>
            <w:r w:rsidR="00BE0B7D">
              <w:rPr>
                <w:rFonts w:cs="Arial"/>
                <w:sz w:val="20"/>
              </w:rPr>
              <w:t>Vice President (Global)</w:t>
            </w:r>
            <w:r w:rsidRPr="004555DD">
              <w:rPr>
                <w:rFonts w:cs="Arial"/>
                <w:sz w:val="20"/>
              </w:rPr>
              <w:t>.</w:t>
            </w:r>
          </w:p>
        </w:tc>
      </w:tr>
      <w:tr w:rsidRPr="00D614DF" w:rsidR="00B86B55" w:rsidTr="138E97B7" w14:paraId="73BF9A1C"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73BF9A1A"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73BF9A1B" w14:textId="77777777">
            <w:pPr>
              <w:spacing w:before="60" w:after="60"/>
              <w:ind w:left="159"/>
              <w:rPr>
                <w:rFonts w:cs="Arial"/>
                <w:sz w:val="20"/>
              </w:rPr>
            </w:pPr>
          </w:p>
        </w:tc>
      </w:tr>
      <w:tr w:rsidRPr="00EA20C0" w:rsidR="00B86B55" w:rsidTr="138E97B7" w14:paraId="73BF9A23" w14:textId="77777777">
        <w:tc>
          <w:tcPr>
            <w:tcW w:w="9639" w:type="dxa"/>
            <w:gridSpan w:val="2"/>
            <w:tcBorders>
              <w:top w:val="single" w:color="D9D9D9" w:themeColor="background1" w:themeShade="D9" w:sz="12" w:space="0"/>
              <w:bottom w:val="single" w:color="D9D9D9" w:themeColor="background1" w:themeShade="D9" w:sz="12" w:space="0"/>
            </w:tcBorders>
            <w:tcMar/>
          </w:tcPr>
          <w:p w:rsidRPr="009D38C0" w:rsidR="00DD3570" w:rsidP="00DD3570" w:rsidRDefault="00C642DE" w14:paraId="35C859F6" w14:textId="77777777">
            <w:pPr>
              <w:spacing w:before="60" w:after="60"/>
              <w:ind w:left="0"/>
              <w:jc w:val="left"/>
              <w:rPr>
                <w:rFonts w:cs="Arial"/>
                <w:sz w:val="20"/>
              </w:rPr>
            </w:pPr>
            <w:hyperlink w:history="1" r:id="rId13">
              <w:r w:rsidRPr="009D38C0" w:rsidR="00DD3570">
                <w:rPr>
                  <w:rStyle w:val="Hyperlink"/>
                  <w:rFonts w:cs="Arial"/>
                  <w:sz w:val="20"/>
                </w:rPr>
                <w:t>Due Diligence for Transnational Program Partnerships Policy</w:t>
              </w:r>
            </w:hyperlink>
          </w:p>
          <w:p w:rsidRPr="0090547C" w:rsidR="0090547C" w:rsidP="00CD684B" w:rsidRDefault="00C642DE" w14:paraId="274B1166" w14:textId="73252670">
            <w:pPr>
              <w:spacing w:before="60" w:after="60"/>
              <w:ind w:left="0"/>
              <w:rPr>
                <w:rStyle w:val="Hyperlink"/>
                <w:rFonts w:cs="Arial"/>
                <w:sz w:val="20"/>
                <w:u w:val="none"/>
              </w:rPr>
            </w:pPr>
            <w:hyperlink w:history="1" r:id="rId14">
              <w:r w:rsidRPr="0090547C" w:rsidR="0090547C">
                <w:rPr>
                  <w:rStyle w:val="Hyperlink"/>
                  <w:rFonts w:cs="Arial"/>
                  <w:sz w:val="20"/>
                </w:rPr>
                <w:t>Planning, Developing and Approving Transnational Programs Procedure</w:t>
              </w:r>
            </w:hyperlink>
          </w:p>
          <w:p w:rsidRPr="009D38C0" w:rsidR="00DD3570" w:rsidP="00DD3570" w:rsidRDefault="00C642DE" w14:paraId="05DAA8FA" w14:textId="77777777">
            <w:pPr>
              <w:spacing w:before="60" w:after="60"/>
              <w:ind w:left="0"/>
              <w:jc w:val="left"/>
              <w:rPr>
                <w:rFonts w:cs="Arial"/>
                <w:sz w:val="20"/>
              </w:rPr>
            </w:pPr>
            <w:hyperlink w:history="1" r:id="rId15">
              <w:r w:rsidRPr="009D38C0" w:rsidR="00DD3570">
                <w:rPr>
                  <w:rStyle w:val="Hyperlink"/>
                  <w:rFonts w:cs="Arial"/>
                  <w:sz w:val="20"/>
                </w:rPr>
                <w:t>Transnational Program Business Plan Template</w:t>
              </w:r>
            </w:hyperlink>
            <w:r w:rsidRPr="009D38C0" w:rsidR="00DD3570">
              <w:rPr>
                <w:rFonts w:cs="Arial"/>
                <w:sz w:val="20"/>
              </w:rPr>
              <w:t xml:space="preserve"> </w:t>
            </w:r>
          </w:p>
          <w:p w:rsidRPr="00EA20C0" w:rsidR="00CD684B" w:rsidP="00CD684B" w:rsidRDefault="00C642DE" w14:paraId="73BF9A20" w14:textId="513B5C74">
            <w:pPr>
              <w:spacing w:before="60" w:after="60"/>
              <w:ind w:left="0"/>
              <w:rPr>
                <w:rFonts w:cs="Arial"/>
                <w:sz w:val="20"/>
              </w:rPr>
            </w:pPr>
            <w:hyperlink w:history="1" r:id="rId16">
              <w:r w:rsidRPr="009D38C0" w:rsidR="00DD3570">
                <w:rPr>
                  <w:rStyle w:val="Hyperlink"/>
                  <w:rFonts w:cs="Arial"/>
                  <w:sz w:val="20"/>
                </w:rPr>
                <w:t>Framework for Quality Assurance</w:t>
              </w:r>
            </w:hyperlink>
          </w:p>
          <w:p w:rsidRPr="00EA20C0" w:rsidR="00B86B55" w:rsidP="003E7191" w:rsidRDefault="00C642DE" w14:paraId="73BF9A22" w14:textId="773EB767">
            <w:pPr>
              <w:spacing w:before="60" w:after="60"/>
              <w:ind w:left="0"/>
              <w:rPr>
                <w:rFonts w:cs="Arial"/>
                <w:sz w:val="20"/>
              </w:rPr>
            </w:pPr>
            <w:hyperlink w:history="1" r:id="rId17">
              <w:r w:rsidRPr="00A86AE7" w:rsidR="009F374F">
                <w:rPr>
                  <w:rStyle w:val="Hyperlink"/>
                  <w:sz w:val="20"/>
                </w:rPr>
                <w:t>Program and Course Policy</w:t>
              </w:r>
            </w:hyperlink>
            <w:r w:rsidR="009F374F">
              <w:t xml:space="preserve"> </w:t>
            </w:r>
          </w:p>
        </w:tc>
      </w:tr>
    </w:tbl>
    <w:p w:rsidR="00CD684B" w:rsidP="002A6AA2" w:rsidRDefault="00CD684B" w14:paraId="73BF9A24" w14:textId="77777777">
      <w:pPr>
        <w:rPr>
          <w:rFonts w:cs="Arial"/>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4"/>
        <w:gridCol w:w="5381"/>
      </w:tblGrid>
      <w:tr w:rsidR="00115218" w:rsidTr="00CD684B" w14:paraId="2D44E2C8" w14:textId="77777777">
        <w:tc>
          <w:tcPr>
            <w:tcW w:w="4219" w:type="dxa"/>
            <w:vAlign w:val="bottom"/>
          </w:tcPr>
          <w:p w:rsidRPr="00CD684B" w:rsidR="00115218" w:rsidDel="00DD3570" w:rsidP="00115218" w:rsidRDefault="00115218" w14:paraId="3CDAE826" w14:textId="0F9C1C73">
            <w:pPr>
              <w:spacing w:before="120" w:after="0"/>
              <w:ind w:left="0"/>
              <w:jc w:val="left"/>
              <w:rPr>
                <w:rFonts w:cs="Arial"/>
                <w:sz w:val="20"/>
              </w:rPr>
            </w:pPr>
            <w:r w:rsidRPr="00CD684B">
              <w:rPr>
                <w:rFonts w:cs="Arial"/>
                <w:sz w:val="20"/>
              </w:rPr>
              <w:t xml:space="preserve">Proposed </w:t>
            </w:r>
            <w:r>
              <w:rPr>
                <w:rFonts w:cs="Arial"/>
                <w:sz w:val="20"/>
              </w:rPr>
              <w:t>P</w:t>
            </w:r>
            <w:r w:rsidRPr="00CD684B">
              <w:rPr>
                <w:rFonts w:cs="Arial"/>
                <w:sz w:val="20"/>
              </w:rPr>
              <w:t xml:space="preserve">rogram </w:t>
            </w:r>
            <w:r>
              <w:rPr>
                <w:rFonts w:cs="Arial"/>
                <w:sz w:val="20"/>
              </w:rPr>
              <w:t>T</w:t>
            </w:r>
            <w:r w:rsidRPr="00CD684B">
              <w:rPr>
                <w:rFonts w:cs="Arial"/>
                <w:sz w:val="20"/>
              </w:rPr>
              <w:t>itle</w:t>
            </w:r>
            <w:r w:rsidRPr="00CD684B">
              <w:rPr>
                <w:rFonts w:cs="Arial"/>
                <w:sz w:val="20"/>
              </w:rPr>
              <w:tab/>
            </w:r>
          </w:p>
        </w:tc>
        <w:tc>
          <w:tcPr>
            <w:tcW w:w="5522" w:type="dxa"/>
            <w:tcBorders>
              <w:bottom w:val="single" w:color="A6A6A6" w:themeColor="background1" w:themeShade="A6" w:sz="4" w:space="0"/>
            </w:tcBorders>
            <w:vAlign w:val="bottom"/>
          </w:tcPr>
          <w:p w:rsidR="00115218" w:rsidP="00CD684B" w:rsidRDefault="00115218" w14:paraId="3508CA47" w14:textId="77777777">
            <w:pPr>
              <w:spacing w:before="120" w:after="0"/>
              <w:ind w:left="0"/>
              <w:jc w:val="left"/>
              <w:rPr>
                <w:rFonts w:cs="Arial"/>
                <w:sz w:val="20"/>
              </w:rPr>
            </w:pPr>
          </w:p>
        </w:tc>
      </w:tr>
      <w:tr w:rsidR="00115218" w:rsidTr="00CD684B" w14:paraId="1C6A0AD2" w14:textId="77777777">
        <w:tc>
          <w:tcPr>
            <w:tcW w:w="4219" w:type="dxa"/>
            <w:vAlign w:val="bottom"/>
          </w:tcPr>
          <w:p w:rsidRPr="00CD684B" w:rsidR="00115218" w:rsidP="00FC5AF0" w:rsidRDefault="00115218" w14:paraId="459EEA35" w14:textId="6396006A">
            <w:pPr>
              <w:spacing w:before="120" w:after="0"/>
              <w:ind w:left="0"/>
              <w:jc w:val="left"/>
              <w:rPr>
                <w:rFonts w:cs="Arial"/>
                <w:sz w:val="20"/>
              </w:rPr>
            </w:pPr>
            <w:r w:rsidRPr="00CD684B">
              <w:rPr>
                <w:rFonts w:cs="Arial"/>
                <w:sz w:val="20"/>
              </w:rPr>
              <w:t xml:space="preserve">Proposed </w:t>
            </w:r>
            <w:r>
              <w:rPr>
                <w:rFonts w:cs="Arial"/>
                <w:sz w:val="20"/>
              </w:rPr>
              <w:t>P</w:t>
            </w:r>
            <w:r w:rsidRPr="00CD684B">
              <w:rPr>
                <w:rFonts w:cs="Arial"/>
                <w:sz w:val="20"/>
              </w:rPr>
              <w:t xml:space="preserve">rogram </w:t>
            </w:r>
            <w:r>
              <w:rPr>
                <w:rFonts w:cs="Arial"/>
                <w:sz w:val="20"/>
              </w:rPr>
              <w:t>D</w:t>
            </w:r>
            <w:r w:rsidRPr="00CD684B">
              <w:rPr>
                <w:rFonts w:cs="Arial"/>
                <w:sz w:val="20"/>
              </w:rPr>
              <w:t>uration</w:t>
            </w:r>
            <w:r w:rsidR="0015328A">
              <w:rPr>
                <w:rFonts w:cs="Arial"/>
                <w:sz w:val="20"/>
              </w:rPr>
              <w:t xml:space="preserve"> and </w:t>
            </w:r>
            <w:r w:rsidR="00FC5AF0">
              <w:rPr>
                <w:rFonts w:cs="Arial"/>
                <w:sz w:val="20"/>
              </w:rPr>
              <w:t xml:space="preserve">total credit points </w:t>
            </w:r>
          </w:p>
        </w:tc>
        <w:tc>
          <w:tcPr>
            <w:tcW w:w="5522" w:type="dxa"/>
            <w:tcBorders>
              <w:bottom w:val="single" w:color="A6A6A6" w:themeColor="background1" w:themeShade="A6" w:sz="4" w:space="0"/>
            </w:tcBorders>
            <w:vAlign w:val="bottom"/>
          </w:tcPr>
          <w:p w:rsidR="00115218" w:rsidP="00CD684B" w:rsidRDefault="00115218" w14:paraId="7C8BDB53" w14:textId="77777777">
            <w:pPr>
              <w:spacing w:before="120" w:after="0"/>
              <w:ind w:left="0"/>
              <w:jc w:val="left"/>
              <w:rPr>
                <w:rFonts w:cs="Arial"/>
                <w:sz w:val="20"/>
              </w:rPr>
            </w:pPr>
          </w:p>
        </w:tc>
      </w:tr>
      <w:tr w:rsidR="00FC5AF0" w:rsidTr="00CD684B" w14:paraId="0FFA6A76" w14:textId="77777777">
        <w:tc>
          <w:tcPr>
            <w:tcW w:w="4219" w:type="dxa"/>
            <w:vAlign w:val="bottom"/>
          </w:tcPr>
          <w:p w:rsidR="00FC5AF0" w:rsidP="00115218" w:rsidRDefault="00FC5AF0" w14:paraId="46139BCC" w14:textId="6CEEDAB8">
            <w:pPr>
              <w:spacing w:before="120" w:after="0"/>
              <w:ind w:left="0"/>
              <w:jc w:val="left"/>
              <w:rPr>
                <w:rFonts w:cs="Arial"/>
                <w:sz w:val="20"/>
              </w:rPr>
            </w:pPr>
            <w:r>
              <w:rPr>
                <w:rFonts w:cs="Arial"/>
                <w:sz w:val="20"/>
              </w:rPr>
              <w:t>Admission Criteria</w:t>
            </w:r>
          </w:p>
        </w:tc>
        <w:tc>
          <w:tcPr>
            <w:tcW w:w="5522" w:type="dxa"/>
            <w:tcBorders>
              <w:bottom w:val="single" w:color="A6A6A6" w:themeColor="background1" w:themeShade="A6" w:sz="4" w:space="0"/>
            </w:tcBorders>
            <w:vAlign w:val="bottom"/>
          </w:tcPr>
          <w:p w:rsidR="00FC5AF0" w:rsidP="00CD684B" w:rsidRDefault="00FC5AF0" w14:paraId="794CBCF8" w14:textId="77777777">
            <w:pPr>
              <w:spacing w:before="120" w:after="0"/>
              <w:ind w:left="0"/>
              <w:jc w:val="left"/>
              <w:rPr>
                <w:rFonts w:cs="Arial"/>
                <w:sz w:val="20"/>
              </w:rPr>
            </w:pPr>
          </w:p>
        </w:tc>
      </w:tr>
      <w:tr w:rsidR="00115218" w:rsidTr="00CD684B" w14:paraId="17E87F04" w14:textId="77777777">
        <w:tc>
          <w:tcPr>
            <w:tcW w:w="4219" w:type="dxa"/>
            <w:vAlign w:val="bottom"/>
          </w:tcPr>
          <w:p w:rsidRPr="00CD684B" w:rsidR="00115218" w:rsidP="00115218" w:rsidRDefault="00115218" w14:paraId="56A40F28" w14:textId="3CD43D2A">
            <w:pPr>
              <w:spacing w:before="120" w:after="0"/>
              <w:ind w:left="0"/>
              <w:jc w:val="left"/>
              <w:rPr>
                <w:rFonts w:cs="Arial"/>
                <w:sz w:val="20"/>
              </w:rPr>
            </w:pPr>
            <w:r>
              <w:rPr>
                <w:rFonts w:cs="Arial"/>
                <w:sz w:val="20"/>
              </w:rPr>
              <w:t>Location of proposed transnational program</w:t>
            </w:r>
          </w:p>
        </w:tc>
        <w:tc>
          <w:tcPr>
            <w:tcW w:w="5522" w:type="dxa"/>
            <w:tcBorders>
              <w:bottom w:val="single" w:color="A6A6A6" w:themeColor="background1" w:themeShade="A6" w:sz="4" w:space="0"/>
            </w:tcBorders>
            <w:vAlign w:val="bottom"/>
          </w:tcPr>
          <w:p w:rsidR="00115218" w:rsidP="00CD684B" w:rsidRDefault="00115218" w14:paraId="6EE6661E" w14:textId="77777777">
            <w:pPr>
              <w:spacing w:before="120" w:after="0"/>
              <w:ind w:left="0"/>
              <w:jc w:val="left"/>
              <w:rPr>
                <w:rFonts w:cs="Arial"/>
                <w:sz w:val="20"/>
              </w:rPr>
            </w:pPr>
          </w:p>
        </w:tc>
      </w:tr>
      <w:tr w:rsidR="00115218" w:rsidTr="00CD684B" w14:paraId="73BF9A27" w14:textId="77777777">
        <w:tc>
          <w:tcPr>
            <w:tcW w:w="4219" w:type="dxa"/>
            <w:vAlign w:val="bottom"/>
          </w:tcPr>
          <w:p w:rsidR="00115218" w:rsidP="00CD684B" w:rsidRDefault="00115218" w14:paraId="73BF9A25" w14:textId="0C9ABDEC">
            <w:pPr>
              <w:spacing w:before="120" w:after="0"/>
              <w:ind w:left="0"/>
              <w:jc w:val="left"/>
              <w:rPr>
                <w:rFonts w:cs="Arial"/>
                <w:sz w:val="20"/>
              </w:rPr>
            </w:pPr>
            <w:r w:rsidRPr="00CD684B">
              <w:rPr>
                <w:rFonts w:cs="Arial"/>
                <w:sz w:val="20"/>
              </w:rPr>
              <w:t>Group:</w:t>
            </w:r>
            <w:r w:rsidRPr="00CD684B">
              <w:rPr>
                <w:rFonts w:cs="Arial"/>
                <w:sz w:val="20"/>
              </w:rPr>
              <w:tab/>
            </w:r>
          </w:p>
        </w:tc>
        <w:tc>
          <w:tcPr>
            <w:tcW w:w="5522" w:type="dxa"/>
            <w:tcBorders>
              <w:bottom w:val="single" w:color="A6A6A6" w:themeColor="background1" w:themeShade="A6" w:sz="4" w:space="0"/>
            </w:tcBorders>
            <w:vAlign w:val="bottom"/>
          </w:tcPr>
          <w:p w:rsidR="00115218" w:rsidP="00CD684B" w:rsidRDefault="00115218" w14:paraId="73BF9A26" w14:textId="77777777">
            <w:pPr>
              <w:spacing w:before="120" w:after="0"/>
              <w:ind w:left="0"/>
              <w:jc w:val="left"/>
              <w:rPr>
                <w:rFonts w:cs="Arial"/>
                <w:sz w:val="20"/>
              </w:rPr>
            </w:pPr>
          </w:p>
        </w:tc>
      </w:tr>
      <w:tr w:rsidR="00115218" w:rsidTr="00CD684B" w14:paraId="73BF9A2A" w14:textId="77777777">
        <w:tc>
          <w:tcPr>
            <w:tcW w:w="4219" w:type="dxa"/>
            <w:vAlign w:val="bottom"/>
          </w:tcPr>
          <w:p w:rsidR="00115218" w:rsidP="00CD684B" w:rsidRDefault="00115218" w14:paraId="73BF9A28" w14:textId="5E9B7989">
            <w:pPr>
              <w:spacing w:before="120" w:after="0"/>
              <w:ind w:left="0"/>
              <w:jc w:val="left"/>
              <w:rPr>
                <w:rFonts w:cs="Arial"/>
                <w:sz w:val="20"/>
              </w:rPr>
            </w:pPr>
            <w:r w:rsidRPr="00CD684B">
              <w:rPr>
                <w:rFonts w:cs="Arial"/>
                <w:sz w:val="20"/>
              </w:rPr>
              <w:t>Name of</w:t>
            </w:r>
            <w:r>
              <w:rPr>
                <w:rFonts w:cs="Arial"/>
                <w:sz w:val="20"/>
              </w:rPr>
              <w:t xml:space="preserve"> Host School and</w:t>
            </w:r>
            <w:r w:rsidRPr="00CD684B">
              <w:rPr>
                <w:rFonts w:cs="Arial"/>
                <w:sz w:val="20"/>
              </w:rPr>
              <w:t xml:space="preserve"> proposer:</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29" w14:textId="77777777">
            <w:pPr>
              <w:spacing w:before="120" w:after="0"/>
              <w:ind w:left="0"/>
              <w:jc w:val="left"/>
              <w:rPr>
                <w:rFonts w:cs="Arial"/>
                <w:sz w:val="20"/>
              </w:rPr>
            </w:pPr>
          </w:p>
        </w:tc>
      </w:tr>
      <w:tr w:rsidR="00115218" w:rsidTr="00CD684B" w14:paraId="1B7C6460" w14:textId="77777777">
        <w:tc>
          <w:tcPr>
            <w:tcW w:w="4219" w:type="dxa"/>
            <w:vAlign w:val="bottom"/>
          </w:tcPr>
          <w:p w:rsidR="00115218" w:rsidP="005628F0" w:rsidRDefault="00115218" w14:paraId="34EC4391" w14:textId="39CB1EEE">
            <w:pPr>
              <w:spacing w:before="120" w:after="0"/>
              <w:ind w:left="0"/>
              <w:jc w:val="left"/>
              <w:rPr>
                <w:rFonts w:cs="Arial"/>
                <w:sz w:val="20"/>
              </w:rPr>
            </w:pPr>
            <w:r>
              <w:rPr>
                <w:rFonts w:cs="Arial"/>
                <w:sz w:val="20"/>
              </w:rPr>
              <w:t xml:space="preserve">Name of proposed Transnational provider </w:t>
            </w:r>
          </w:p>
          <w:p w:rsidRPr="00CD684B" w:rsidR="00115218" w:rsidP="005628F0" w:rsidRDefault="00115218" w14:paraId="33384971" w14:textId="0DF3D768">
            <w:pPr>
              <w:spacing w:before="120" w:after="0"/>
              <w:ind w:left="0"/>
              <w:jc w:val="left"/>
              <w:rPr>
                <w:rFonts w:cs="Arial"/>
                <w:sz w:val="20"/>
              </w:rPr>
            </w:pPr>
            <w:r>
              <w:rPr>
                <w:rFonts w:cs="Arial"/>
                <w:sz w:val="20"/>
              </w:rPr>
              <w:t>(include trading name, address and contact person)</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11664547" w14:textId="77777777">
            <w:pPr>
              <w:spacing w:before="120" w:after="0"/>
              <w:ind w:left="0"/>
              <w:jc w:val="left"/>
              <w:rPr>
                <w:rFonts w:cs="Arial"/>
                <w:sz w:val="20"/>
              </w:rPr>
            </w:pPr>
          </w:p>
        </w:tc>
      </w:tr>
      <w:tr w:rsidR="00AB3755" w:rsidTr="00CD684B" w14:paraId="241DE1AA" w14:textId="77777777">
        <w:tc>
          <w:tcPr>
            <w:tcW w:w="4219" w:type="dxa"/>
            <w:vAlign w:val="bottom"/>
          </w:tcPr>
          <w:p w:rsidR="00AB3755" w:rsidP="005628F0" w:rsidRDefault="00AB3755" w14:paraId="439022DE" w14:textId="4207916D">
            <w:pPr>
              <w:spacing w:before="120" w:after="0"/>
              <w:ind w:left="0"/>
              <w:jc w:val="left"/>
              <w:rPr>
                <w:rFonts w:cs="Arial"/>
                <w:sz w:val="20"/>
              </w:rPr>
            </w:pPr>
            <w:r>
              <w:rPr>
                <w:rFonts w:cs="Arial"/>
                <w:sz w:val="20"/>
              </w:rPr>
              <w:t>List other programs the University offers with the proposed Transnational Provider</w:t>
            </w:r>
            <w:r w:rsidR="0015328A">
              <w:rPr>
                <w:rFonts w:cs="Arial"/>
                <w:sz w:val="20"/>
              </w:rPr>
              <w:t xml:space="preserve"> (if relevant)</w:t>
            </w:r>
          </w:p>
        </w:tc>
        <w:tc>
          <w:tcPr>
            <w:tcW w:w="5522" w:type="dxa"/>
            <w:tcBorders>
              <w:top w:val="single" w:color="A6A6A6" w:themeColor="background1" w:themeShade="A6" w:sz="4" w:space="0"/>
              <w:bottom w:val="single" w:color="A6A6A6" w:themeColor="background1" w:themeShade="A6" w:sz="4" w:space="0"/>
            </w:tcBorders>
            <w:vAlign w:val="bottom"/>
          </w:tcPr>
          <w:p w:rsidR="00AB3755" w:rsidP="00CD684B" w:rsidRDefault="00AB3755" w14:paraId="0B9667EF" w14:textId="77777777">
            <w:pPr>
              <w:spacing w:before="120" w:after="0"/>
              <w:ind w:left="0"/>
              <w:jc w:val="left"/>
              <w:rPr>
                <w:rFonts w:cs="Arial"/>
                <w:sz w:val="20"/>
              </w:rPr>
            </w:pPr>
          </w:p>
        </w:tc>
      </w:tr>
      <w:tr w:rsidR="00115218" w:rsidTr="00CD684B" w14:paraId="00E5ED06" w14:textId="77777777">
        <w:tc>
          <w:tcPr>
            <w:tcW w:w="4219" w:type="dxa"/>
            <w:vAlign w:val="bottom"/>
          </w:tcPr>
          <w:p w:rsidR="00115218" w:rsidP="005628F0" w:rsidRDefault="00115218" w14:paraId="2453274A" w14:textId="743A7299">
            <w:pPr>
              <w:spacing w:before="120" w:after="0"/>
              <w:ind w:left="0"/>
              <w:jc w:val="left"/>
              <w:rPr>
                <w:rFonts w:cs="Arial"/>
                <w:sz w:val="20"/>
              </w:rPr>
            </w:pPr>
            <w:r w:rsidRPr="00CD684B">
              <w:rPr>
                <w:rFonts w:cs="Arial"/>
                <w:sz w:val="20"/>
              </w:rPr>
              <w:t xml:space="preserve">Anticipated date for launch of </w:t>
            </w:r>
            <w:r>
              <w:rPr>
                <w:rFonts w:cs="Arial"/>
                <w:sz w:val="20"/>
              </w:rPr>
              <w:t>transnational</w:t>
            </w:r>
            <w:r w:rsidRPr="00CD684B">
              <w:rPr>
                <w:rFonts w:cs="Arial"/>
                <w:sz w:val="20"/>
              </w:rPr>
              <w:t xml:space="preserve"> program:</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251710A2" w14:textId="77777777">
            <w:pPr>
              <w:spacing w:before="120" w:after="0"/>
              <w:ind w:left="0"/>
              <w:jc w:val="left"/>
              <w:rPr>
                <w:rFonts w:cs="Arial"/>
                <w:sz w:val="20"/>
              </w:rPr>
            </w:pPr>
          </w:p>
        </w:tc>
      </w:tr>
      <w:tr w:rsidR="00115218" w:rsidTr="00CD684B" w14:paraId="4926779C" w14:textId="77777777">
        <w:tc>
          <w:tcPr>
            <w:tcW w:w="4219" w:type="dxa"/>
            <w:vAlign w:val="bottom"/>
          </w:tcPr>
          <w:p w:rsidRPr="00CD684B" w:rsidR="00115218" w:rsidP="00864117" w:rsidRDefault="00115218" w14:paraId="7898BA79" w14:textId="74B694B6">
            <w:pPr>
              <w:spacing w:before="120" w:after="0"/>
              <w:ind w:left="0"/>
              <w:jc w:val="left"/>
              <w:rPr>
                <w:rFonts w:cs="Arial"/>
                <w:sz w:val="20"/>
              </w:rPr>
            </w:pPr>
            <w:r>
              <w:rPr>
                <w:rFonts w:cs="Arial"/>
                <w:sz w:val="20"/>
              </w:rPr>
              <w:t>List related Griffith on-shore programs</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1636A361" w14:textId="77777777">
            <w:pPr>
              <w:spacing w:before="120" w:after="0"/>
              <w:ind w:left="0"/>
              <w:jc w:val="left"/>
              <w:rPr>
                <w:rFonts w:cs="Arial"/>
                <w:sz w:val="20"/>
              </w:rPr>
            </w:pPr>
          </w:p>
        </w:tc>
      </w:tr>
      <w:tr w:rsidR="00115218" w:rsidTr="00CD684B" w14:paraId="0052576C" w14:textId="77777777">
        <w:tc>
          <w:tcPr>
            <w:tcW w:w="4219" w:type="dxa"/>
            <w:vAlign w:val="bottom"/>
          </w:tcPr>
          <w:p w:rsidR="00115218" w:rsidP="00864117" w:rsidRDefault="00115218" w14:paraId="7B04D530" w14:textId="4E01D767">
            <w:pPr>
              <w:spacing w:before="120" w:after="0"/>
              <w:ind w:left="0"/>
              <w:jc w:val="left"/>
              <w:rPr>
                <w:rFonts w:cs="Arial"/>
                <w:sz w:val="20"/>
              </w:rPr>
            </w:pPr>
            <w:r>
              <w:rPr>
                <w:rFonts w:cs="Arial"/>
                <w:sz w:val="20"/>
              </w:rPr>
              <w:t>List locations of other related Griffith transnational programs</w:t>
            </w:r>
            <w:r w:rsidR="00285D81">
              <w:rPr>
                <w:rFonts w:cs="Arial"/>
                <w:sz w:val="20"/>
              </w:rPr>
              <w:t xml:space="preserve"> (if relevant)</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03737B6B" w14:textId="77777777">
            <w:pPr>
              <w:spacing w:before="120" w:after="0"/>
              <w:ind w:left="0"/>
              <w:jc w:val="left"/>
              <w:rPr>
                <w:rFonts w:cs="Arial"/>
                <w:sz w:val="20"/>
              </w:rPr>
            </w:pPr>
          </w:p>
        </w:tc>
      </w:tr>
      <w:tr w:rsidR="00115218" w:rsidTr="00CD684B" w14:paraId="73BF9A30" w14:textId="77777777">
        <w:tc>
          <w:tcPr>
            <w:tcW w:w="4219" w:type="dxa"/>
            <w:vAlign w:val="bottom"/>
          </w:tcPr>
          <w:p w:rsidR="00115218" w:rsidP="00CD684B" w:rsidRDefault="00115218" w14:paraId="73BF9A2E" w14:textId="3852874D">
            <w:pPr>
              <w:spacing w:before="120" w:after="0"/>
              <w:ind w:left="0"/>
              <w:jc w:val="left"/>
              <w:rPr>
                <w:rFonts w:cs="Arial"/>
                <w:sz w:val="20"/>
              </w:rPr>
            </w:pPr>
            <w:r w:rsidRPr="00CD684B">
              <w:rPr>
                <w:rFonts w:cs="Arial"/>
                <w:sz w:val="20"/>
              </w:rPr>
              <w:t>Proposed host campus</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2F" w14:textId="77777777">
            <w:pPr>
              <w:spacing w:before="120" w:after="0"/>
              <w:ind w:left="0"/>
              <w:jc w:val="left"/>
              <w:rPr>
                <w:rFonts w:cs="Arial"/>
                <w:sz w:val="20"/>
              </w:rPr>
            </w:pPr>
          </w:p>
        </w:tc>
      </w:tr>
      <w:tr w:rsidR="00115218" w:rsidTr="00CD684B" w14:paraId="73BF9A33" w14:textId="77777777">
        <w:tc>
          <w:tcPr>
            <w:tcW w:w="4219" w:type="dxa"/>
            <w:vAlign w:val="bottom"/>
          </w:tcPr>
          <w:p w:rsidR="00115218" w:rsidP="00CD684B" w:rsidRDefault="00115218" w14:paraId="73BF9A31" w14:textId="77777777">
            <w:pPr>
              <w:spacing w:before="120" w:after="0"/>
              <w:ind w:left="0"/>
              <w:jc w:val="left"/>
              <w:rPr>
                <w:rFonts w:cs="Arial"/>
                <w:sz w:val="20"/>
              </w:rPr>
            </w:pPr>
            <w:r w:rsidRPr="00CD684B">
              <w:rPr>
                <w:rFonts w:cs="Arial"/>
                <w:sz w:val="20"/>
              </w:rPr>
              <w:t>Proposed other campuses</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32" w14:textId="77777777">
            <w:pPr>
              <w:spacing w:before="120" w:after="0"/>
              <w:ind w:left="0"/>
              <w:jc w:val="left"/>
              <w:rPr>
                <w:rFonts w:cs="Arial"/>
                <w:sz w:val="20"/>
              </w:rPr>
            </w:pPr>
          </w:p>
        </w:tc>
      </w:tr>
      <w:tr w:rsidR="00115218" w:rsidTr="00CD684B" w14:paraId="73BF9A36" w14:textId="77777777">
        <w:tc>
          <w:tcPr>
            <w:tcW w:w="4219" w:type="dxa"/>
            <w:vAlign w:val="bottom"/>
          </w:tcPr>
          <w:p w:rsidR="00115218" w:rsidP="00CD684B" w:rsidRDefault="00115218" w14:paraId="73BF9A34" w14:textId="2774D14A">
            <w:pPr>
              <w:spacing w:before="120" w:after="0"/>
              <w:ind w:left="0"/>
              <w:jc w:val="left"/>
              <w:rPr>
                <w:rFonts w:cs="Arial"/>
                <w:sz w:val="20"/>
              </w:rPr>
            </w:pP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35" w14:textId="77777777">
            <w:pPr>
              <w:spacing w:before="120" w:after="0"/>
              <w:ind w:left="0"/>
              <w:jc w:val="left"/>
              <w:rPr>
                <w:rFonts w:cs="Arial"/>
                <w:sz w:val="20"/>
              </w:rPr>
            </w:pPr>
          </w:p>
        </w:tc>
      </w:tr>
      <w:tr w:rsidR="00115218" w:rsidTr="00CD684B" w14:paraId="73BF9A39" w14:textId="77777777">
        <w:tc>
          <w:tcPr>
            <w:tcW w:w="4219" w:type="dxa"/>
            <w:vAlign w:val="bottom"/>
          </w:tcPr>
          <w:p w:rsidR="00115218" w:rsidP="00CD684B" w:rsidRDefault="00115218" w14:paraId="73BF9A37" w14:textId="478DD375">
            <w:pPr>
              <w:spacing w:before="120" w:after="0"/>
              <w:ind w:left="0"/>
              <w:jc w:val="left"/>
              <w:rPr>
                <w:rFonts w:cs="Arial"/>
                <w:sz w:val="20"/>
              </w:rPr>
            </w:pP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38" w14:textId="77777777">
            <w:pPr>
              <w:spacing w:before="120" w:after="0"/>
              <w:ind w:left="0"/>
              <w:jc w:val="left"/>
              <w:rPr>
                <w:rFonts w:cs="Arial"/>
                <w:sz w:val="20"/>
              </w:rPr>
            </w:pPr>
          </w:p>
        </w:tc>
      </w:tr>
      <w:tr w:rsidR="00115218" w:rsidTr="00CD684B" w14:paraId="73BF9A3C" w14:textId="77777777">
        <w:tc>
          <w:tcPr>
            <w:tcW w:w="4219" w:type="dxa"/>
            <w:vAlign w:val="bottom"/>
          </w:tcPr>
          <w:p w:rsidR="00115218" w:rsidP="00CD684B" w:rsidRDefault="00115218" w14:paraId="73BF9A3A" w14:textId="26F60599">
            <w:pPr>
              <w:spacing w:before="120" w:after="0"/>
              <w:ind w:left="0"/>
              <w:jc w:val="left"/>
              <w:rPr>
                <w:rFonts w:cs="Arial"/>
                <w:sz w:val="20"/>
              </w:rPr>
            </w:pP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3B" w14:textId="77777777">
            <w:pPr>
              <w:spacing w:before="120" w:after="0"/>
              <w:ind w:left="0"/>
              <w:jc w:val="left"/>
              <w:rPr>
                <w:rFonts w:cs="Arial"/>
                <w:sz w:val="20"/>
              </w:rPr>
            </w:pPr>
          </w:p>
        </w:tc>
      </w:tr>
      <w:tr w:rsidR="00115218" w:rsidTr="00CD684B" w14:paraId="73BF9A3F" w14:textId="77777777">
        <w:tc>
          <w:tcPr>
            <w:tcW w:w="4219" w:type="dxa"/>
            <w:vAlign w:val="bottom"/>
          </w:tcPr>
          <w:p w:rsidRPr="00CD684B" w:rsidR="00115218" w:rsidP="00CD684B" w:rsidRDefault="00115218" w14:paraId="73BF9A3D" w14:textId="77777777">
            <w:pPr>
              <w:spacing w:before="120" w:after="0"/>
              <w:ind w:left="0"/>
              <w:jc w:val="left"/>
              <w:rPr>
                <w:rFonts w:cs="Arial"/>
                <w:sz w:val="20"/>
              </w:rPr>
            </w:pPr>
            <w:r w:rsidRPr="00CD684B">
              <w:rPr>
                <w:rFonts w:cs="Arial"/>
                <w:sz w:val="20"/>
              </w:rPr>
              <w:t>Proposed funding source</w:t>
            </w:r>
          </w:p>
        </w:tc>
        <w:tc>
          <w:tcPr>
            <w:tcW w:w="5522" w:type="dxa"/>
            <w:tcBorders>
              <w:top w:val="single" w:color="A6A6A6" w:themeColor="background1" w:themeShade="A6" w:sz="4" w:space="0"/>
              <w:bottom w:val="single" w:color="A6A6A6" w:themeColor="background1" w:themeShade="A6" w:sz="4" w:space="0"/>
            </w:tcBorders>
            <w:vAlign w:val="bottom"/>
          </w:tcPr>
          <w:p w:rsidR="00115218" w:rsidP="00CD684B" w:rsidRDefault="00115218" w14:paraId="73BF9A3E" w14:textId="77777777">
            <w:pPr>
              <w:spacing w:before="120" w:after="0"/>
              <w:ind w:left="0"/>
              <w:jc w:val="left"/>
              <w:rPr>
                <w:rFonts w:cs="Arial"/>
                <w:sz w:val="20"/>
              </w:rPr>
            </w:pPr>
          </w:p>
        </w:tc>
      </w:tr>
    </w:tbl>
    <w:p w:rsidRPr="00CD684B" w:rsidR="00CD684B" w:rsidP="00CD684B" w:rsidRDefault="00CD684B" w14:paraId="73BF9A41" w14:textId="77777777">
      <w:pPr>
        <w:ind w:left="0"/>
        <w:rPr>
          <w:rFonts w:cs="Arial"/>
          <w:sz w:val="20"/>
        </w:rPr>
      </w:pPr>
      <w:r w:rsidRPr="00CD684B">
        <w:rPr>
          <w:rFonts w:cs="Arial"/>
          <w:sz w:val="20"/>
        </w:rPr>
        <w:tab/>
      </w:r>
      <w:r w:rsidRPr="00CD684B">
        <w:rPr>
          <w:rFonts w:cs="Arial"/>
          <w:sz w:val="20"/>
        </w:rPr>
        <w:tab/>
      </w:r>
    </w:p>
    <w:p w:rsidRPr="00DE78CC" w:rsidR="00CD684B" w:rsidP="00EB55CA" w:rsidRDefault="00CD684B" w14:paraId="73BF9A42" w14:textId="77777777">
      <w:pPr>
        <w:pStyle w:val="ListParagraph"/>
        <w:numPr>
          <w:ilvl w:val="0"/>
          <w:numId w:val="49"/>
        </w:numPr>
        <w:pBdr>
          <w:top w:val="single" w:color="A6A6A6" w:themeColor="background1" w:themeShade="A6" w:sz="4" w:space="1"/>
        </w:pBdr>
        <w:spacing w:after="240"/>
        <w:ind w:left="357" w:hanging="357"/>
        <w:jc w:val="left"/>
        <w:rPr>
          <w:rFonts w:cs="Arial"/>
          <w:sz w:val="20"/>
        </w:rPr>
      </w:pPr>
      <w:r w:rsidRPr="00DE78CC">
        <w:rPr>
          <w:rFonts w:cs="Arial"/>
          <w:sz w:val="20"/>
        </w:rPr>
        <w:t xml:space="preserve">The </w:t>
      </w:r>
      <w:r w:rsidRPr="00DE78CC" w:rsidR="00DE78CC">
        <w:rPr>
          <w:rFonts w:cs="Arial"/>
          <w:sz w:val="20"/>
        </w:rPr>
        <w:t>proposed program (the concept).</w:t>
      </w:r>
      <w:r w:rsidR="00DE78CC">
        <w:rPr>
          <w:rFonts w:cs="Arial"/>
          <w:sz w:val="20"/>
        </w:rPr>
        <w:br/>
      </w:r>
      <w:r w:rsidRPr="00DE78CC">
        <w:rPr>
          <w:rFonts w:cs="Arial"/>
          <w:i/>
          <w:sz w:val="20"/>
        </w:rPr>
        <w:t>(Describe in succinct terms what you are proposing. Max 500 words).</w:t>
      </w:r>
    </w:p>
    <w:p w:rsidRPr="00DE78CC" w:rsidR="00CD684B" w:rsidP="00D85555" w:rsidRDefault="00CD684B" w14:paraId="73BF9A43" w14:textId="38CF2C6F">
      <w:pPr>
        <w:pStyle w:val="ListParagraph"/>
        <w:numPr>
          <w:ilvl w:val="0"/>
          <w:numId w:val="49"/>
        </w:numPr>
        <w:spacing w:after="240"/>
        <w:ind w:left="360"/>
        <w:rPr>
          <w:rFonts w:cs="Arial"/>
          <w:sz w:val="20"/>
        </w:rPr>
      </w:pPr>
      <w:r w:rsidRPr="00DE78CC">
        <w:rPr>
          <w:rFonts w:cs="Arial"/>
          <w:sz w:val="20"/>
        </w:rPr>
        <w:t xml:space="preserve">Summarise how the proposed program augments the existing suite of programs offered by the </w:t>
      </w:r>
      <w:r w:rsidR="00115218">
        <w:rPr>
          <w:rFonts w:cs="Arial"/>
          <w:sz w:val="20"/>
        </w:rPr>
        <w:t xml:space="preserve">School </w:t>
      </w:r>
      <w:r w:rsidRPr="00DE78CC">
        <w:rPr>
          <w:rFonts w:cs="Arial"/>
          <w:sz w:val="20"/>
        </w:rPr>
        <w:t xml:space="preserve">and Group. </w:t>
      </w:r>
      <w:r w:rsidRPr="00DE78CC">
        <w:rPr>
          <w:rFonts w:cs="Arial"/>
          <w:i/>
          <w:sz w:val="20"/>
        </w:rPr>
        <w:t>(Max 500 words)</w:t>
      </w:r>
    </w:p>
    <w:p w:rsidRPr="00DE78CC" w:rsidR="00CD684B" w:rsidP="00D85555" w:rsidRDefault="00CD684B" w14:paraId="73BF9A44" w14:textId="7B5CD223">
      <w:pPr>
        <w:pStyle w:val="ListParagraph"/>
        <w:numPr>
          <w:ilvl w:val="0"/>
          <w:numId w:val="49"/>
        </w:numPr>
        <w:spacing w:after="240"/>
        <w:ind w:left="360"/>
        <w:rPr>
          <w:rFonts w:cs="Arial"/>
          <w:sz w:val="20"/>
        </w:rPr>
      </w:pPr>
      <w:r w:rsidRPr="00DE78CC">
        <w:rPr>
          <w:rFonts w:cs="Arial"/>
          <w:sz w:val="20"/>
        </w:rPr>
        <w:t>Justify adding this program to Griffith University's offerings (making reference to the University's Strategic Plan</w:t>
      </w:r>
      <w:r w:rsidR="00256C89">
        <w:rPr>
          <w:rFonts w:cs="Arial"/>
          <w:sz w:val="20"/>
        </w:rPr>
        <w:t>,</w:t>
      </w:r>
      <w:r w:rsidRPr="00DE78CC">
        <w:rPr>
          <w:rFonts w:cs="Arial"/>
          <w:sz w:val="20"/>
        </w:rPr>
        <w:t xml:space="preserve"> Academic Plan</w:t>
      </w:r>
      <w:r w:rsidR="009E7316">
        <w:rPr>
          <w:rFonts w:cs="Arial"/>
          <w:sz w:val="20"/>
        </w:rPr>
        <w:t xml:space="preserve"> and Internationalisation </w:t>
      </w:r>
      <w:r w:rsidR="00285D81">
        <w:rPr>
          <w:rFonts w:cs="Arial"/>
          <w:sz w:val="20"/>
        </w:rPr>
        <w:t>S</w:t>
      </w:r>
      <w:r w:rsidR="009E7316">
        <w:rPr>
          <w:rFonts w:cs="Arial"/>
          <w:sz w:val="20"/>
        </w:rPr>
        <w:t>trategy</w:t>
      </w:r>
      <w:r w:rsidRPr="00DE78CC">
        <w:rPr>
          <w:rFonts w:cs="Arial"/>
          <w:sz w:val="20"/>
        </w:rPr>
        <w:t>).</w:t>
      </w:r>
      <w:r w:rsidR="00043AF8">
        <w:rPr>
          <w:rFonts w:cs="Arial"/>
          <w:sz w:val="20"/>
        </w:rPr>
        <w:t xml:space="preserve"> </w:t>
      </w:r>
      <w:r w:rsidRPr="00DE78CC">
        <w:rPr>
          <w:rFonts w:cs="Arial"/>
          <w:i/>
          <w:sz w:val="20"/>
        </w:rPr>
        <w:t>(Max 500 words)</w:t>
      </w:r>
    </w:p>
    <w:p w:rsidRPr="00DE78CC" w:rsidR="00CD684B" w:rsidP="00D85555" w:rsidRDefault="00CD684B" w14:paraId="73BF9A45" w14:textId="77777777">
      <w:pPr>
        <w:pStyle w:val="ListParagraph"/>
        <w:numPr>
          <w:ilvl w:val="0"/>
          <w:numId w:val="49"/>
        </w:numPr>
        <w:ind w:left="360"/>
        <w:rPr>
          <w:rFonts w:cs="Arial"/>
          <w:sz w:val="20"/>
        </w:rPr>
      </w:pPr>
      <w:r w:rsidRPr="00DE78CC">
        <w:rPr>
          <w:rFonts w:cs="Arial"/>
          <w:sz w:val="20"/>
        </w:rPr>
        <w:t xml:space="preserve">Provide a statement about whether the proposed new program is high, medium or low impact in terms of resources and infrastructure. </w:t>
      </w:r>
      <w:r w:rsidRPr="00DE78CC">
        <w:rPr>
          <w:rFonts w:cs="Arial"/>
          <w:i/>
          <w:sz w:val="20"/>
        </w:rPr>
        <w:t>(Max 200 words).</w:t>
      </w:r>
    </w:p>
    <w:p w:rsidRPr="00DE78CC" w:rsidR="00CD684B" w:rsidP="00DE78CC" w:rsidRDefault="00CD684B" w14:paraId="73BF9A46" w14:textId="77777777">
      <w:pPr>
        <w:pStyle w:val="ListParagraph"/>
        <w:ind w:left="360"/>
        <w:jc w:val="left"/>
        <w:rPr>
          <w:rFonts w:cs="Arial"/>
          <w:sz w:val="20"/>
        </w:rPr>
      </w:pPr>
      <w:r w:rsidRPr="00DE78CC">
        <w:rPr>
          <w:rFonts w:cs="Arial"/>
          <w:sz w:val="20"/>
        </w:rPr>
        <w:t>In determining the level of impact, use the following statements as a guide:</w:t>
      </w:r>
    </w:p>
    <w:p w:rsidRPr="00DE78CC" w:rsidR="00CD684B" w:rsidP="00DE78CC" w:rsidRDefault="00CD684B" w14:paraId="73BF9A47" w14:textId="77777777">
      <w:pPr>
        <w:pStyle w:val="ListParagraph"/>
        <w:ind w:left="360"/>
        <w:rPr>
          <w:rFonts w:cs="Arial"/>
          <w:sz w:val="20"/>
        </w:rPr>
      </w:pPr>
      <w:r w:rsidRPr="00DE78CC">
        <w:rPr>
          <w:rFonts w:cs="Arial"/>
          <w:b/>
          <w:sz w:val="20"/>
        </w:rPr>
        <w:t>High impact proposals</w:t>
      </w:r>
      <w:r w:rsidRPr="00DE78CC">
        <w:rPr>
          <w:rFonts w:cs="Arial"/>
          <w:sz w:val="20"/>
        </w:rPr>
        <w:t xml:space="preserve"> are those involving more than 60CP of new course development and requiring the appointment of new staff or involving more than 60CP of new course development and requiring facilities, equipment, library and IT resources, or all of the above </w:t>
      </w:r>
      <w:r w:rsidRPr="008A74A6">
        <w:rPr>
          <w:rFonts w:cs="Arial"/>
          <w:b/>
          <w:sz w:val="20"/>
        </w:rPr>
        <w:t>and/or</w:t>
      </w:r>
      <w:r w:rsidRPr="00DE78CC">
        <w:rPr>
          <w:rFonts w:cs="Arial"/>
          <w:sz w:val="20"/>
        </w:rPr>
        <w:t xml:space="preserve"> with limited evidence of demand. These proposals need to be accompanied by a statement from the Group Pro Vice Chancellor as to the strategic advantages for the University in investing resources in such a program. </w:t>
      </w:r>
    </w:p>
    <w:p w:rsidRPr="00DE78CC" w:rsidR="00CD684B" w:rsidP="00DE78CC" w:rsidRDefault="00CD684B" w14:paraId="73BF9A48" w14:textId="388A4718">
      <w:pPr>
        <w:pStyle w:val="ListParagraph"/>
        <w:ind w:left="360"/>
        <w:rPr>
          <w:rFonts w:cs="Arial"/>
          <w:sz w:val="20"/>
        </w:rPr>
      </w:pPr>
      <w:r w:rsidRPr="00DE78CC">
        <w:rPr>
          <w:rFonts w:cs="Arial"/>
          <w:b/>
          <w:sz w:val="20"/>
        </w:rPr>
        <w:t>Medium impact proposals</w:t>
      </w:r>
      <w:r w:rsidRPr="00DE78CC">
        <w:rPr>
          <w:rFonts w:cs="Arial"/>
          <w:sz w:val="20"/>
        </w:rPr>
        <w:t xml:space="preserve"> are those involving less than 60CP of new course development, using existing staff but requiring some additional facilities or equipment or library or IT resources.</w:t>
      </w:r>
    </w:p>
    <w:p w:rsidRPr="00DE78CC" w:rsidR="00CD684B" w:rsidP="00DE78CC" w:rsidRDefault="00CD684B" w14:paraId="73BF9A49" w14:textId="77777777">
      <w:pPr>
        <w:pStyle w:val="ListParagraph"/>
        <w:ind w:left="360"/>
        <w:rPr>
          <w:rFonts w:cs="Arial"/>
          <w:sz w:val="20"/>
        </w:rPr>
      </w:pPr>
      <w:r w:rsidRPr="00DE78CC">
        <w:rPr>
          <w:rFonts w:cs="Arial"/>
          <w:b/>
          <w:sz w:val="20"/>
        </w:rPr>
        <w:t>Low impact proposals</w:t>
      </w:r>
      <w:r w:rsidRPr="00DE78CC">
        <w:rPr>
          <w:rFonts w:cs="Arial"/>
          <w:sz w:val="20"/>
        </w:rPr>
        <w:t xml:space="preserve"> make use of existing courses and existing staff and existing facilities, equipment, library and IT resources. These proposals still involve costs but these are usually around $10,000 for course development, coordination and marketing. </w:t>
      </w:r>
    </w:p>
    <w:p w:rsidRPr="00DE78CC" w:rsidR="00CD684B" w:rsidP="00EB55CA" w:rsidRDefault="00CD684B" w14:paraId="73BF9A4A" w14:textId="0237BD5D">
      <w:pPr>
        <w:pStyle w:val="ListParagraph"/>
        <w:numPr>
          <w:ilvl w:val="0"/>
          <w:numId w:val="49"/>
        </w:numPr>
        <w:spacing w:after="240"/>
        <w:ind w:left="357" w:hanging="357"/>
        <w:rPr>
          <w:rFonts w:cs="Arial"/>
          <w:sz w:val="20"/>
        </w:rPr>
      </w:pPr>
      <w:r w:rsidRPr="00DE78CC">
        <w:rPr>
          <w:rFonts w:cs="Arial"/>
          <w:sz w:val="20"/>
        </w:rPr>
        <w:t>Provide an assessment of marketability of the program (information</w:t>
      </w:r>
      <w:r w:rsidR="00AB3755">
        <w:rPr>
          <w:rFonts w:cs="Arial"/>
          <w:sz w:val="20"/>
        </w:rPr>
        <w:t xml:space="preserve"> about the</w:t>
      </w:r>
      <w:r w:rsidRPr="00DE78CC">
        <w:rPr>
          <w:rFonts w:cs="Arial"/>
          <w:sz w:val="20"/>
        </w:rPr>
        <w:t xml:space="preserve"> </w:t>
      </w:r>
      <w:r w:rsidR="00AB3755">
        <w:rPr>
          <w:rFonts w:cs="Arial"/>
          <w:sz w:val="20"/>
        </w:rPr>
        <w:t>market for the proposed program in this location is</w:t>
      </w:r>
      <w:r w:rsidRPr="00DE78CC" w:rsidR="00AB3755">
        <w:rPr>
          <w:rFonts w:cs="Arial"/>
          <w:sz w:val="20"/>
        </w:rPr>
        <w:t xml:space="preserve"> </w:t>
      </w:r>
      <w:r w:rsidRPr="00DE78CC">
        <w:rPr>
          <w:rFonts w:cs="Arial"/>
          <w:sz w:val="20"/>
        </w:rPr>
        <w:t>to be provided in consultation with the</w:t>
      </w:r>
      <w:r w:rsidR="00373F0F">
        <w:rPr>
          <w:rFonts w:cs="Arial"/>
          <w:sz w:val="20"/>
        </w:rPr>
        <w:t xml:space="preserve"> </w:t>
      </w:r>
      <w:r w:rsidRPr="00DE78CC">
        <w:rPr>
          <w:rFonts w:cs="Arial"/>
          <w:sz w:val="20"/>
        </w:rPr>
        <w:t xml:space="preserve">Griffith International, where relevant). </w:t>
      </w:r>
      <w:r w:rsidRPr="008A74A6">
        <w:rPr>
          <w:rFonts w:cs="Arial"/>
          <w:i/>
          <w:sz w:val="20"/>
        </w:rPr>
        <w:t>(Max 200 words)</w:t>
      </w:r>
    </w:p>
    <w:p w:rsidRPr="00DE78CC" w:rsidR="00CD684B" w:rsidP="00EB55CA" w:rsidRDefault="00CD684B" w14:paraId="73BF9A4B" w14:textId="77777777">
      <w:pPr>
        <w:pStyle w:val="ListParagraph"/>
        <w:numPr>
          <w:ilvl w:val="0"/>
          <w:numId w:val="49"/>
        </w:numPr>
        <w:spacing w:after="240"/>
        <w:ind w:left="357" w:hanging="357"/>
        <w:rPr>
          <w:rFonts w:cs="Arial"/>
          <w:sz w:val="20"/>
        </w:rPr>
      </w:pPr>
      <w:r w:rsidRPr="00DE78CC">
        <w:rPr>
          <w:rFonts w:cs="Arial"/>
          <w:sz w:val="20"/>
        </w:rPr>
        <w:t xml:space="preserve">Any other relevant comments. </w:t>
      </w:r>
      <w:r w:rsidRPr="008A74A6">
        <w:rPr>
          <w:rFonts w:cs="Arial"/>
          <w:i/>
          <w:sz w:val="20"/>
        </w:rPr>
        <w:t>(Max 200 words).</w:t>
      </w:r>
    </w:p>
    <w:p w:rsidRPr="00DE78CC" w:rsidR="00CD684B" w:rsidP="00EB55CA" w:rsidRDefault="00CD684B" w14:paraId="73BF9A4C" w14:textId="77777777">
      <w:pPr>
        <w:pStyle w:val="ListParagraph"/>
        <w:numPr>
          <w:ilvl w:val="0"/>
          <w:numId w:val="49"/>
        </w:numPr>
        <w:spacing w:after="240"/>
        <w:ind w:left="357" w:hanging="357"/>
        <w:rPr>
          <w:rFonts w:cs="Arial"/>
          <w:sz w:val="20"/>
        </w:rPr>
      </w:pPr>
      <w:r w:rsidRPr="00DE78CC">
        <w:rPr>
          <w:rFonts w:cs="Arial"/>
          <w:sz w:val="20"/>
        </w:rPr>
        <w:t>Endorsement of the relevant Deans or Pro Vice Chancellors.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63"/>
        <w:gridCol w:w="1228"/>
        <w:gridCol w:w="2251"/>
        <w:gridCol w:w="1160"/>
        <w:gridCol w:w="1823"/>
      </w:tblGrid>
      <w:tr w:rsidR="008A74A6" w:rsidTr="003E7191" w14:paraId="73BF9A53" w14:textId="77777777">
        <w:tc>
          <w:tcPr>
            <w:tcW w:w="3063" w:type="dxa"/>
            <w:vAlign w:val="bottom"/>
          </w:tcPr>
          <w:p w:rsidR="008A74A6" w:rsidP="008A74A6" w:rsidRDefault="008A74A6" w14:paraId="73BF9A4E" w14:textId="77777777">
            <w:pPr>
              <w:spacing w:before="240" w:after="0"/>
              <w:ind w:left="0"/>
              <w:jc w:val="left"/>
              <w:rPr>
                <w:rFonts w:cs="Arial"/>
                <w:sz w:val="20"/>
              </w:rPr>
            </w:pPr>
            <w:r w:rsidRPr="00CD684B">
              <w:rPr>
                <w:rFonts w:cs="Arial"/>
                <w:sz w:val="20"/>
              </w:rPr>
              <w:t>This program has my full support.</w:t>
            </w:r>
          </w:p>
        </w:tc>
        <w:tc>
          <w:tcPr>
            <w:tcW w:w="1228" w:type="dxa"/>
            <w:vAlign w:val="bottom"/>
          </w:tcPr>
          <w:p w:rsidR="008A74A6" w:rsidP="008A74A6" w:rsidRDefault="00DD3570" w14:paraId="73BF9A4F" w14:textId="2F685315">
            <w:pPr>
              <w:spacing w:before="240" w:after="0"/>
              <w:ind w:left="0"/>
              <w:jc w:val="left"/>
              <w:rPr>
                <w:rFonts w:cs="Arial"/>
                <w:sz w:val="20"/>
              </w:rPr>
            </w:pPr>
            <w:r>
              <w:rPr>
                <w:rFonts w:cs="Arial"/>
                <w:sz w:val="20"/>
              </w:rPr>
              <w:t>Dean</w:t>
            </w:r>
            <w:r w:rsidR="000475AB">
              <w:rPr>
                <w:rFonts w:cs="Arial"/>
                <w:sz w:val="20"/>
              </w:rPr>
              <w:t xml:space="preserve"> (L&amp;T)</w:t>
            </w:r>
            <w:r w:rsidRPr="00CD684B" w:rsidR="008A74A6">
              <w:rPr>
                <w:rFonts w:cs="Arial"/>
                <w:sz w:val="20"/>
              </w:rPr>
              <w:t>:</w:t>
            </w:r>
          </w:p>
        </w:tc>
        <w:tc>
          <w:tcPr>
            <w:tcW w:w="2251" w:type="dxa"/>
            <w:tcBorders>
              <w:bottom w:val="single" w:color="A6A6A6" w:themeColor="background1" w:themeShade="A6" w:sz="4" w:space="0"/>
            </w:tcBorders>
            <w:vAlign w:val="bottom"/>
          </w:tcPr>
          <w:p w:rsidR="008A74A6" w:rsidP="008A74A6" w:rsidRDefault="008A74A6" w14:paraId="73BF9A50" w14:textId="77777777">
            <w:pPr>
              <w:spacing w:before="240" w:after="0"/>
              <w:ind w:left="0"/>
              <w:jc w:val="left"/>
              <w:rPr>
                <w:rFonts w:cs="Arial"/>
                <w:sz w:val="20"/>
              </w:rPr>
            </w:pPr>
          </w:p>
        </w:tc>
        <w:tc>
          <w:tcPr>
            <w:tcW w:w="1160" w:type="dxa"/>
            <w:vAlign w:val="bottom"/>
          </w:tcPr>
          <w:p w:rsidR="008A74A6" w:rsidP="008A74A6" w:rsidRDefault="008A74A6" w14:paraId="73BF9A51" w14:textId="77777777">
            <w:pPr>
              <w:spacing w:before="240" w:after="0"/>
              <w:ind w:left="0"/>
              <w:jc w:val="left"/>
              <w:rPr>
                <w:rFonts w:cs="Arial"/>
                <w:sz w:val="20"/>
              </w:rPr>
            </w:pPr>
            <w:r w:rsidRPr="00CD684B">
              <w:rPr>
                <w:rFonts w:cs="Arial"/>
                <w:sz w:val="20"/>
              </w:rPr>
              <w:t>Signature</w:t>
            </w:r>
            <w:r>
              <w:rPr>
                <w:rFonts w:cs="Arial"/>
                <w:sz w:val="20"/>
              </w:rPr>
              <w:t>:</w:t>
            </w:r>
          </w:p>
        </w:tc>
        <w:tc>
          <w:tcPr>
            <w:tcW w:w="1823" w:type="dxa"/>
            <w:tcBorders>
              <w:bottom w:val="single" w:color="A6A6A6" w:themeColor="background1" w:themeShade="A6" w:sz="4" w:space="0"/>
            </w:tcBorders>
            <w:vAlign w:val="bottom"/>
          </w:tcPr>
          <w:p w:rsidR="008A74A6" w:rsidP="008A74A6" w:rsidRDefault="008A74A6" w14:paraId="73BF9A52" w14:textId="77777777">
            <w:pPr>
              <w:spacing w:before="240" w:after="0"/>
              <w:ind w:left="0"/>
              <w:jc w:val="left"/>
              <w:rPr>
                <w:rFonts w:cs="Arial"/>
                <w:sz w:val="20"/>
              </w:rPr>
            </w:pPr>
          </w:p>
        </w:tc>
      </w:tr>
      <w:tr w:rsidR="008A74A6" w:rsidTr="003E7191" w14:paraId="73BF9A59" w14:textId="77777777">
        <w:tc>
          <w:tcPr>
            <w:tcW w:w="3063" w:type="dxa"/>
            <w:vAlign w:val="bottom"/>
          </w:tcPr>
          <w:p w:rsidR="008A74A6" w:rsidP="008A74A6" w:rsidRDefault="008A74A6" w14:paraId="73BF9A54" w14:textId="77777777">
            <w:pPr>
              <w:spacing w:before="240" w:after="0"/>
              <w:ind w:left="0"/>
              <w:jc w:val="left"/>
              <w:rPr>
                <w:rFonts w:cs="Arial"/>
                <w:sz w:val="20"/>
              </w:rPr>
            </w:pPr>
            <w:r w:rsidRPr="00CD684B">
              <w:rPr>
                <w:rFonts w:cs="Arial"/>
                <w:sz w:val="20"/>
              </w:rPr>
              <w:t>This program has my full support.</w:t>
            </w:r>
          </w:p>
        </w:tc>
        <w:tc>
          <w:tcPr>
            <w:tcW w:w="1228" w:type="dxa"/>
            <w:vAlign w:val="bottom"/>
          </w:tcPr>
          <w:p w:rsidR="008A74A6" w:rsidP="008A74A6" w:rsidRDefault="00DD3570" w14:paraId="73BF9A55" w14:textId="50480C3F">
            <w:pPr>
              <w:spacing w:before="240" w:after="0"/>
              <w:ind w:left="0"/>
              <w:jc w:val="left"/>
              <w:rPr>
                <w:rFonts w:cs="Arial"/>
                <w:sz w:val="20"/>
              </w:rPr>
            </w:pPr>
            <w:r>
              <w:rPr>
                <w:rFonts w:cs="Arial"/>
                <w:sz w:val="20"/>
              </w:rPr>
              <w:t>Group Pro Vice Chancellor</w:t>
            </w:r>
            <w:r w:rsidRPr="00CD684B" w:rsidR="008A74A6">
              <w:rPr>
                <w:rFonts w:cs="Arial"/>
                <w:sz w:val="20"/>
              </w:rPr>
              <w:t>:</w:t>
            </w:r>
          </w:p>
        </w:tc>
        <w:tc>
          <w:tcPr>
            <w:tcW w:w="2251" w:type="dxa"/>
            <w:tcBorders>
              <w:top w:val="single" w:color="A6A6A6" w:themeColor="background1" w:themeShade="A6" w:sz="4" w:space="0"/>
              <w:bottom w:val="single" w:color="A6A6A6" w:themeColor="background1" w:themeShade="A6" w:sz="4" w:space="0"/>
            </w:tcBorders>
            <w:vAlign w:val="bottom"/>
          </w:tcPr>
          <w:p w:rsidR="008A74A6" w:rsidP="008A74A6" w:rsidRDefault="008A74A6" w14:paraId="73BF9A56" w14:textId="77777777">
            <w:pPr>
              <w:spacing w:before="240" w:after="0"/>
              <w:ind w:left="0"/>
              <w:jc w:val="left"/>
              <w:rPr>
                <w:rFonts w:cs="Arial"/>
                <w:sz w:val="20"/>
              </w:rPr>
            </w:pPr>
          </w:p>
        </w:tc>
        <w:tc>
          <w:tcPr>
            <w:tcW w:w="1160" w:type="dxa"/>
            <w:vAlign w:val="bottom"/>
          </w:tcPr>
          <w:p w:rsidR="008A74A6" w:rsidP="008A74A6" w:rsidRDefault="008A74A6" w14:paraId="73BF9A57" w14:textId="77777777">
            <w:pPr>
              <w:spacing w:before="240" w:after="0"/>
              <w:ind w:left="0"/>
              <w:jc w:val="left"/>
              <w:rPr>
                <w:rFonts w:cs="Arial"/>
                <w:sz w:val="20"/>
              </w:rPr>
            </w:pPr>
            <w:r w:rsidRPr="00CD684B">
              <w:rPr>
                <w:rFonts w:cs="Arial"/>
                <w:sz w:val="20"/>
              </w:rPr>
              <w:t>Signature</w:t>
            </w:r>
            <w:r>
              <w:rPr>
                <w:rFonts w:cs="Arial"/>
                <w:sz w:val="20"/>
              </w:rPr>
              <w:t>:</w:t>
            </w:r>
          </w:p>
        </w:tc>
        <w:tc>
          <w:tcPr>
            <w:tcW w:w="1823" w:type="dxa"/>
            <w:tcBorders>
              <w:top w:val="single" w:color="A6A6A6" w:themeColor="background1" w:themeShade="A6" w:sz="4" w:space="0"/>
              <w:bottom w:val="single" w:color="A6A6A6" w:themeColor="background1" w:themeShade="A6" w:sz="4" w:space="0"/>
            </w:tcBorders>
            <w:vAlign w:val="bottom"/>
          </w:tcPr>
          <w:p w:rsidR="008A74A6" w:rsidP="008A74A6" w:rsidRDefault="008A74A6" w14:paraId="73BF9A58" w14:textId="77777777">
            <w:pPr>
              <w:spacing w:before="240" w:after="0"/>
              <w:ind w:left="0"/>
              <w:jc w:val="left"/>
              <w:rPr>
                <w:rFonts w:cs="Arial"/>
                <w:sz w:val="20"/>
              </w:rPr>
            </w:pPr>
          </w:p>
        </w:tc>
      </w:tr>
      <w:tr w:rsidR="008A74A6" w:rsidTr="003E7191" w14:paraId="73BF9A5F" w14:textId="77777777">
        <w:tc>
          <w:tcPr>
            <w:tcW w:w="3063" w:type="dxa"/>
            <w:vAlign w:val="bottom"/>
          </w:tcPr>
          <w:p w:rsidR="008A74A6" w:rsidP="008A74A6" w:rsidRDefault="008A74A6" w14:paraId="73BF9A5A" w14:textId="77777777">
            <w:pPr>
              <w:spacing w:before="240" w:after="0"/>
              <w:ind w:left="0"/>
              <w:jc w:val="left"/>
              <w:rPr>
                <w:rFonts w:cs="Arial"/>
                <w:sz w:val="20"/>
              </w:rPr>
            </w:pPr>
            <w:r w:rsidRPr="00CD684B">
              <w:rPr>
                <w:rFonts w:cs="Arial"/>
                <w:sz w:val="20"/>
              </w:rPr>
              <w:t>This program has my full support.</w:t>
            </w:r>
          </w:p>
        </w:tc>
        <w:tc>
          <w:tcPr>
            <w:tcW w:w="1228" w:type="dxa"/>
            <w:vAlign w:val="bottom"/>
          </w:tcPr>
          <w:p w:rsidR="008A74A6" w:rsidP="008A74A6" w:rsidRDefault="00BE0B7D" w14:paraId="73BF9A5B" w14:textId="6728966E">
            <w:pPr>
              <w:spacing w:before="240" w:after="0"/>
              <w:ind w:left="0"/>
              <w:jc w:val="left"/>
              <w:rPr>
                <w:rFonts w:cs="Arial"/>
                <w:sz w:val="20"/>
              </w:rPr>
            </w:pPr>
            <w:r>
              <w:rPr>
                <w:rFonts w:cs="Arial"/>
                <w:sz w:val="20"/>
              </w:rPr>
              <w:t>Vice President (Global)</w:t>
            </w:r>
            <w:r w:rsidRPr="00CD684B" w:rsidR="008A74A6">
              <w:rPr>
                <w:rFonts w:cs="Arial"/>
                <w:sz w:val="20"/>
              </w:rPr>
              <w:t>:</w:t>
            </w:r>
          </w:p>
        </w:tc>
        <w:tc>
          <w:tcPr>
            <w:tcW w:w="2251" w:type="dxa"/>
            <w:tcBorders>
              <w:top w:val="single" w:color="A6A6A6" w:themeColor="background1" w:themeShade="A6" w:sz="4" w:space="0"/>
              <w:bottom w:val="single" w:color="A6A6A6" w:themeColor="background1" w:themeShade="A6" w:sz="4" w:space="0"/>
            </w:tcBorders>
            <w:vAlign w:val="bottom"/>
          </w:tcPr>
          <w:p w:rsidR="008A74A6" w:rsidP="008A74A6" w:rsidRDefault="008A74A6" w14:paraId="73BF9A5C" w14:textId="77777777">
            <w:pPr>
              <w:spacing w:before="240" w:after="0"/>
              <w:ind w:left="0"/>
              <w:jc w:val="left"/>
              <w:rPr>
                <w:rFonts w:cs="Arial"/>
                <w:sz w:val="20"/>
              </w:rPr>
            </w:pPr>
          </w:p>
        </w:tc>
        <w:tc>
          <w:tcPr>
            <w:tcW w:w="1160" w:type="dxa"/>
            <w:vAlign w:val="bottom"/>
          </w:tcPr>
          <w:p w:rsidR="008A74A6" w:rsidP="008A74A6" w:rsidRDefault="008A74A6" w14:paraId="73BF9A5D" w14:textId="77777777">
            <w:pPr>
              <w:spacing w:before="240" w:after="0"/>
              <w:ind w:left="0"/>
              <w:jc w:val="left"/>
              <w:rPr>
                <w:rFonts w:cs="Arial"/>
                <w:sz w:val="20"/>
              </w:rPr>
            </w:pPr>
            <w:r w:rsidRPr="00CD684B">
              <w:rPr>
                <w:rFonts w:cs="Arial"/>
                <w:sz w:val="20"/>
              </w:rPr>
              <w:t>Signature</w:t>
            </w:r>
            <w:r>
              <w:rPr>
                <w:rFonts w:cs="Arial"/>
                <w:sz w:val="20"/>
              </w:rPr>
              <w:t>:</w:t>
            </w:r>
          </w:p>
        </w:tc>
        <w:tc>
          <w:tcPr>
            <w:tcW w:w="1823" w:type="dxa"/>
            <w:tcBorders>
              <w:top w:val="single" w:color="A6A6A6" w:themeColor="background1" w:themeShade="A6" w:sz="4" w:space="0"/>
              <w:bottom w:val="single" w:color="A6A6A6" w:themeColor="background1" w:themeShade="A6" w:sz="4" w:space="0"/>
            </w:tcBorders>
            <w:vAlign w:val="bottom"/>
          </w:tcPr>
          <w:p w:rsidR="008A74A6" w:rsidP="008A74A6" w:rsidRDefault="008A74A6" w14:paraId="73BF9A5E" w14:textId="77777777">
            <w:pPr>
              <w:spacing w:before="240" w:after="0"/>
              <w:ind w:left="0"/>
              <w:jc w:val="left"/>
              <w:rPr>
                <w:rFonts w:cs="Arial"/>
                <w:sz w:val="20"/>
              </w:rPr>
            </w:pPr>
          </w:p>
        </w:tc>
      </w:tr>
    </w:tbl>
    <w:p w:rsidR="0029515B" w:rsidP="00CD684B" w:rsidRDefault="0029515B" w14:paraId="73BF9A61" w14:textId="77777777">
      <w:pPr>
        <w:ind w:left="0"/>
        <w:rPr>
          <w:rFonts w:cs="Arial"/>
          <w:sz w:val="20"/>
        </w:rPr>
      </w:pPr>
    </w:p>
    <w:p w:rsidRPr="0029515B" w:rsidR="00CD684B" w:rsidP="65A2A5B3" w:rsidRDefault="00CD684B" w14:paraId="73BF9A62" w14:textId="2A5B04F9">
      <w:pPr>
        <w:pBdr>
          <w:top w:val="single" w:color="A6A6A6" w:themeColor="background1" w:themeShade="A6" w:sz="4" w:space="1"/>
        </w:pBdr>
        <w:ind w:left="0"/>
        <w:rPr>
          <w:rFonts w:cs="Arial"/>
          <w:b/>
          <w:bCs/>
          <w:sz w:val="20"/>
        </w:rPr>
      </w:pPr>
      <w:r w:rsidRPr="65A2A5B3">
        <w:rPr>
          <w:rFonts w:cs="Arial"/>
          <w:b/>
          <w:bCs/>
          <w:sz w:val="20"/>
        </w:rPr>
        <w:t xml:space="preserve">For use by the </w:t>
      </w:r>
      <w:r w:rsidR="00346053">
        <w:rPr>
          <w:rFonts w:cs="Arial"/>
          <w:b/>
          <w:bCs/>
          <w:sz w:val="20"/>
        </w:rPr>
        <w:t>Provost</w:t>
      </w:r>
      <w:r w:rsidRPr="65A2A5B3" w:rsidR="00195513">
        <w:rPr>
          <w:rFonts w:cs="Arial"/>
          <w:b/>
          <w:bCs/>
          <w:sz w:val="20"/>
        </w:rPr>
        <w:t xml:space="preserve"> </w:t>
      </w:r>
      <w:r w:rsidRPr="65A2A5B3" w:rsidR="00DD3570">
        <w:rPr>
          <w:rFonts w:cs="Arial"/>
          <w:b/>
          <w:bCs/>
          <w:sz w:val="20"/>
        </w:rPr>
        <w:t>on behalf of the Executive Group</w:t>
      </w:r>
    </w:p>
    <w:p w:rsidRPr="00CD684B" w:rsidR="00CD684B" w:rsidP="00CD684B" w:rsidRDefault="00C642DE" w14:paraId="73BF9A64" w14:textId="0743D8C5">
      <w:pPr>
        <w:ind w:left="0"/>
        <w:rPr>
          <w:rFonts w:cs="Arial"/>
          <w:sz w:val="20"/>
        </w:rPr>
      </w:pPr>
      <w:sdt>
        <w:sdtPr>
          <w:rPr>
            <w:rFonts w:cs="Arial"/>
            <w:sz w:val="20"/>
          </w:rPr>
          <w:id w:val="1378976777"/>
          <w14:checkbox>
            <w14:checked w14:val="0"/>
            <w14:checkedState w14:val="2612" w14:font="MS Gothic"/>
            <w14:uncheckedState w14:val="2610" w14:font="MS Gothic"/>
          </w14:checkbox>
        </w:sdtPr>
        <w:sdtEndPr/>
        <w:sdtContent>
          <w:r w:rsidR="0029515B">
            <w:rPr>
              <w:rFonts w:hint="eastAsia" w:ascii="MS Gothic" w:hAnsi="MS Gothic" w:eastAsia="MS Gothic" w:cs="Arial"/>
              <w:sz w:val="20"/>
            </w:rPr>
            <w:t>☐</w:t>
          </w:r>
        </w:sdtContent>
      </w:sdt>
      <w:r w:rsidR="0029515B">
        <w:rPr>
          <w:rFonts w:cs="Arial"/>
          <w:sz w:val="20"/>
        </w:rPr>
        <w:t xml:space="preserve"> </w:t>
      </w:r>
      <w:r w:rsidRPr="00CD684B" w:rsidR="00CD684B">
        <w:rPr>
          <w:rFonts w:cs="Arial"/>
          <w:sz w:val="20"/>
        </w:rPr>
        <w:t>Approval ha</w:t>
      </w:r>
      <w:r w:rsidR="00DB7AAE">
        <w:rPr>
          <w:rFonts w:cs="Arial"/>
          <w:sz w:val="20"/>
        </w:rPr>
        <w:t>s not been granted to develop a</w:t>
      </w:r>
      <w:r w:rsidRPr="00CD684B" w:rsidR="00CD684B">
        <w:rPr>
          <w:rFonts w:cs="Arial"/>
          <w:sz w:val="20"/>
        </w:rPr>
        <w:t xml:space="preserve"> </w:t>
      </w:r>
      <w:r w:rsidR="00DB7AAE">
        <w:rPr>
          <w:rFonts w:cs="Arial"/>
          <w:sz w:val="20"/>
        </w:rPr>
        <w:t>New Program Strategic Brief</w:t>
      </w:r>
      <w:r w:rsidRPr="00CD684B" w:rsidR="00CD684B">
        <w:rPr>
          <w:rFonts w:cs="Arial"/>
          <w:sz w:val="20"/>
        </w:rPr>
        <w:t>.</w:t>
      </w:r>
    </w:p>
    <w:p w:rsidR="0029515B" w:rsidP="00CD684B" w:rsidRDefault="00C642DE" w14:paraId="73BF9A66" w14:textId="33A88D3D">
      <w:pPr>
        <w:ind w:left="0"/>
        <w:rPr>
          <w:rFonts w:cs="Arial"/>
          <w:sz w:val="20"/>
        </w:rPr>
      </w:pPr>
      <w:sdt>
        <w:sdtPr>
          <w:rPr>
            <w:rFonts w:cs="Arial"/>
            <w:sz w:val="20"/>
          </w:rPr>
          <w:id w:val="163215484"/>
          <w14:checkbox>
            <w14:checked w14:val="0"/>
            <w14:checkedState w14:val="2612" w14:font="MS Gothic"/>
            <w14:uncheckedState w14:val="2610" w14:font="MS Gothic"/>
          </w14:checkbox>
        </w:sdtPr>
        <w:sdtEndPr/>
        <w:sdtContent>
          <w:r w:rsidR="0029515B">
            <w:rPr>
              <w:rFonts w:hint="eastAsia" w:ascii="MS Gothic" w:hAnsi="MS Gothic" w:eastAsia="MS Gothic" w:cs="Arial"/>
              <w:sz w:val="20"/>
            </w:rPr>
            <w:t>☐</w:t>
          </w:r>
        </w:sdtContent>
      </w:sdt>
      <w:r w:rsidR="0029515B">
        <w:rPr>
          <w:rFonts w:cs="Arial"/>
          <w:sz w:val="20"/>
        </w:rPr>
        <w:t xml:space="preserve"> </w:t>
      </w:r>
      <w:r w:rsidR="00DB7AAE">
        <w:rPr>
          <w:rFonts w:cs="Arial"/>
          <w:sz w:val="20"/>
        </w:rPr>
        <w:t>Approval to develop a</w:t>
      </w:r>
      <w:r w:rsidRPr="00CD684B" w:rsidR="00CD684B">
        <w:rPr>
          <w:rFonts w:cs="Arial"/>
          <w:sz w:val="20"/>
        </w:rPr>
        <w:t xml:space="preserve"> </w:t>
      </w:r>
      <w:r w:rsidR="00DB7AAE">
        <w:rPr>
          <w:rFonts w:cs="Arial"/>
          <w:sz w:val="20"/>
        </w:rPr>
        <w:t>New Program Strategic Brief</w:t>
      </w:r>
      <w:r w:rsidRPr="00CD684B" w:rsidR="00CD684B">
        <w:rPr>
          <w:rFonts w:cs="Arial"/>
          <w:sz w:val="20"/>
        </w:rPr>
        <w:t xml:space="preserve"> has been granted on </w:t>
      </w:r>
      <w:r w:rsidR="0029515B">
        <w:rPr>
          <w:rFonts w:cs="Arial"/>
          <w:sz w:val="20"/>
        </w:rPr>
        <w:t>_______________(</w:t>
      </w:r>
      <w:r w:rsidRPr="00CD684B" w:rsidR="00CD684B">
        <w:rPr>
          <w:rFonts w:cs="Arial"/>
          <w:sz w:val="20"/>
        </w:rPr>
        <w:t>Date</w:t>
      </w:r>
      <w:r w:rsidR="0029515B">
        <w:rPr>
          <w:rFonts w:cs="Arial"/>
          <w:sz w:val="20"/>
        </w:rPr>
        <w:t>).</w:t>
      </w:r>
    </w:p>
    <w:p w:rsidR="0029515B" w:rsidP="0029515B" w:rsidRDefault="0029515B" w14:paraId="73BF9A67" w14:textId="77777777">
      <w:pPr>
        <w:pStyle w:val="Title"/>
        <w:tabs>
          <w:tab w:val="left" w:pos="3960"/>
          <w:tab w:val="left" w:pos="5040"/>
          <w:tab w:val="left" w:pos="7380"/>
        </w:tabs>
        <w:ind w:left="0"/>
        <w:jc w:val="left"/>
        <w:rPr>
          <w:rFonts w:ascii="Arial" w:hAnsi="Arial" w:cs="Arial"/>
          <w:b w:val="0"/>
          <w:sz w:val="20"/>
          <w:u w:val="dotted"/>
        </w:rPr>
      </w:pPr>
    </w:p>
    <w:p w:rsidR="0029515B" w:rsidP="0029515B" w:rsidRDefault="0029515B" w14:paraId="73BF9A68" w14:textId="77777777">
      <w:pPr>
        <w:pStyle w:val="Title"/>
        <w:tabs>
          <w:tab w:val="left" w:pos="3960"/>
          <w:tab w:val="left" w:pos="5040"/>
          <w:tab w:val="left" w:pos="7380"/>
        </w:tabs>
        <w:ind w:left="0"/>
        <w:jc w:val="left"/>
        <w:rPr>
          <w:rFonts w:ascii="Arial" w:hAnsi="Arial" w:cs="Arial"/>
          <w:b w:val="0"/>
          <w:sz w:val="20"/>
          <w:u w:val="dotted"/>
        </w:rPr>
      </w:pPr>
      <w:r>
        <w:rPr>
          <w:rFonts w:ascii="Arial" w:hAnsi="Arial" w:cs="Arial"/>
          <w:b w:val="0"/>
          <w:sz w:val="20"/>
          <w:u w:val="dotted"/>
        </w:rPr>
        <w:tab/>
      </w:r>
      <w:r>
        <w:rPr>
          <w:rFonts w:ascii="Arial" w:hAnsi="Arial" w:cs="Arial"/>
          <w:b w:val="0"/>
          <w:sz w:val="20"/>
        </w:rPr>
        <w:tab/>
      </w:r>
    </w:p>
    <w:p w:rsidRPr="00CD684B" w:rsidR="0029515B" w:rsidP="005349E7" w:rsidRDefault="005349E7" w14:paraId="73BF9A69" w14:textId="6A76B492">
      <w:pPr>
        <w:ind w:left="0"/>
        <w:rPr>
          <w:rFonts w:cs="Arial"/>
          <w:sz w:val="20"/>
        </w:rPr>
      </w:pPr>
      <w:r>
        <w:rPr>
          <w:rFonts w:cs="Arial"/>
          <w:sz w:val="20"/>
        </w:rPr>
        <w:t>Provost</w:t>
      </w:r>
    </w:p>
    <w:sectPr w:rsidRPr="00CD684B" w:rsidR="0029515B" w:rsidSect="00147712">
      <w:footerReference w:type="default" r:id="rId18"/>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142" w:rsidRDefault="009E3142" w14:paraId="54115520" w14:textId="77777777">
      <w:r>
        <w:separator/>
      </w:r>
    </w:p>
  </w:endnote>
  <w:endnote w:type="continuationSeparator" w:id="0">
    <w:p w:rsidR="009E3142" w:rsidRDefault="009E3142" w14:paraId="46FAD98F" w14:textId="77777777">
      <w:r>
        <w:continuationSeparator/>
      </w:r>
    </w:p>
  </w:endnote>
  <w:endnote w:type="continuationNotice" w:id="1">
    <w:p w:rsidR="009E3142" w:rsidRDefault="009E3142" w14:paraId="607D8CA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185B7C" w:rsidTr="00C245CA" w14:paraId="73BF9A73" w14:textId="77777777">
      <w:tc>
        <w:tcPr>
          <w:tcW w:w="918" w:type="dxa"/>
          <w:vAlign w:val="bottom"/>
        </w:tcPr>
        <w:p w:rsidRPr="0089097B" w:rsidR="00185B7C" w:rsidP="00C245CA" w:rsidRDefault="00185B7C" w14:paraId="73BF9A71" w14:textId="12C823C4">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2E7A36" w:rsidR="002E7A36">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185B7C" w:rsidP="00E00460" w:rsidRDefault="00185B7C" w14:paraId="73BF9A72" w14:textId="7CBD8C42">
          <w:pPr>
            <w:pStyle w:val="Footer"/>
            <w:spacing w:before="20" w:after="20"/>
            <w:ind w:left="0"/>
            <w:rPr>
              <w:color w:val="BFBFBF" w:themeColor="background1" w:themeShade="BF"/>
              <w:sz w:val="16"/>
              <w:szCs w:val="16"/>
            </w:rPr>
          </w:pPr>
          <w:r w:rsidRPr="004555DD">
            <w:rPr>
              <w:color w:val="BFBFBF" w:themeColor="background1" w:themeShade="BF"/>
              <w:sz w:val="16"/>
              <w:szCs w:val="16"/>
            </w:rPr>
            <w:t>Program Concept Proposal</w:t>
          </w:r>
          <w:r w:rsidR="00733CDF">
            <w:rPr>
              <w:color w:val="BFBFBF" w:themeColor="background1" w:themeShade="BF"/>
              <w:sz w:val="16"/>
              <w:szCs w:val="16"/>
            </w:rPr>
            <w:t xml:space="preserve"> for Transnational Programs</w:t>
          </w:r>
        </w:p>
      </w:tc>
    </w:tr>
  </w:tbl>
  <w:p w:rsidRPr="0084456D" w:rsidR="00185B7C" w:rsidP="0084456D" w:rsidRDefault="00185B7C" w14:paraId="73BF9A74"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142" w:rsidRDefault="009E3142" w14:paraId="664B2E27" w14:textId="77777777">
      <w:r>
        <w:separator/>
      </w:r>
    </w:p>
  </w:footnote>
  <w:footnote w:type="continuationSeparator" w:id="0">
    <w:p w:rsidR="009E3142" w:rsidRDefault="009E3142" w14:paraId="5D492EFD" w14:textId="77777777">
      <w:r>
        <w:continuationSeparator/>
      </w:r>
    </w:p>
  </w:footnote>
  <w:footnote w:type="continuationNotice" w:id="1">
    <w:p w:rsidR="009E3142" w:rsidRDefault="009E3142" w14:paraId="201C6836"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5A32488"/>
    <w:multiLevelType w:val="hybridMultilevel"/>
    <w:tmpl w:val="560C73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BD06F6"/>
    <w:multiLevelType w:val="hybridMultilevel"/>
    <w:tmpl w:val="8E04B620"/>
    <w:lvl w:ilvl="0" w:tplc="F4D66B80">
      <w:numFmt w:val="bullet"/>
      <w:lvlText w:val="-"/>
      <w:lvlJc w:val="left"/>
      <w:pPr>
        <w:ind w:left="1334" w:hanging="795"/>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abstractNum w:abstractNumId="17"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7" w15:restartNumberingAfterBreak="0">
    <w:nsid w:val="4A142791"/>
    <w:multiLevelType w:val="hybridMultilevel"/>
    <w:tmpl w:val="5A0E3304"/>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28"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3"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4"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hint="default" w:ascii="Wingdings" w:hAnsi="Wingdings"/>
      </w:rPr>
    </w:lvl>
    <w:lvl w:ilvl="3">
      <w:start w:val="1"/>
      <w:numFmt w:val="bullet"/>
      <w:lvlText w:val=""/>
      <w:lvlJc w:val="left"/>
      <w:pPr>
        <w:tabs>
          <w:tab w:val="num" w:pos="3198"/>
        </w:tabs>
        <w:ind w:left="3198" w:hanging="360"/>
      </w:pPr>
      <w:rPr>
        <w:rFonts w:hint="default" w:ascii="Symbol" w:hAnsi="Symbol"/>
      </w:rPr>
    </w:lvl>
    <w:lvl w:ilvl="4">
      <w:start w:val="1"/>
      <w:numFmt w:val="bullet"/>
      <w:lvlText w:val="o"/>
      <w:lvlJc w:val="left"/>
      <w:pPr>
        <w:tabs>
          <w:tab w:val="num" w:pos="3918"/>
        </w:tabs>
        <w:ind w:left="3918" w:hanging="360"/>
      </w:pPr>
      <w:rPr>
        <w:rFonts w:hint="default" w:ascii="Courier New" w:hAnsi="Courier New"/>
      </w:rPr>
    </w:lvl>
    <w:lvl w:ilvl="5">
      <w:start w:val="1"/>
      <w:numFmt w:val="bullet"/>
      <w:lvlText w:val=""/>
      <w:lvlJc w:val="left"/>
      <w:pPr>
        <w:tabs>
          <w:tab w:val="num" w:pos="4638"/>
        </w:tabs>
        <w:ind w:left="4638" w:hanging="360"/>
      </w:pPr>
      <w:rPr>
        <w:rFonts w:hint="default" w:ascii="Wingdings" w:hAnsi="Wingdings"/>
      </w:rPr>
    </w:lvl>
    <w:lvl w:ilvl="6">
      <w:start w:val="1"/>
      <w:numFmt w:val="bullet"/>
      <w:lvlText w:val=""/>
      <w:lvlJc w:val="left"/>
      <w:pPr>
        <w:tabs>
          <w:tab w:val="num" w:pos="5358"/>
        </w:tabs>
        <w:ind w:left="5358" w:hanging="360"/>
      </w:pPr>
      <w:rPr>
        <w:rFonts w:hint="default" w:ascii="Symbol" w:hAnsi="Symbol"/>
      </w:rPr>
    </w:lvl>
    <w:lvl w:ilvl="7">
      <w:start w:val="1"/>
      <w:numFmt w:val="bullet"/>
      <w:lvlText w:val="o"/>
      <w:lvlJc w:val="left"/>
      <w:pPr>
        <w:tabs>
          <w:tab w:val="num" w:pos="6078"/>
        </w:tabs>
        <w:ind w:left="6078" w:hanging="360"/>
      </w:pPr>
      <w:rPr>
        <w:rFonts w:hint="default" w:ascii="Courier New" w:hAnsi="Courier New"/>
      </w:rPr>
    </w:lvl>
    <w:lvl w:ilvl="8">
      <w:start w:val="1"/>
      <w:numFmt w:val="bullet"/>
      <w:lvlText w:val=""/>
      <w:lvlJc w:val="left"/>
      <w:pPr>
        <w:tabs>
          <w:tab w:val="num" w:pos="6798"/>
        </w:tabs>
        <w:ind w:left="6798" w:hanging="360"/>
      </w:pPr>
      <w:rPr>
        <w:rFonts w:hint="default" w:ascii="Wingdings" w:hAnsi="Wingdings"/>
      </w:rPr>
    </w:lvl>
  </w:abstractNum>
  <w:abstractNum w:abstractNumId="36"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7"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hAnsi="Times New Roman" w:eastAsia="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2" w15:restartNumberingAfterBreak="0">
    <w:nsid w:val="68387C2D"/>
    <w:multiLevelType w:val="hybridMultilevel"/>
    <w:tmpl w:val="121AC8F0"/>
    <w:lvl w:ilvl="0" w:tplc="C2C81E5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BC53FB"/>
    <w:multiLevelType w:val="hybridMultilevel"/>
    <w:tmpl w:val="344A4238"/>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44"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45"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9" w15:restartNumberingAfterBreak="0">
    <w:nsid w:val="7E8050D0"/>
    <w:multiLevelType w:val="hybridMultilevel"/>
    <w:tmpl w:val="D8A84E66"/>
    <w:lvl w:ilvl="0" w:tplc="9FE48578">
      <w:numFmt w:val="bullet"/>
      <w:lvlText w:val="-"/>
      <w:lvlJc w:val="left"/>
      <w:pPr>
        <w:ind w:left="899" w:hanging="360"/>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num w:numId="1" w16cid:durableId="1262033259">
    <w:abstractNumId w:val="45"/>
  </w:num>
  <w:num w:numId="2" w16cid:durableId="796530221">
    <w:abstractNumId w:val="36"/>
  </w:num>
  <w:num w:numId="3" w16cid:durableId="832064616">
    <w:abstractNumId w:val="1"/>
  </w:num>
  <w:num w:numId="4" w16cid:durableId="680623202">
    <w:abstractNumId w:val="8"/>
  </w:num>
  <w:num w:numId="5" w16cid:durableId="578448294">
    <w:abstractNumId w:val="25"/>
  </w:num>
  <w:num w:numId="6" w16cid:durableId="1860654150">
    <w:abstractNumId w:val="10"/>
  </w:num>
  <w:num w:numId="7" w16cid:durableId="183205456">
    <w:abstractNumId w:val="48"/>
  </w:num>
  <w:num w:numId="8" w16cid:durableId="538201037">
    <w:abstractNumId w:val="47"/>
  </w:num>
  <w:num w:numId="9" w16cid:durableId="1343585905">
    <w:abstractNumId w:val="19"/>
  </w:num>
  <w:num w:numId="10" w16cid:durableId="490559227">
    <w:abstractNumId w:val="5"/>
  </w:num>
  <w:num w:numId="11" w16cid:durableId="537085648">
    <w:abstractNumId w:val="44"/>
  </w:num>
  <w:num w:numId="12" w16cid:durableId="781219257">
    <w:abstractNumId w:val="28"/>
  </w:num>
  <w:num w:numId="13" w16cid:durableId="1635602373">
    <w:abstractNumId w:val="38"/>
  </w:num>
  <w:num w:numId="14" w16cid:durableId="1760100488">
    <w:abstractNumId w:val="46"/>
  </w:num>
  <w:num w:numId="15" w16cid:durableId="934826691">
    <w:abstractNumId w:val="6"/>
  </w:num>
  <w:num w:numId="16" w16cid:durableId="717318362">
    <w:abstractNumId w:val="33"/>
  </w:num>
  <w:num w:numId="17" w16cid:durableId="1807695052">
    <w:abstractNumId w:val="18"/>
  </w:num>
  <w:num w:numId="18" w16cid:durableId="643237724">
    <w:abstractNumId w:val="17"/>
  </w:num>
  <w:num w:numId="19" w16cid:durableId="694502690">
    <w:abstractNumId w:val="0"/>
  </w:num>
  <w:num w:numId="20" w16cid:durableId="354113058">
    <w:abstractNumId w:val="41"/>
  </w:num>
  <w:num w:numId="21" w16cid:durableId="1861158887">
    <w:abstractNumId w:val="11"/>
  </w:num>
  <w:num w:numId="22" w16cid:durableId="466552591">
    <w:abstractNumId w:val="12"/>
  </w:num>
  <w:num w:numId="23" w16cid:durableId="726682892">
    <w:abstractNumId w:val="35"/>
  </w:num>
  <w:num w:numId="24" w16cid:durableId="172764301">
    <w:abstractNumId w:val="7"/>
  </w:num>
  <w:num w:numId="25" w16cid:durableId="1246305827">
    <w:abstractNumId w:val="30"/>
  </w:num>
  <w:num w:numId="26" w16cid:durableId="377164154">
    <w:abstractNumId w:val="3"/>
  </w:num>
  <w:num w:numId="27" w16cid:durableId="131362267">
    <w:abstractNumId w:val="29"/>
  </w:num>
  <w:num w:numId="28" w16cid:durableId="1119687218">
    <w:abstractNumId w:val="31"/>
  </w:num>
  <w:num w:numId="29" w16cid:durableId="538518311">
    <w:abstractNumId w:val="34"/>
  </w:num>
  <w:num w:numId="30" w16cid:durableId="1349139442">
    <w:abstractNumId w:val="13"/>
  </w:num>
  <w:num w:numId="31" w16cid:durableId="969168382">
    <w:abstractNumId w:val="24"/>
  </w:num>
  <w:num w:numId="32" w16cid:durableId="1776707702">
    <w:abstractNumId w:val="32"/>
  </w:num>
  <w:num w:numId="33" w16cid:durableId="25260219">
    <w:abstractNumId w:val="23"/>
  </w:num>
  <w:num w:numId="34" w16cid:durableId="120802707">
    <w:abstractNumId w:val="4"/>
  </w:num>
  <w:num w:numId="35" w16cid:durableId="691615308">
    <w:abstractNumId w:val="22"/>
  </w:num>
  <w:num w:numId="36" w16cid:durableId="1640377646">
    <w:abstractNumId w:val="39"/>
  </w:num>
  <w:num w:numId="37" w16cid:durableId="815951453">
    <w:abstractNumId w:val="15"/>
  </w:num>
  <w:num w:numId="38" w16cid:durableId="1631280083">
    <w:abstractNumId w:val="20"/>
  </w:num>
  <w:num w:numId="39" w16cid:durableId="557395759">
    <w:abstractNumId w:val="40"/>
  </w:num>
  <w:num w:numId="40" w16cid:durableId="2010135635">
    <w:abstractNumId w:val="9"/>
  </w:num>
  <w:num w:numId="41" w16cid:durableId="2111125862">
    <w:abstractNumId w:val="27"/>
  </w:num>
  <w:num w:numId="42" w16cid:durableId="1447458820">
    <w:abstractNumId w:val="16"/>
  </w:num>
  <w:num w:numId="43" w16cid:durableId="623581814">
    <w:abstractNumId w:val="43"/>
  </w:num>
  <w:num w:numId="44" w16cid:durableId="1851530301">
    <w:abstractNumId w:val="49"/>
  </w:num>
  <w:num w:numId="45" w16cid:durableId="863785972">
    <w:abstractNumId w:val="2"/>
  </w:num>
  <w:num w:numId="46" w16cid:durableId="1731808704">
    <w:abstractNumId w:val="37"/>
  </w:num>
  <w:num w:numId="47" w16cid:durableId="716390488">
    <w:abstractNumId w:val="21"/>
  </w:num>
  <w:num w:numId="48" w16cid:durableId="1920095817">
    <w:abstractNumId w:val="26"/>
  </w:num>
  <w:num w:numId="49" w16cid:durableId="368262780">
    <w:abstractNumId w:val="14"/>
  </w:num>
  <w:num w:numId="50" w16cid:durableId="57921771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NjYwMDMyMzUzMjVU0lEKTi0uzszPAykwrAUAxPgRBCwAAAA="/>
  </w:docVars>
  <w:rsids>
    <w:rsidRoot w:val="004555DD"/>
    <w:rsid w:val="0001326A"/>
    <w:rsid w:val="000168FD"/>
    <w:rsid w:val="00020317"/>
    <w:rsid w:val="0002197A"/>
    <w:rsid w:val="00021986"/>
    <w:rsid w:val="00021D3F"/>
    <w:rsid w:val="0002656D"/>
    <w:rsid w:val="00041B9F"/>
    <w:rsid w:val="00043A00"/>
    <w:rsid w:val="00043AF8"/>
    <w:rsid w:val="000475AB"/>
    <w:rsid w:val="000574B5"/>
    <w:rsid w:val="000623C6"/>
    <w:rsid w:val="00063F62"/>
    <w:rsid w:val="00064C50"/>
    <w:rsid w:val="000652C1"/>
    <w:rsid w:val="000667F4"/>
    <w:rsid w:val="00071E04"/>
    <w:rsid w:val="0007378A"/>
    <w:rsid w:val="00074D9D"/>
    <w:rsid w:val="00085C96"/>
    <w:rsid w:val="0008782B"/>
    <w:rsid w:val="00090B14"/>
    <w:rsid w:val="00092D04"/>
    <w:rsid w:val="00095765"/>
    <w:rsid w:val="00095B6A"/>
    <w:rsid w:val="000A32A8"/>
    <w:rsid w:val="000B2A3C"/>
    <w:rsid w:val="000B4093"/>
    <w:rsid w:val="000B5F39"/>
    <w:rsid w:val="000C53C5"/>
    <w:rsid w:val="000D02B0"/>
    <w:rsid w:val="000E4147"/>
    <w:rsid w:val="000F0F40"/>
    <w:rsid w:val="00111C62"/>
    <w:rsid w:val="00113FE9"/>
    <w:rsid w:val="001143EC"/>
    <w:rsid w:val="00115218"/>
    <w:rsid w:val="001161F5"/>
    <w:rsid w:val="00122286"/>
    <w:rsid w:val="00125B7C"/>
    <w:rsid w:val="00126B3F"/>
    <w:rsid w:val="0013508A"/>
    <w:rsid w:val="0014494F"/>
    <w:rsid w:val="001457DC"/>
    <w:rsid w:val="00147712"/>
    <w:rsid w:val="0015328A"/>
    <w:rsid w:val="00154868"/>
    <w:rsid w:val="00161FE6"/>
    <w:rsid w:val="001650D4"/>
    <w:rsid w:val="00165E66"/>
    <w:rsid w:val="00166645"/>
    <w:rsid w:val="00170334"/>
    <w:rsid w:val="00170EFB"/>
    <w:rsid w:val="00172815"/>
    <w:rsid w:val="001831DA"/>
    <w:rsid w:val="00185B7C"/>
    <w:rsid w:val="00194712"/>
    <w:rsid w:val="00195513"/>
    <w:rsid w:val="00195922"/>
    <w:rsid w:val="00196BE9"/>
    <w:rsid w:val="001A383A"/>
    <w:rsid w:val="001A43F5"/>
    <w:rsid w:val="001A762E"/>
    <w:rsid w:val="001B2DB3"/>
    <w:rsid w:val="001C0A6C"/>
    <w:rsid w:val="001C1128"/>
    <w:rsid w:val="001C2CA3"/>
    <w:rsid w:val="001E0403"/>
    <w:rsid w:val="001E6124"/>
    <w:rsid w:val="001F66C9"/>
    <w:rsid w:val="00201B73"/>
    <w:rsid w:val="00211A11"/>
    <w:rsid w:val="002233B0"/>
    <w:rsid w:val="002235B6"/>
    <w:rsid w:val="0022366D"/>
    <w:rsid w:val="002418DB"/>
    <w:rsid w:val="00243FB3"/>
    <w:rsid w:val="002449C6"/>
    <w:rsid w:val="0024690C"/>
    <w:rsid w:val="00246C8E"/>
    <w:rsid w:val="00256C89"/>
    <w:rsid w:val="00257F3F"/>
    <w:rsid w:val="00261CAC"/>
    <w:rsid w:val="00272C53"/>
    <w:rsid w:val="00272CE4"/>
    <w:rsid w:val="0027687D"/>
    <w:rsid w:val="00280472"/>
    <w:rsid w:val="0028144D"/>
    <w:rsid w:val="00284A3D"/>
    <w:rsid w:val="00285D81"/>
    <w:rsid w:val="00287DE4"/>
    <w:rsid w:val="0029515B"/>
    <w:rsid w:val="002A2874"/>
    <w:rsid w:val="002A5651"/>
    <w:rsid w:val="002A6AA2"/>
    <w:rsid w:val="002B053D"/>
    <w:rsid w:val="002B1AF8"/>
    <w:rsid w:val="002B756C"/>
    <w:rsid w:val="002B7EB5"/>
    <w:rsid w:val="002C0E29"/>
    <w:rsid w:val="002D1072"/>
    <w:rsid w:val="002D1B78"/>
    <w:rsid w:val="002D294E"/>
    <w:rsid w:val="002D7B77"/>
    <w:rsid w:val="002E7A36"/>
    <w:rsid w:val="002F0496"/>
    <w:rsid w:val="002F224E"/>
    <w:rsid w:val="002F4B51"/>
    <w:rsid w:val="002F507E"/>
    <w:rsid w:val="002F5EE9"/>
    <w:rsid w:val="00310DB8"/>
    <w:rsid w:val="00312E20"/>
    <w:rsid w:val="003134C8"/>
    <w:rsid w:val="003218C3"/>
    <w:rsid w:val="00326B6D"/>
    <w:rsid w:val="0034016D"/>
    <w:rsid w:val="003458F5"/>
    <w:rsid w:val="00346053"/>
    <w:rsid w:val="00347F8E"/>
    <w:rsid w:val="003578D8"/>
    <w:rsid w:val="003679AA"/>
    <w:rsid w:val="00373F0F"/>
    <w:rsid w:val="00381013"/>
    <w:rsid w:val="00394264"/>
    <w:rsid w:val="00396DFB"/>
    <w:rsid w:val="003A2BEA"/>
    <w:rsid w:val="003A3477"/>
    <w:rsid w:val="003C67F5"/>
    <w:rsid w:val="003C682E"/>
    <w:rsid w:val="003E558A"/>
    <w:rsid w:val="003E5D96"/>
    <w:rsid w:val="003E7191"/>
    <w:rsid w:val="004000E1"/>
    <w:rsid w:val="00411665"/>
    <w:rsid w:val="0041440C"/>
    <w:rsid w:val="00416C73"/>
    <w:rsid w:val="00416FF5"/>
    <w:rsid w:val="004275CB"/>
    <w:rsid w:val="0043193E"/>
    <w:rsid w:val="00431ED9"/>
    <w:rsid w:val="00432901"/>
    <w:rsid w:val="004367FD"/>
    <w:rsid w:val="004379AA"/>
    <w:rsid w:val="00444163"/>
    <w:rsid w:val="0044443B"/>
    <w:rsid w:val="004539FC"/>
    <w:rsid w:val="004555DD"/>
    <w:rsid w:val="004604B9"/>
    <w:rsid w:val="00460FD0"/>
    <w:rsid w:val="00461BB9"/>
    <w:rsid w:val="004657B6"/>
    <w:rsid w:val="00474A46"/>
    <w:rsid w:val="00474FF5"/>
    <w:rsid w:val="00484CEA"/>
    <w:rsid w:val="0049394F"/>
    <w:rsid w:val="00495C41"/>
    <w:rsid w:val="00497B78"/>
    <w:rsid w:val="004A3319"/>
    <w:rsid w:val="004A3DF6"/>
    <w:rsid w:val="004B0D61"/>
    <w:rsid w:val="004B5AF2"/>
    <w:rsid w:val="004B5E8F"/>
    <w:rsid w:val="004B6B77"/>
    <w:rsid w:val="004C33BE"/>
    <w:rsid w:val="004D5632"/>
    <w:rsid w:val="004E1C8C"/>
    <w:rsid w:val="00500E1A"/>
    <w:rsid w:val="005076BB"/>
    <w:rsid w:val="0051409D"/>
    <w:rsid w:val="00515ADA"/>
    <w:rsid w:val="00516A82"/>
    <w:rsid w:val="005178C5"/>
    <w:rsid w:val="00517F6E"/>
    <w:rsid w:val="00521797"/>
    <w:rsid w:val="00524CFB"/>
    <w:rsid w:val="0053062E"/>
    <w:rsid w:val="005349E7"/>
    <w:rsid w:val="00537826"/>
    <w:rsid w:val="00540C27"/>
    <w:rsid w:val="00546452"/>
    <w:rsid w:val="00547101"/>
    <w:rsid w:val="00560908"/>
    <w:rsid w:val="005628F0"/>
    <w:rsid w:val="00570E6F"/>
    <w:rsid w:val="00571C13"/>
    <w:rsid w:val="005740C1"/>
    <w:rsid w:val="00581324"/>
    <w:rsid w:val="005845E9"/>
    <w:rsid w:val="00596AB8"/>
    <w:rsid w:val="005A13A9"/>
    <w:rsid w:val="005A1F24"/>
    <w:rsid w:val="005B2DF0"/>
    <w:rsid w:val="005B50CF"/>
    <w:rsid w:val="005B786F"/>
    <w:rsid w:val="005C36E1"/>
    <w:rsid w:val="005E2BBF"/>
    <w:rsid w:val="005E791A"/>
    <w:rsid w:val="005F2476"/>
    <w:rsid w:val="005F3A85"/>
    <w:rsid w:val="005F5B15"/>
    <w:rsid w:val="005F5CD5"/>
    <w:rsid w:val="00605893"/>
    <w:rsid w:val="00620F58"/>
    <w:rsid w:val="0062296F"/>
    <w:rsid w:val="00626982"/>
    <w:rsid w:val="00633B37"/>
    <w:rsid w:val="006349E4"/>
    <w:rsid w:val="00636862"/>
    <w:rsid w:val="00643FE0"/>
    <w:rsid w:val="0064519D"/>
    <w:rsid w:val="00653543"/>
    <w:rsid w:val="00657977"/>
    <w:rsid w:val="0066306D"/>
    <w:rsid w:val="0066357B"/>
    <w:rsid w:val="006762A7"/>
    <w:rsid w:val="0068028D"/>
    <w:rsid w:val="0069546E"/>
    <w:rsid w:val="006A1820"/>
    <w:rsid w:val="006A1DBC"/>
    <w:rsid w:val="006A478C"/>
    <w:rsid w:val="006B1774"/>
    <w:rsid w:val="006B32D6"/>
    <w:rsid w:val="006B679C"/>
    <w:rsid w:val="006C013C"/>
    <w:rsid w:val="006C4A06"/>
    <w:rsid w:val="006C4C1B"/>
    <w:rsid w:val="006C6930"/>
    <w:rsid w:val="006D1BA4"/>
    <w:rsid w:val="006D23C2"/>
    <w:rsid w:val="006D2573"/>
    <w:rsid w:val="006D36ED"/>
    <w:rsid w:val="006E3DA4"/>
    <w:rsid w:val="006E5BD3"/>
    <w:rsid w:val="006F15BE"/>
    <w:rsid w:val="006F28D2"/>
    <w:rsid w:val="006F5216"/>
    <w:rsid w:val="006F53AE"/>
    <w:rsid w:val="00702232"/>
    <w:rsid w:val="00705462"/>
    <w:rsid w:val="00706C0E"/>
    <w:rsid w:val="00714A75"/>
    <w:rsid w:val="00715AF5"/>
    <w:rsid w:val="00720192"/>
    <w:rsid w:val="00723FB3"/>
    <w:rsid w:val="00733CDF"/>
    <w:rsid w:val="00740BDF"/>
    <w:rsid w:val="00741E3C"/>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75C3"/>
    <w:rsid w:val="007C31C8"/>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4117"/>
    <w:rsid w:val="0086705D"/>
    <w:rsid w:val="00867CE7"/>
    <w:rsid w:val="00873851"/>
    <w:rsid w:val="00881BAA"/>
    <w:rsid w:val="00883C6F"/>
    <w:rsid w:val="00885A9D"/>
    <w:rsid w:val="0089097B"/>
    <w:rsid w:val="00893854"/>
    <w:rsid w:val="008977CE"/>
    <w:rsid w:val="008A40EA"/>
    <w:rsid w:val="008A585E"/>
    <w:rsid w:val="008A74A6"/>
    <w:rsid w:val="008B1AD3"/>
    <w:rsid w:val="008B701D"/>
    <w:rsid w:val="008C0D58"/>
    <w:rsid w:val="008D4244"/>
    <w:rsid w:val="008D4EAF"/>
    <w:rsid w:val="008D5BB7"/>
    <w:rsid w:val="008E3426"/>
    <w:rsid w:val="008E623C"/>
    <w:rsid w:val="008F1284"/>
    <w:rsid w:val="008F54A8"/>
    <w:rsid w:val="008F6339"/>
    <w:rsid w:val="008F6C5D"/>
    <w:rsid w:val="00902A40"/>
    <w:rsid w:val="0090547C"/>
    <w:rsid w:val="009148CE"/>
    <w:rsid w:val="00915B87"/>
    <w:rsid w:val="00916FD8"/>
    <w:rsid w:val="0092301A"/>
    <w:rsid w:val="00927957"/>
    <w:rsid w:val="00945166"/>
    <w:rsid w:val="00945C2A"/>
    <w:rsid w:val="00963ACF"/>
    <w:rsid w:val="00967B3F"/>
    <w:rsid w:val="009826CE"/>
    <w:rsid w:val="0099409C"/>
    <w:rsid w:val="009C63BA"/>
    <w:rsid w:val="009C750A"/>
    <w:rsid w:val="009C7BF1"/>
    <w:rsid w:val="009D08C8"/>
    <w:rsid w:val="009D19FC"/>
    <w:rsid w:val="009D31AA"/>
    <w:rsid w:val="009D4604"/>
    <w:rsid w:val="009E2950"/>
    <w:rsid w:val="009E3142"/>
    <w:rsid w:val="009E7316"/>
    <w:rsid w:val="009F0FF1"/>
    <w:rsid w:val="009F374F"/>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86AE7"/>
    <w:rsid w:val="00A9050A"/>
    <w:rsid w:val="00AA7BBF"/>
    <w:rsid w:val="00AB0069"/>
    <w:rsid w:val="00AB13FC"/>
    <w:rsid w:val="00AB1B4A"/>
    <w:rsid w:val="00AB3755"/>
    <w:rsid w:val="00AB6C4F"/>
    <w:rsid w:val="00AB784B"/>
    <w:rsid w:val="00AD07D2"/>
    <w:rsid w:val="00AF37D5"/>
    <w:rsid w:val="00AF4189"/>
    <w:rsid w:val="00AF62A9"/>
    <w:rsid w:val="00AF723D"/>
    <w:rsid w:val="00B0238C"/>
    <w:rsid w:val="00B27EEB"/>
    <w:rsid w:val="00B34D13"/>
    <w:rsid w:val="00B35FB8"/>
    <w:rsid w:val="00B41E1C"/>
    <w:rsid w:val="00B472A5"/>
    <w:rsid w:val="00B64C7B"/>
    <w:rsid w:val="00B66CBA"/>
    <w:rsid w:val="00B72A27"/>
    <w:rsid w:val="00B84DB5"/>
    <w:rsid w:val="00B85A91"/>
    <w:rsid w:val="00B8613F"/>
    <w:rsid w:val="00B86B55"/>
    <w:rsid w:val="00BA24BE"/>
    <w:rsid w:val="00BA39D3"/>
    <w:rsid w:val="00BB0AA4"/>
    <w:rsid w:val="00BB416E"/>
    <w:rsid w:val="00BB5BAF"/>
    <w:rsid w:val="00BB7175"/>
    <w:rsid w:val="00BC0F6D"/>
    <w:rsid w:val="00BC4878"/>
    <w:rsid w:val="00BC50C1"/>
    <w:rsid w:val="00BC7428"/>
    <w:rsid w:val="00BC7A77"/>
    <w:rsid w:val="00BD070F"/>
    <w:rsid w:val="00BE0B7D"/>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21FF"/>
    <w:rsid w:val="00C5483D"/>
    <w:rsid w:val="00C56C9C"/>
    <w:rsid w:val="00C6259E"/>
    <w:rsid w:val="00C642DE"/>
    <w:rsid w:val="00C6CCA0"/>
    <w:rsid w:val="00C71279"/>
    <w:rsid w:val="00C738F3"/>
    <w:rsid w:val="00C762CF"/>
    <w:rsid w:val="00C8484F"/>
    <w:rsid w:val="00C86B98"/>
    <w:rsid w:val="00CA3E2C"/>
    <w:rsid w:val="00CB185A"/>
    <w:rsid w:val="00CC31E3"/>
    <w:rsid w:val="00CD095B"/>
    <w:rsid w:val="00CD3138"/>
    <w:rsid w:val="00CD684B"/>
    <w:rsid w:val="00CE3B1D"/>
    <w:rsid w:val="00CE42A9"/>
    <w:rsid w:val="00CE4913"/>
    <w:rsid w:val="00CF0319"/>
    <w:rsid w:val="00CF3462"/>
    <w:rsid w:val="00D0248C"/>
    <w:rsid w:val="00D047CD"/>
    <w:rsid w:val="00D05D2C"/>
    <w:rsid w:val="00D06CB7"/>
    <w:rsid w:val="00D10D24"/>
    <w:rsid w:val="00D2161D"/>
    <w:rsid w:val="00D2236E"/>
    <w:rsid w:val="00D231E0"/>
    <w:rsid w:val="00D2648D"/>
    <w:rsid w:val="00D3247B"/>
    <w:rsid w:val="00D5253F"/>
    <w:rsid w:val="00D52CAC"/>
    <w:rsid w:val="00D555F9"/>
    <w:rsid w:val="00D55BC3"/>
    <w:rsid w:val="00D614DF"/>
    <w:rsid w:val="00D85555"/>
    <w:rsid w:val="00D85F00"/>
    <w:rsid w:val="00D9114F"/>
    <w:rsid w:val="00D920FB"/>
    <w:rsid w:val="00D96309"/>
    <w:rsid w:val="00D96726"/>
    <w:rsid w:val="00DA64B7"/>
    <w:rsid w:val="00DB0479"/>
    <w:rsid w:val="00DB162B"/>
    <w:rsid w:val="00DB16B9"/>
    <w:rsid w:val="00DB4612"/>
    <w:rsid w:val="00DB7AAE"/>
    <w:rsid w:val="00DC2DFC"/>
    <w:rsid w:val="00DC7EE4"/>
    <w:rsid w:val="00DD3570"/>
    <w:rsid w:val="00DE195E"/>
    <w:rsid w:val="00DE78CC"/>
    <w:rsid w:val="00E00460"/>
    <w:rsid w:val="00E15427"/>
    <w:rsid w:val="00E20578"/>
    <w:rsid w:val="00E222F1"/>
    <w:rsid w:val="00E23078"/>
    <w:rsid w:val="00E31309"/>
    <w:rsid w:val="00E34B2B"/>
    <w:rsid w:val="00E36743"/>
    <w:rsid w:val="00E368A1"/>
    <w:rsid w:val="00E443E4"/>
    <w:rsid w:val="00E47893"/>
    <w:rsid w:val="00E5063F"/>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20C0"/>
    <w:rsid w:val="00EA5043"/>
    <w:rsid w:val="00EA79C7"/>
    <w:rsid w:val="00EB55CA"/>
    <w:rsid w:val="00EB591A"/>
    <w:rsid w:val="00EC0162"/>
    <w:rsid w:val="00EC4C93"/>
    <w:rsid w:val="00ED27FE"/>
    <w:rsid w:val="00EE107B"/>
    <w:rsid w:val="00EE30B7"/>
    <w:rsid w:val="00EE4F80"/>
    <w:rsid w:val="00EF7145"/>
    <w:rsid w:val="00EF730A"/>
    <w:rsid w:val="00F147C2"/>
    <w:rsid w:val="00F33C08"/>
    <w:rsid w:val="00F4006E"/>
    <w:rsid w:val="00F61824"/>
    <w:rsid w:val="00F62D80"/>
    <w:rsid w:val="00F63503"/>
    <w:rsid w:val="00F63B24"/>
    <w:rsid w:val="00F660A5"/>
    <w:rsid w:val="00F7787F"/>
    <w:rsid w:val="00F87704"/>
    <w:rsid w:val="00FA1843"/>
    <w:rsid w:val="00FA2299"/>
    <w:rsid w:val="00FB4A72"/>
    <w:rsid w:val="00FB58A1"/>
    <w:rsid w:val="00FC4B0A"/>
    <w:rsid w:val="00FC4C59"/>
    <w:rsid w:val="00FC5AF0"/>
    <w:rsid w:val="00FD2EE6"/>
    <w:rsid w:val="00FD382F"/>
    <w:rsid w:val="00FD77A2"/>
    <w:rsid w:val="00FE12B1"/>
    <w:rsid w:val="00FE4F0C"/>
    <w:rsid w:val="00FF118B"/>
    <w:rsid w:val="00FF45F2"/>
    <w:rsid w:val="00FF72DC"/>
    <w:rsid w:val="0B4E45D7"/>
    <w:rsid w:val="0FC5AD5C"/>
    <w:rsid w:val="138E97B7"/>
    <w:rsid w:val="1994BBB1"/>
    <w:rsid w:val="1F18DE35"/>
    <w:rsid w:val="5465824B"/>
    <w:rsid w:val="632C0015"/>
    <w:rsid w:val="65A2A5B3"/>
    <w:rsid w:val="66B6D464"/>
    <w:rsid w:val="6776A0D0"/>
    <w:rsid w:val="7ABF8C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9A00"/>
  <w15:docId w15:val="{7A90FE28-4DB9-4AF6-8F41-3868383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48"/>
      </w:numPr>
    </w:pPr>
  </w:style>
  <w:style w:type="paragraph" w:styleId="Title">
    <w:name w:val="Title"/>
    <w:basedOn w:val="Normal"/>
    <w:link w:val="TitleChar"/>
    <w:qFormat/>
    <w:rsid w:val="0029515B"/>
    <w:pPr>
      <w:spacing w:after="0"/>
      <w:ind w:left="1134"/>
      <w:jc w:val="center"/>
    </w:pPr>
    <w:rPr>
      <w:rFonts w:ascii="Times New Roman" w:hAnsi="Times New Roman"/>
      <w:b/>
      <w:sz w:val="28"/>
      <w:lang w:eastAsia="en-US"/>
    </w:rPr>
  </w:style>
  <w:style w:type="character" w:styleId="TitleChar" w:customStyle="1">
    <w:name w:val="Title Char"/>
    <w:basedOn w:val="DefaultParagraphFont"/>
    <w:link w:val="Title"/>
    <w:rsid w:val="0029515B"/>
    <w:rPr>
      <w:b/>
      <w:sz w:val="28"/>
      <w:lang w:eastAsia="en-US"/>
    </w:rPr>
  </w:style>
  <w:style w:type="character" w:styleId="FollowedHyperlink">
    <w:name w:val="FollowedHyperlink"/>
    <w:basedOn w:val="DefaultParagraphFont"/>
    <w:uiPriority w:val="99"/>
    <w:semiHidden/>
    <w:unhideWhenUsed/>
    <w:rsid w:val="00C71279"/>
    <w:rPr>
      <w:color w:val="800080" w:themeColor="followedHyperlink"/>
      <w:u w:val="single"/>
    </w:rPr>
  </w:style>
  <w:style w:type="character" w:styleId="UnresolvedMention">
    <w:name w:val="Unresolved Mention"/>
    <w:basedOn w:val="DefaultParagraphFont"/>
    <w:uiPriority w:val="99"/>
    <w:semiHidden/>
    <w:unhideWhenUsed/>
    <w:rsid w:val="00DE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olicies.griffith.edu.au/pdf/Due%20Diligence%20for%20Transnational%20Program%20Partnerships%20Policy.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policyservices@griffith.edu.au" TargetMode="External" Id="rId12" /><Relationship Type="http://schemas.openxmlformats.org/officeDocument/2006/relationships/hyperlink" Target="https://sharepointpubstor.blob.core.windows.net/policylibrary-prod/Program%20and%20Course%20Policy.pdf" TargetMode="External" Id="rId17" /><Relationship Type="http://schemas.openxmlformats.org/officeDocument/2006/relationships/customXml" Target="../customXml/item2.xml" Id="rId2" /><Relationship Type="http://schemas.openxmlformats.org/officeDocument/2006/relationships/hyperlink" Target="https://policies.griffith.edu.au/pdf/Framework%20for%20Quality%20Assurance.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hyperlink" Target="https://policies.griffith.edu.au/pdf/Transnational%20Program%20Business%20Plan%20Template.pdf"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olicies.griffith.edu.au/pdf/Planning%20Developing%20and%20Approving%20Transnational%20Programs%20Procedure.pdf" TargetMode="External" Id="rId14" /><Relationship Type="http://schemas.openxmlformats.org/officeDocument/2006/relationships/glossaryDocument" Target="glossary/document.xml" Id="R0be60752534849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858f7c-d4de-45a0-af13-59e9a20934f3}"/>
      </w:docPartPr>
      <w:docPartBody>
        <w:p w14:paraId="28801A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2021-02-05T10:48:24+00:00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 purpose of the Program Concept Proposal is to provide the Executive Group with sufficient information to be able to grant in principle approval of the strategic value of a new transnational program before Groups or Schools invest time in completing the Initial Program Proposal documentation. This form only applies to new transnational program proposals and is designed to accompany the Due Diligence Check prepared by the Pro Vice Chancellor (International).</policysummary>
    <PolicyCategoryPath xmlns="2f261a70-825f-4a37-b7b5-f6ecc2f4c5fa">Academic</PolicyCategoryPath>
    <PolicyCategory0 xmlns="2f261a70-825f-4a37-b7b5-f6ecc2f4c5fa">General</PolicyCategory0>
    <docsort xmlns="2f261a70-825f-4a37-b7b5-f6ecc2f4c5fa">235</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GlossaryValues xmlns="2f261a70-825f-4a37-b7b5-f6ecc2f4c5fa" xsi:nil="true"/>
    <TaxCatchAll xmlns="b40c662e-0380-4817-843d-2c7e10d40c39">
      <Value>185</Value>
      <Value>77</Value>
      <Value>519</Value>
      <Value>551</Value>
      <Value>87</Value>
      <Value>69</Value>
      <Value>17</Value>
    </TaxCatchAll>
    <PolicyCategoryParent xmlns="2f261a70-825f-4a37-b7b5-f6ecc2f4c5fa">Academic</PolicyCategoryParent>
    <LastPublished xmlns="2f261a70-825f-4a37-b7b5-f6ecc2f4c5fa" xsi:nil="true"/>
    <doccomments xmlns="2f261a70-825f-4a37-b7b5-f6ecc2f4c5fa">Editorial change to position titles to reflect Student Life (formally Academic Administration) position title changes as per the standing approval of the VP (CS) for editorial updates to policy documents as per email 11 October 2011. 
1/10/2021 – Standing COO approval editorial update – update references (links) of the Program Approval and Review policy (rescinded) to the new Program and Course Policy.
7/04/2022 - COO Approved for administrative updates for policy references from DVC(E) to Provost.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2014-09-17T14:00:00+00:00</datedeclared>
    <PrivatePolicy xmlns="2f261a70-825f-4a37-b7b5-f6ecc2f4c5fa">false</PrivatePolicy>
    <policyadvisor xmlns="2f261a70-825f-4a37-b7b5-f6ecc2f4c5fa">
      <UserInfo>
        <DisplayName>Kate Rees</DisplayName>
        <AccountId>159</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F551FA4C-CFF5-4373-9FC1-A289E494C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8D076-7479-4E82-94A8-43BF15F86549}">
  <ds:schemaRefs>
    <ds:schemaRef ds:uri="http://schemas.microsoft.com/sharepoint/v3/contenttype/forms"/>
  </ds:schemaRefs>
</ds:datastoreItem>
</file>

<file path=customXml/itemProps3.xml><?xml version="1.0" encoding="utf-8"?>
<ds:datastoreItem xmlns:ds="http://schemas.openxmlformats.org/officeDocument/2006/customXml" ds:itemID="{28F595FD-B11F-41AE-8764-B7CCB3012044}">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Concept Proposal for Transnational Programs</dc:title>
  <dc:creator>Gabrielle Ingram</dc:creator>
  <cp:keywords>approval for a new program, new program proposals, Groups Program Profile Plan, PPP, Program concept, program concept proposal, concept proposal, program proposal, new program, initial proposal, Group program profile plan</cp:keywords>
  <cp:lastModifiedBy>Chelsea Finlayson</cp:lastModifiedBy>
  <cp:revision>8</cp:revision>
  <cp:lastPrinted>2019-05-13T05:07:00Z</cp:lastPrinted>
  <dcterms:created xsi:type="dcterms:W3CDTF">2024-04-29T23:14:00Z</dcterms:created>
  <dcterms:modified xsi:type="dcterms:W3CDTF">2024-04-29T23:15:05Z</dcterms:modified>
  <cp:category>Form</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offset="18" unit="months" /&gt;</vt:lpwstr>
  </property>
  <property fmtid="{D5CDD505-2E9C-101B-9397-08002B2CF9AE}" pid="5" name="_dlc_DocIdItemGuid">
    <vt:lpwstr>ecee81f3-390d-4ad4-955a-5b362a1ddc53</vt:lpwstr>
  </property>
  <property fmtid="{D5CDD505-2E9C-101B-9397-08002B2CF9AE}" pid="6" name="Audience1">
    <vt:lpwstr>19;#Staff|234b4c02-4f11-4558-b1da-d19b9b209556</vt:lpwstr>
  </property>
  <property fmtid="{D5CDD505-2E9C-101B-9397-08002B2CF9AE}" pid="7" name="Category Type">
    <vt:lpwstr>25;#Form|2ed4ea8f-735b-4502-bf72-64c555dce3fb</vt:lpwstr>
  </property>
  <property fmtid="{D5CDD505-2E9C-101B-9397-08002B2CF9AE}" pid="8" name="_dlc_LastRun">
    <vt:lpwstr>08/25/2012 23:00:47</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HTML Link">
    <vt:lpwstr>, </vt:lpwstr>
  </property>
  <property fmtid="{D5CDD505-2E9C-101B-9397-08002B2CF9AE}" pid="14" name="Order">
    <vt:r8>5800</vt:r8>
  </property>
  <property fmtid="{D5CDD505-2E9C-101B-9397-08002B2CF9AE}" pid="15" name="policysection">
    <vt:lpwstr>17;#Curriculum Management|0b52687a-2954-4200-9dc6-6db4c5c9af23</vt:lpwstr>
  </property>
  <property fmtid="{D5CDD505-2E9C-101B-9397-08002B2CF9AE}" pid="16" name="policycategory">
    <vt:lpwstr>69;#Policy|9279309a-7669-47c5-bf96-cc165d8b3ede</vt:lpwstr>
  </property>
  <property fmtid="{D5CDD505-2E9C-101B-9397-08002B2CF9AE}" pid="17" name="appauthority">
    <vt:lpwstr>185;#Vice President (Global)|02877cbf-dc96-45f5-bfe7-70701d39d5ac</vt:lpwstr>
  </property>
  <property fmtid="{D5CDD505-2E9C-101B-9397-08002B2CF9AE}" pid="18" name="glossaryterms">
    <vt:lpwstr/>
  </property>
  <property fmtid="{D5CDD505-2E9C-101B-9397-08002B2CF9AE}" pid="19" name="officearea">
    <vt:lpwstr>551;#Student Life|10f28419-8eea-4122-9bbc-3c3d69c6fcc4</vt:lpwstr>
  </property>
  <property fmtid="{D5CDD505-2E9C-101B-9397-08002B2CF9AE}" pid="20" name="policyaudience">
    <vt:lpwstr>77;#Staff|45ee306d-49ae-43fa-a3ef-02f70754fd2d</vt:lpwstr>
  </property>
  <property fmtid="{D5CDD505-2E9C-101B-9397-08002B2CF9AE}" pid="21" name="policyreview">
    <vt:lpwstr>87;#2019|39cc0f30-d6bb-4d1d-9a77-f8c6bca783ba</vt:lpwstr>
  </property>
  <property fmtid="{D5CDD505-2E9C-101B-9397-08002B2CF9AE}" pid="22" name="doccomments">
    <vt:lpwstr>Editorial change to position titles to reflect Student Life (formally Academic Administration) position title changes as per the standing approval of the VP (CS) for editorial updates to policy documents as per email 11 October 2011. </vt:lpwstr>
  </property>
  <property fmtid="{D5CDD505-2E9C-101B-9397-08002B2CF9AE}" pid="23" name="policy-category">
    <vt:lpwstr/>
  </property>
  <property fmtid="{D5CDD505-2E9C-101B-9397-08002B2CF9AE}" pid="24" name="eedb2b835b69435aa9176b937455bd2f">
    <vt:lpwstr>|446e0cdd-d096-4b26-b8f8-0a6485e32142</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ies>
</file>