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619C5" w14:textId="290BF4FC" w:rsidR="00933D23" w:rsidRPr="00577FA9" w:rsidRDefault="00A50ED4" w:rsidP="00B67268">
      <w:pPr>
        <w:pStyle w:val="ContentsHeading1"/>
        <w:pBdr>
          <w:bottom w:val="none" w:sz="0" w:space="0" w:color="auto"/>
        </w:pBdr>
        <w:rPr>
          <w:rFonts w:ascii="Arial" w:hAnsi="Arial" w:cs="Arial"/>
          <w:sz w:val="48"/>
          <w:szCs w:val="48"/>
        </w:rPr>
      </w:pPr>
      <w:r w:rsidRPr="00577FA9">
        <w:rPr>
          <w:rFonts w:ascii="Arial" w:hAnsi="Arial" w:cs="Arial"/>
          <w:sz w:val="48"/>
          <w:szCs w:val="48"/>
        </w:rPr>
        <w:t>P</w:t>
      </w:r>
      <w:r w:rsidR="00040A45">
        <w:rPr>
          <w:rFonts w:ascii="Arial" w:hAnsi="Arial" w:cs="Arial"/>
          <w:sz w:val="48"/>
          <w:szCs w:val="48"/>
        </w:rPr>
        <w:t>r</w:t>
      </w:r>
      <w:r w:rsidRPr="00577FA9">
        <w:rPr>
          <w:rFonts w:ascii="Arial" w:hAnsi="Arial" w:cs="Arial"/>
          <w:sz w:val="48"/>
          <w:szCs w:val="48"/>
        </w:rPr>
        <w:t>o</w:t>
      </w:r>
      <w:r w:rsidR="00040A45">
        <w:rPr>
          <w:rFonts w:ascii="Arial" w:hAnsi="Arial" w:cs="Arial"/>
          <w:sz w:val="48"/>
          <w:szCs w:val="48"/>
        </w:rPr>
        <w:t xml:space="preserve"> Chancellor</w:t>
      </w:r>
    </w:p>
    <w:p w14:paraId="2287C7E9" w14:textId="77777777" w:rsidR="00B67268" w:rsidRDefault="00B67268" w:rsidP="001D0DB6">
      <w:pPr>
        <w:spacing w:before="120" w:after="120"/>
        <w:rPr>
          <w:b/>
          <w:bCs/>
          <w:color w:val="000000" w:themeColor="text1"/>
          <w:szCs w:val="20"/>
          <w:highlight w:val="yellow"/>
        </w:rPr>
        <w:sectPr w:rsidR="00B67268" w:rsidSect="00D87683">
          <w:headerReference w:type="default" r:id="rId11"/>
          <w:footerReference w:type="default" r:id="rId12"/>
          <w:type w:val="continuous"/>
          <w:pgSz w:w="11900" w:h="16840" w:code="9"/>
          <w:pgMar w:top="1985" w:right="680" w:bottom="851" w:left="680" w:header="680" w:footer="454" w:gutter="0"/>
          <w:cols w:space="454"/>
          <w:docGrid w:linePitch="360"/>
        </w:sectPr>
      </w:pPr>
    </w:p>
    <w:p w14:paraId="40CC1766" w14:textId="47CD5B77" w:rsidR="007C744D" w:rsidRPr="00E86FBC" w:rsidRDefault="005C3DBA" w:rsidP="000E46E9">
      <w:pPr>
        <w:spacing w:after="0"/>
        <w:rPr>
          <w:rFonts w:ascii="Copernicus Medium" w:hAnsi="Copernicus Medium"/>
          <w:b/>
          <w:bCs/>
          <w:color w:val="E30918"/>
          <w:sz w:val="24"/>
          <w:szCs w:val="24"/>
        </w:rPr>
      </w:pPr>
      <w:r w:rsidRPr="00E86FBC">
        <w:rPr>
          <w:rFonts w:ascii="Copernicus Medium" w:hAnsi="Copernicus Medium"/>
          <w:b/>
          <w:bCs/>
          <w:color w:val="E30918"/>
          <w:sz w:val="24"/>
          <w:szCs w:val="24"/>
        </w:rPr>
        <w:fldChar w:fldCharType="begin"/>
      </w:r>
      <w:r w:rsidRPr="00E86FBC">
        <w:rPr>
          <w:rFonts w:ascii="Copernicus Medium" w:hAnsi="Copernicus Medium"/>
          <w:b/>
          <w:bCs/>
          <w:color w:val="E30918"/>
          <w:sz w:val="24"/>
          <w:szCs w:val="24"/>
        </w:rPr>
        <w:instrText xml:space="preserve"> REF _Ref20321537 \h </w:instrText>
      </w:r>
      <w:r w:rsidR="000E46E9" w:rsidRPr="00E86FBC">
        <w:rPr>
          <w:rFonts w:ascii="Copernicus Medium" w:hAnsi="Copernicus Medium"/>
          <w:b/>
          <w:bCs/>
          <w:color w:val="E30918"/>
          <w:sz w:val="24"/>
          <w:szCs w:val="24"/>
        </w:rPr>
        <w:instrText xml:space="preserve"> \* MERGEFORMAT </w:instrText>
      </w:r>
      <w:r w:rsidRPr="00E86FBC">
        <w:rPr>
          <w:rFonts w:ascii="Copernicus Medium" w:hAnsi="Copernicus Medium"/>
          <w:b/>
          <w:bCs/>
          <w:color w:val="E30918"/>
          <w:sz w:val="24"/>
          <w:szCs w:val="24"/>
        </w:rPr>
      </w:r>
      <w:r w:rsidRPr="00E86FBC">
        <w:rPr>
          <w:rFonts w:ascii="Copernicus Medium" w:hAnsi="Copernicus Medium"/>
          <w:b/>
          <w:bCs/>
          <w:color w:val="E30918"/>
          <w:sz w:val="24"/>
          <w:szCs w:val="24"/>
        </w:rPr>
        <w:fldChar w:fldCharType="separate"/>
      </w:r>
      <w:r w:rsidRPr="00E86FBC">
        <w:rPr>
          <w:rFonts w:ascii="Copernicus Medium" w:hAnsi="Copernicus Medium"/>
          <w:b/>
          <w:color w:val="E30918"/>
          <w:sz w:val="24"/>
          <w:szCs w:val="24"/>
        </w:rPr>
        <w:t>1.0 Purpose</w:t>
      </w:r>
      <w:r w:rsidRPr="00E86FBC">
        <w:rPr>
          <w:rFonts w:ascii="Copernicus Medium" w:hAnsi="Copernicus Medium"/>
          <w:b/>
          <w:bCs/>
          <w:color w:val="E30918"/>
          <w:sz w:val="24"/>
          <w:szCs w:val="24"/>
        </w:rPr>
        <w:fldChar w:fldCharType="end"/>
      </w:r>
    </w:p>
    <w:p w14:paraId="1EB10FBE" w14:textId="2C3AAE1C" w:rsidR="005C3DBA" w:rsidRPr="00E86FBC" w:rsidRDefault="005C3DBA" w:rsidP="000E46E9">
      <w:pPr>
        <w:spacing w:after="0"/>
        <w:rPr>
          <w:rFonts w:ascii="Copernicus Medium" w:hAnsi="Copernicus Medium"/>
          <w:b/>
          <w:bCs/>
          <w:color w:val="E30918"/>
          <w:sz w:val="24"/>
          <w:szCs w:val="24"/>
        </w:rPr>
      </w:pPr>
      <w:r w:rsidRPr="00E86FBC">
        <w:rPr>
          <w:rFonts w:ascii="Copernicus Medium" w:hAnsi="Copernicus Medium"/>
          <w:b/>
          <w:bCs/>
          <w:color w:val="E30918"/>
          <w:sz w:val="24"/>
          <w:szCs w:val="24"/>
        </w:rPr>
        <w:fldChar w:fldCharType="begin"/>
      </w:r>
      <w:r w:rsidRPr="00E86FBC">
        <w:rPr>
          <w:rFonts w:ascii="Copernicus Medium" w:hAnsi="Copernicus Medium"/>
          <w:b/>
          <w:bCs/>
          <w:color w:val="E30918"/>
          <w:sz w:val="24"/>
          <w:szCs w:val="24"/>
        </w:rPr>
        <w:instrText xml:space="preserve"> REF _Ref20318879 \h </w:instrText>
      </w:r>
      <w:r w:rsidR="000E46E9" w:rsidRPr="00E86FBC">
        <w:rPr>
          <w:rFonts w:ascii="Copernicus Medium" w:hAnsi="Copernicus Medium"/>
          <w:b/>
          <w:bCs/>
          <w:color w:val="E30918"/>
          <w:sz w:val="24"/>
          <w:szCs w:val="24"/>
        </w:rPr>
        <w:instrText xml:space="preserve"> \* MERGEFORMAT </w:instrText>
      </w:r>
      <w:r w:rsidRPr="00E86FBC">
        <w:rPr>
          <w:rFonts w:ascii="Copernicus Medium" w:hAnsi="Copernicus Medium"/>
          <w:b/>
          <w:bCs/>
          <w:color w:val="E30918"/>
          <w:sz w:val="24"/>
          <w:szCs w:val="24"/>
        </w:rPr>
      </w:r>
      <w:r w:rsidRPr="00E86FBC">
        <w:rPr>
          <w:rFonts w:ascii="Copernicus Medium" w:hAnsi="Copernicus Medium"/>
          <w:b/>
          <w:bCs/>
          <w:color w:val="E30918"/>
          <w:sz w:val="24"/>
          <w:szCs w:val="24"/>
        </w:rPr>
        <w:fldChar w:fldCharType="separate"/>
      </w:r>
      <w:r w:rsidRPr="00E86FBC">
        <w:rPr>
          <w:rFonts w:ascii="Copernicus Medium" w:hAnsi="Copernicus Medium"/>
          <w:b/>
          <w:color w:val="E30918"/>
          <w:sz w:val="24"/>
          <w:szCs w:val="24"/>
        </w:rPr>
        <w:t>2.0 Scope</w:t>
      </w:r>
      <w:r w:rsidRPr="00E86FBC">
        <w:rPr>
          <w:rFonts w:ascii="Copernicus Medium" w:hAnsi="Copernicus Medium"/>
          <w:b/>
          <w:bCs/>
          <w:color w:val="E30918"/>
          <w:sz w:val="24"/>
          <w:szCs w:val="24"/>
        </w:rPr>
        <w:fldChar w:fldCharType="end"/>
      </w:r>
    </w:p>
    <w:p w14:paraId="67AAC309" w14:textId="3A66105B" w:rsidR="005C3DBA" w:rsidRDefault="005C3DBA" w:rsidP="000E46E9">
      <w:pPr>
        <w:spacing w:after="0"/>
        <w:rPr>
          <w:rFonts w:ascii="Copernicus Medium" w:hAnsi="Copernicus Medium"/>
          <w:b/>
          <w:bCs/>
          <w:color w:val="E30918"/>
          <w:sz w:val="24"/>
          <w:szCs w:val="24"/>
        </w:rPr>
      </w:pPr>
      <w:r w:rsidRPr="00E86FBC">
        <w:rPr>
          <w:rFonts w:ascii="Copernicus Medium" w:hAnsi="Copernicus Medium"/>
          <w:b/>
          <w:bCs/>
          <w:color w:val="E30918"/>
          <w:sz w:val="24"/>
          <w:szCs w:val="24"/>
        </w:rPr>
        <w:fldChar w:fldCharType="begin"/>
      </w:r>
      <w:r w:rsidRPr="00E86FBC">
        <w:rPr>
          <w:rFonts w:ascii="Copernicus Medium" w:hAnsi="Copernicus Medium"/>
          <w:b/>
          <w:bCs/>
          <w:color w:val="E30918"/>
          <w:sz w:val="24"/>
          <w:szCs w:val="24"/>
        </w:rPr>
        <w:instrText xml:space="preserve"> REF _Ref20318910 \h </w:instrText>
      </w:r>
      <w:r w:rsidR="000E46E9" w:rsidRPr="00E86FBC">
        <w:rPr>
          <w:rFonts w:ascii="Copernicus Medium" w:hAnsi="Copernicus Medium"/>
          <w:b/>
          <w:bCs/>
          <w:color w:val="E30918"/>
          <w:sz w:val="24"/>
          <w:szCs w:val="24"/>
        </w:rPr>
        <w:instrText xml:space="preserve"> \* MERGEFORMAT </w:instrText>
      </w:r>
      <w:r w:rsidRPr="00E86FBC">
        <w:rPr>
          <w:rFonts w:ascii="Copernicus Medium" w:hAnsi="Copernicus Medium"/>
          <w:b/>
          <w:bCs/>
          <w:color w:val="E30918"/>
          <w:sz w:val="24"/>
          <w:szCs w:val="24"/>
        </w:rPr>
      </w:r>
      <w:r w:rsidRPr="00E86FBC">
        <w:rPr>
          <w:rFonts w:ascii="Copernicus Medium" w:hAnsi="Copernicus Medium"/>
          <w:b/>
          <w:bCs/>
          <w:color w:val="E30918"/>
          <w:sz w:val="24"/>
          <w:szCs w:val="24"/>
        </w:rPr>
        <w:fldChar w:fldCharType="separate"/>
      </w:r>
      <w:r w:rsidRPr="00E86FBC">
        <w:rPr>
          <w:rFonts w:ascii="Copernicus Medium" w:hAnsi="Copernicus Medium"/>
          <w:b/>
          <w:color w:val="E30918"/>
          <w:sz w:val="24"/>
          <w:szCs w:val="24"/>
        </w:rPr>
        <w:t>3.0 Policy statement</w:t>
      </w:r>
      <w:r w:rsidRPr="00E86FBC">
        <w:rPr>
          <w:rFonts w:ascii="Copernicus Medium" w:hAnsi="Copernicus Medium"/>
          <w:b/>
          <w:bCs/>
          <w:color w:val="E30918"/>
          <w:sz w:val="24"/>
          <w:szCs w:val="24"/>
        </w:rPr>
        <w:fldChar w:fldCharType="end"/>
      </w:r>
    </w:p>
    <w:p w14:paraId="788E5656" w14:textId="7C44F0DC" w:rsidR="00BF01F5" w:rsidRPr="00BF01F5" w:rsidRDefault="00BF01F5" w:rsidP="000E46E9">
      <w:pPr>
        <w:spacing w:after="0"/>
        <w:rPr>
          <w:rFonts w:ascii="Copernicus Medium" w:hAnsi="Copernicus Medium"/>
          <w:b/>
          <w:bCs/>
          <w:color w:val="E30918"/>
          <w:sz w:val="24"/>
          <w:szCs w:val="24"/>
        </w:rPr>
      </w:pPr>
      <w:r w:rsidRPr="00BF01F5">
        <w:rPr>
          <w:rFonts w:ascii="Copernicus Medium" w:hAnsi="Copernicus Medium"/>
          <w:b/>
          <w:bCs/>
          <w:color w:val="E30918"/>
          <w:sz w:val="24"/>
          <w:szCs w:val="24"/>
        </w:rPr>
        <w:fldChar w:fldCharType="begin"/>
      </w:r>
      <w:r w:rsidRPr="00BF01F5">
        <w:rPr>
          <w:rFonts w:ascii="Copernicus Medium" w:hAnsi="Copernicus Medium"/>
          <w:b/>
          <w:bCs/>
          <w:color w:val="E30918"/>
          <w:sz w:val="24"/>
          <w:szCs w:val="24"/>
        </w:rPr>
        <w:instrText xml:space="preserve"> REF _Ref21613385 \h  \* MERGEFORMAT </w:instrText>
      </w:r>
      <w:r w:rsidRPr="00BF01F5">
        <w:rPr>
          <w:rFonts w:ascii="Copernicus Medium" w:hAnsi="Copernicus Medium"/>
          <w:b/>
          <w:bCs/>
          <w:color w:val="E30918"/>
          <w:sz w:val="24"/>
          <w:szCs w:val="24"/>
        </w:rPr>
      </w:r>
      <w:r w:rsidRPr="00BF01F5">
        <w:rPr>
          <w:rFonts w:ascii="Copernicus Medium" w:hAnsi="Copernicus Medium"/>
          <w:b/>
          <w:bCs/>
          <w:color w:val="E30918"/>
          <w:sz w:val="24"/>
          <w:szCs w:val="24"/>
        </w:rPr>
        <w:fldChar w:fldCharType="separate"/>
      </w:r>
      <w:r w:rsidRPr="00BF01F5">
        <w:rPr>
          <w:rFonts w:ascii="Copernicus Medium" w:hAnsi="Copernicus Medium"/>
          <w:b/>
          <w:color w:val="E30918"/>
          <w:sz w:val="24"/>
          <w:szCs w:val="24"/>
        </w:rPr>
        <w:t xml:space="preserve">4.0 Roles, </w:t>
      </w:r>
      <w:proofErr w:type="gramStart"/>
      <w:r w:rsidRPr="00BF01F5">
        <w:rPr>
          <w:rFonts w:ascii="Copernicus Medium" w:hAnsi="Copernicus Medium"/>
          <w:b/>
          <w:color w:val="E30918"/>
          <w:sz w:val="24"/>
          <w:szCs w:val="24"/>
        </w:rPr>
        <w:t>responsibilities</w:t>
      </w:r>
      <w:proofErr w:type="gramEnd"/>
      <w:r w:rsidRPr="00BF01F5">
        <w:rPr>
          <w:rFonts w:ascii="Copernicus Medium" w:hAnsi="Copernicus Medium"/>
          <w:b/>
          <w:color w:val="E30918"/>
          <w:sz w:val="24"/>
          <w:szCs w:val="24"/>
        </w:rPr>
        <w:t xml:space="preserve"> and delegations</w:t>
      </w:r>
      <w:r w:rsidRPr="00BF01F5">
        <w:rPr>
          <w:rFonts w:ascii="Copernicus Medium" w:hAnsi="Copernicus Medium"/>
          <w:b/>
          <w:bCs/>
          <w:color w:val="E30918"/>
          <w:sz w:val="24"/>
          <w:szCs w:val="24"/>
        </w:rPr>
        <w:fldChar w:fldCharType="end"/>
      </w:r>
    </w:p>
    <w:p w14:paraId="765BCC2E" w14:textId="5A2846C3" w:rsidR="005C3DBA" w:rsidRPr="00E86FBC" w:rsidRDefault="005C3DBA" w:rsidP="000E46E9">
      <w:pPr>
        <w:spacing w:after="0"/>
        <w:rPr>
          <w:rFonts w:ascii="Copernicus Medium" w:hAnsi="Copernicus Medium"/>
          <w:b/>
          <w:bCs/>
          <w:color w:val="E30918"/>
          <w:sz w:val="24"/>
          <w:szCs w:val="24"/>
        </w:rPr>
      </w:pPr>
      <w:r w:rsidRPr="00E86FBC">
        <w:rPr>
          <w:rFonts w:ascii="Copernicus Medium" w:hAnsi="Copernicus Medium"/>
          <w:b/>
          <w:bCs/>
          <w:color w:val="E30918"/>
          <w:sz w:val="24"/>
          <w:szCs w:val="24"/>
        </w:rPr>
        <w:fldChar w:fldCharType="begin"/>
      </w:r>
      <w:r w:rsidRPr="00E86FBC">
        <w:rPr>
          <w:rFonts w:ascii="Copernicus Medium" w:hAnsi="Copernicus Medium"/>
          <w:b/>
          <w:bCs/>
          <w:color w:val="E30918"/>
          <w:sz w:val="24"/>
          <w:szCs w:val="24"/>
        </w:rPr>
        <w:instrText xml:space="preserve"> REF _Ref20320732 \h </w:instrText>
      </w:r>
      <w:r w:rsidR="000E46E9" w:rsidRPr="00E86FBC">
        <w:rPr>
          <w:rFonts w:ascii="Copernicus Medium" w:hAnsi="Copernicus Medium"/>
          <w:b/>
          <w:bCs/>
          <w:color w:val="E30918"/>
          <w:sz w:val="24"/>
          <w:szCs w:val="24"/>
        </w:rPr>
        <w:instrText xml:space="preserve"> \* MERGEFORMAT </w:instrText>
      </w:r>
      <w:r w:rsidRPr="00E86FBC">
        <w:rPr>
          <w:rFonts w:ascii="Copernicus Medium" w:hAnsi="Copernicus Medium"/>
          <w:b/>
          <w:bCs/>
          <w:color w:val="E30918"/>
          <w:sz w:val="24"/>
          <w:szCs w:val="24"/>
        </w:rPr>
      </w:r>
      <w:r w:rsidRPr="00E86FBC">
        <w:rPr>
          <w:rFonts w:ascii="Copernicus Medium" w:hAnsi="Copernicus Medium"/>
          <w:b/>
          <w:bCs/>
          <w:color w:val="E30918"/>
          <w:sz w:val="24"/>
          <w:szCs w:val="24"/>
        </w:rPr>
        <w:fldChar w:fldCharType="separate"/>
      </w:r>
      <w:r w:rsidRPr="00E86FBC">
        <w:rPr>
          <w:rFonts w:ascii="Copernicus Medium" w:hAnsi="Copernicus Medium"/>
          <w:b/>
          <w:color w:val="E30918"/>
          <w:sz w:val="24"/>
          <w:szCs w:val="24"/>
        </w:rPr>
        <w:t>5.0 Definitions</w:t>
      </w:r>
      <w:r w:rsidRPr="00E86FBC">
        <w:rPr>
          <w:rFonts w:ascii="Copernicus Medium" w:hAnsi="Copernicus Medium"/>
          <w:b/>
          <w:bCs/>
          <w:color w:val="E30918"/>
          <w:sz w:val="24"/>
          <w:szCs w:val="24"/>
        </w:rPr>
        <w:fldChar w:fldCharType="end"/>
      </w:r>
    </w:p>
    <w:p w14:paraId="2E800012" w14:textId="62861BCA" w:rsidR="00BC55CF" w:rsidRPr="00902125" w:rsidRDefault="00902125" w:rsidP="00902125">
      <w:pPr>
        <w:pStyle w:val="Heading2"/>
      </w:pPr>
      <w:bookmarkStart w:id="0" w:name="_Ref20321537"/>
      <w:r w:rsidRPr="00902125">
        <w:t xml:space="preserve">1.0 </w:t>
      </w:r>
      <w:r w:rsidR="00BC55CF" w:rsidRPr="00902125">
        <w:t>Purpose</w:t>
      </w:r>
      <w:bookmarkEnd w:id="0"/>
    </w:p>
    <w:p w14:paraId="3CAE5B77" w14:textId="5C0322EE" w:rsidR="00823301" w:rsidRPr="000209B9" w:rsidRDefault="00040A45" w:rsidP="000F36D3">
      <w:pPr>
        <w:jc w:val="both"/>
        <w:rPr>
          <w:rFonts w:ascii="Arial" w:hAnsi="Arial" w:cs="Arial"/>
          <w:shd w:val="clear" w:color="auto" w:fill="FFFFFF"/>
        </w:rPr>
      </w:pPr>
      <w:r>
        <w:rPr>
          <w:rFonts w:ascii="Arial" w:hAnsi="Arial" w:cs="Arial"/>
          <w:shd w:val="clear" w:color="auto" w:fill="FFFFFF"/>
        </w:rPr>
        <w:t>This Policy provides for the appointment of one or more Pro Chancellors</w:t>
      </w:r>
      <w:r w:rsidR="0082365B">
        <w:rPr>
          <w:rFonts w:ascii="Arial" w:hAnsi="Arial" w:cs="Arial"/>
          <w:shd w:val="clear" w:color="auto" w:fill="FFFFFF"/>
        </w:rPr>
        <w:t xml:space="preserve"> to </w:t>
      </w:r>
      <w:r>
        <w:rPr>
          <w:rFonts w:ascii="Arial" w:hAnsi="Arial" w:cs="Arial"/>
          <w:shd w:val="clear" w:color="auto" w:fill="FFFFFF"/>
        </w:rPr>
        <w:t>represent the</w:t>
      </w:r>
      <w:r w:rsidR="0082365B">
        <w:rPr>
          <w:rFonts w:ascii="Arial" w:hAnsi="Arial" w:cs="Arial"/>
          <w:shd w:val="clear" w:color="auto" w:fill="FFFFFF"/>
        </w:rPr>
        <w:t xml:space="preserve"> University on behalf of the</w:t>
      </w:r>
      <w:r>
        <w:rPr>
          <w:rFonts w:ascii="Arial" w:hAnsi="Arial" w:cs="Arial"/>
          <w:shd w:val="clear" w:color="auto" w:fill="FFFFFF"/>
        </w:rPr>
        <w:t xml:space="preserve"> </w:t>
      </w:r>
      <w:r w:rsidR="0082365B">
        <w:rPr>
          <w:rFonts w:ascii="Arial" w:hAnsi="Arial" w:cs="Arial"/>
          <w:shd w:val="clear" w:color="auto" w:fill="FFFFFF"/>
        </w:rPr>
        <w:t>Chancellor or the Deputy Chancellor at official</w:t>
      </w:r>
      <w:r>
        <w:rPr>
          <w:rFonts w:ascii="Arial" w:hAnsi="Arial" w:cs="Arial"/>
          <w:shd w:val="clear" w:color="auto" w:fill="FFFFFF"/>
        </w:rPr>
        <w:t xml:space="preserve"> functions</w:t>
      </w:r>
      <w:r w:rsidR="0082365B">
        <w:rPr>
          <w:rFonts w:ascii="Arial" w:hAnsi="Arial" w:cs="Arial"/>
          <w:shd w:val="clear" w:color="auto" w:fill="FFFFFF"/>
        </w:rPr>
        <w:t>,</w:t>
      </w:r>
      <w:r>
        <w:rPr>
          <w:rFonts w:ascii="Arial" w:hAnsi="Arial" w:cs="Arial"/>
          <w:shd w:val="clear" w:color="auto" w:fill="FFFFFF"/>
        </w:rPr>
        <w:t xml:space="preserve"> </w:t>
      </w:r>
      <w:r w:rsidR="0082365B">
        <w:rPr>
          <w:rFonts w:ascii="Arial" w:hAnsi="Arial" w:cs="Arial"/>
          <w:shd w:val="clear" w:color="auto" w:fill="FFFFFF"/>
        </w:rPr>
        <w:t xml:space="preserve">including presiding </w:t>
      </w:r>
      <w:r>
        <w:rPr>
          <w:rFonts w:ascii="Arial" w:hAnsi="Arial" w:cs="Arial"/>
          <w:shd w:val="clear" w:color="auto" w:fill="FFFFFF"/>
        </w:rPr>
        <w:t>at graduation ceremonies</w:t>
      </w:r>
      <w:r w:rsidR="005C0028">
        <w:rPr>
          <w:rFonts w:ascii="Arial" w:hAnsi="Arial" w:cs="Arial"/>
          <w:shd w:val="clear" w:color="auto" w:fill="FFFFFF"/>
        </w:rPr>
        <w:t>, and to support the Chancellor and Deputy Chancellor with other governance functions</w:t>
      </w:r>
      <w:r>
        <w:rPr>
          <w:rFonts w:ascii="Arial" w:hAnsi="Arial" w:cs="Arial"/>
          <w:shd w:val="clear" w:color="auto" w:fill="FFFFFF"/>
        </w:rPr>
        <w:t xml:space="preserve">. </w:t>
      </w:r>
    </w:p>
    <w:p w14:paraId="65297E40" w14:textId="61DFADD6" w:rsidR="00F97A5A" w:rsidRPr="00902125" w:rsidRDefault="00902125" w:rsidP="00902125">
      <w:pPr>
        <w:pStyle w:val="Heading2"/>
      </w:pPr>
      <w:bookmarkStart w:id="1" w:name="_Ref20318879"/>
      <w:r w:rsidRPr="00902125">
        <w:t xml:space="preserve">2.0 </w:t>
      </w:r>
      <w:r w:rsidR="00F97A5A" w:rsidRPr="00902125">
        <w:t>Scope</w:t>
      </w:r>
      <w:bookmarkEnd w:id="1"/>
    </w:p>
    <w:p w14:paraId="72DACF9C" w14:textId="201BB0E4" w:rsidR="00823301" w:rsidRPr="00FC5552" w:rsidRDefault="00040A45" w:rsidP="005C0028">
      <w:pPr>
        <w:jc w:val="both"/>
        <w:rPr>
          <w:rFonts w:asciiTheme="minorHAnsi" w:hAnsiTheme="minorHAnsi" w:cstheme="minorHAnsi"/>
          <w:color w:val="000000"/>
          <w:spacing w:val="2"/>
          <w:shd w:val="clear" w:color="auto" w:fill="FFFFFF"/>
        </w:rPr>
      </w:pPr>
      <w:r>
        <w:rPr>
          <w:rFonts w:ascii="Arial" w:hAnsi="Arial" w:cs="Arial"/>
        </w:rPr>
        <w:t>The title of Pro Chancellor may only be awarded by the Council</w:t>
      </w:r>
      <w:r w:rsidR="00DB2F2D">
        <w:rPr>
          <w:rFonts w:ascii="Arial" w:hAnsi="Arial" w:cs="Arial"/>
        </w:rPr>
        <w:t xml:space="preserve"> to members of the Council</w:t>
      </w:r>
      <w:r>
        <w:rPr>
          <w:rFonts w:ascii="Arial" w:hAnsi="Arial" w:cs="Arial"/>
        </w:rPr>
        <w:t>.</w:t>
      </w:r>
    </w:p>
    <w:p w14:paraId="16734CDB" w14:textId="5872CFCA" w:rsidR="00C91165" w:rsidRPr="00902125" w:rsidRDefault="00902125" w:rsidP="00902125">
      <w:pPr>
        <w:pStyle w:val="Heading2"/>
      </w:pPr>
      <w:bookmarkStart w:id="2" w:name="_Ref20318910"/>
      <w:r w:rsidRPr="00902125">
        <w:t xml:space="preserve">3.0 </w:t>
      </w:r>
      <w:r w:rsidR="00C91165" w:rsidRPr="00902125">
        <w:t xml:space="preserve">Policy </w:t>
      </w:r>
      <w:r w:rsidR="00C655EF" w:rsidRPr="00902125">
        <w:t>s</w:t>
      </w:r>
      <w:r w:rsidR="00C91165" w:rsidRPr="00902125">
        <w:t>tatement</w:t>
      </w:r>
      <w:bookmarkEnd w:id="2"/>
    </w:p>
    <w:p w14:paraId="33D52680" w14:textId="094D5A91" w:rsidR="000214B8" w:rsidRPr="00D16296" w:rsidRDefault="009B1413" w:rsidP="00D16296">
      <w:pPr>
        <w:pStyle w:val="Heading4"/>
        <w:ind w:left="0"/>
        <w:jc w:val="both"/>
        <w:rPr>
          <w:rFonts w:ascii="Arial" w:hAnsi="Arial" w:cs="Arial"/>
          <w:b w:val="0"/>
          <w:bCs/>
          <w:szCs w:val="20"/>
        </w:rPr>
      </w:pPr>
      <w:r w:rsidRPr="009B1413">
        <w:rPr>
          <w:rFonts w:ascii="Arial" w:hAnsi="Arial" w:cs="Arial"/>
          <w:b w:val="0"/>
          <w:bCs/>
          <w:color w:val="333333"/>
          <w:szCs w:val="20"/>
          <w:shd w:val="clear" w:color="auto" w:fill="FFFFFF"/>
        </w:rPr>
        <w:t>The Council acknowledges the role of the Chancellor in representing the University at community and ceremonial functions. The Council has established the role of Pro</w:t>
      </w:r>
      <w:r w:rsidR="005C0028">
        <w:rPr>
          <w:rFonts w:ascii="Arial" w:hAnsi="Arial" w:cs="Arial"/>
          <w:b w:val="0"/>
          <w:bCs/>
          <w:color w:val="333333"/>
          <w:szCs w:val="20"/>
          <w:shd w:val="clear" w:color="auto" w:fill="FFFFFF"/>
        </w:rPr>
        <w:t xml:space="preserve"> </w:t>
      </w:r>
      <w:r w:rsidRPr="009B1413">
        <w:rPr>
          <w:rFonts w:ascii="Arial" w:hAnsi="Arial" w:cs="Arial"/>
          <w:b w:val="0"/>
          <w:bCs/>
          <w:color w:val="333333"/>
          <w:szCs w:val="20"/>
          <w:shd w:val="clear" w:color="auto" w:fill="FFFFFF"/>
        </w:rPr>
        <w:t>Chancellor to support the Chancellor and Deputy Chancellor in representing the University at ceremonies and events</w:t>
      </w:r>
      <w:r w:rsidR="00807610">
        <w:rPr>
          <w:rFonts w:ascii="Arial" w:hAnsi="Arial" w:cs="Arial"/>
          <w:b w:val="0"/>
          <w:bCs/>
          <w:color w:val="333333"/>
          <w:szCs w:val="20"/>
          <w:shd w:val="clear" w:color="auto" w:fill="FFFFFF"/>
        </w:rPr>
        <w:t>, and in some other governance functions as relevant</w:t>
      </w:r>
      <w:r w:rsidRPr="009B1413">
        <w:rPr>
          <w:rFonts w:ascii="Arial" w:hAnsi="Arial" w:cs="Arial"/>
          <w:b w:val="0"/>
          <w:bCs/>
          <w:color w:val="333333"/>
          <w:szCs w:val="20"/>
          <w:shd w:val="clear" w:color="auto" w:fill="FFFFFF"/>
        </w:rPr>
        <w:t>.</w:t>
      </w:r>
    </w:p>
    <w:p w14:paraId="78EBE171" w14:textId="5E05849D" w:rsidR="007E7482" w:rsidRPr="00902125" w:rsidRDefault="00C7345E" w:rsidP="00582D27">
      <w:pPr>
        <w:pStyle w:val="Heading3"/>
        <w:numPr>
          <w:ilvl w:val="1"/>
          <w:numId w:val="34"/>
        </w:numPr>
      </w:pPr>
      <w:bookmarkStart w:id="3" w:name="_Hlk76388531"/>
      <w:r>
        <w:t>Role of the Pro Chancellor</w:t>
      </w:r>
      <w:bookmarkEnd w:id="3"/>
    </w:p>
    <w:p w14:paraId="52F0D890" w14:textId="4000CE51" w:rsidR="00E464BD" w:rsidRDefault="00E464BD" w:rsidP="000F36D3">
      <w:pPr>
        <w:pStyle w:val="Heading4"/>
        <w:numPr>
          <w:ilvl w:val="2"/>
          <w:numId w:val="34"/>
        </w:numPr>
        <w:ind w:left="1134" w:hanging="567"/>
        <w:jc w:val="both"/>
        <w:rPr>
          <w:rFonts w:ascii="Arial" w:hAnsi="Arial" w:cs="Arial"/>
          <w:b w:val="0"/>
          <w:bCs/>
          <w:szCs w:val="20"/>
        </w:rPr>
      </w:pPr>
      <w:r>
        <w:rPr>
          <w:rFonts w:ascii="Arial" w:hAnsi="Arial" w:cs="Arial"/>
          <w:b w:val="0"/>
          <w:bCs/>
          <w:szCs w:val="20"/>
        </w:rPr>
        <w:t>Pro Chancellor is an honorary title bestowed by the Council. The role of Pro Chancellor is ceremonial, and a Pro Chancellor has no authority to act on behalf of the University.</w:t>
      </w:r>
    </w:p>
    <w:p w14:paraId="00430408" w14:textId="4CADC716" w:rsidR="00A90CD6" w:rsidRDefault="00582D27" w:rsidP="000F36D3">
      <w:pPr>
        <w:pStyle w:val="Heading4"/>
        <w:numPr>
          <w:ilvl w:val="2"/>
          <w:numId w:val="34"/>
        </w:numPr>
        <w:ind w:left="1134" w:hanging="567"/>
        <w:jc w:val="both"/>
        <w:rPr>
          <w:rFonts w:ascii="Arial" w:hAnsi="Arial" w:cs="Arial"/>
          <w:b w:val="0"/>
          <w:bCs/>
          <w:szCs w:val="20"/>
        </w:rPr>
      </w:pPr>
      <w:r>
        <w:rPr>
          <w:rFonts w:ascii="Arial" w:hAnsi="Arial" w:cs="Arial"/>
          <w:b w:val="0"/>
          <w:bCs/>
          <w:szCs w:val="20"/>
        </w:rPr>
        <w:t>The Pro Chancellor role does not replace or equate to the role of Deputy Chancello</w:t>
      </w:r>
      <w:r w:rsidR="00A90CD6">
        <w:rPr>
          <w:rFonts w:ascii="Arial" w:hAnsi="Arial" w:cs="Arial"/>
          <w:b w:val="0"/>
          <w:bCs/>
          <w:szCs w:val="20"/>
        </w:rPr>
        <w:t xml:space="preserve">r. </w:t>
      </w:r>
    </w:p>
    <w:p w14:paraId="41BB7DCB" w14:textId="098D34A3" w:rsidR="00A90CD6" w:rsidRDefault="00A90CD6" w:rsidP="000F36D3">
      <w:pPr>
        <w:pStyle w:val="Heading4"/>
        <w:numPr>
          <w:ilvl w:val="2"/>
          <w:numId w:val="34"/>
        </w:numPr>
        <w:ind w:left="1134" w:hanging="567"/>
        <w:jc w:val="both"/>
        <w:rPr>
          <w:rFonts w:ascii="Arial" w:hAnsi="Arial" w:cs="Arial"/>
          <w:b w:val="0"/>
          <w:bCs/>
          <w:szCs w:val="20"/>
        </w:rPr>
      </w:pPr>
      <w:r>
        <w:rPr>
          <w:rFonts w:ascii="Arial" w:hAnsi="Arial" w:cs="Arial"/>
          <w:b w:val="0"/>
          <w:bCs/>
          <w:szCs w:val="20"/>
        </w:rPr>
        <w:t>The Pro Chancellor is remunerated and may submit claims for reasonable expenses incurred while undertaking official duties and in accordance with the Council and Committees Remuneration Policy and Procedure.</w:t>
      </w:r>
    </w:p>
    <w:p w14:paraId="2BBED142" w14:textId="3A6AD388" w:rsidR="00616335" w:rsidRPr="00902125" w:rsidRDefault="00F02B81" w:rsidP="005301B7">
      <w:pPr>
        <w:pStyle w:val="Heading3"/>
      </w:pPr>
      <w:bookmarkStart w:id="4" w:name="_Ref20320710"/>
      <w:bookmarkStart w:id="5" w:name="_Ref21613385"/>
      <w:r>
        <w:t xml:space="preserve">3.2 </w:t>
      </w:r>
      <w:r w:rsidR="00616335">
        <w:t>Appointment of the Pro Chancellor</w:t>
      </w:r>
    </w:p>
    <w:p w14:paraId="7D39C445" w14:textId="11EDB0B0" w:rsidR="00F02B81" w:rsidRPr="000F36D3" w:rsidRDefault="003116E3" w:rsidP="00840254">
      <w:pPr>
        <w:pStyle w:val="Heading4"/>
        <w:numPr>
          <w:ilvl w:val="2"/>
          <w:numId w:val="35"/>
        </w:numPr>
        <w:ind w:left="1134" w:hanging="567"/>
        <w:jc w:val="both"/>
        <w:rPr>
          <w:rFonts w:ascii="Arial" w:hAnsi="Arial" w:cs="Arial"/>
          <w:b w:val="0"/>
          <w:bCs/>
          <w:szCs w:val="20"/>
        </w:rPr>
      </w:pPr>
      <w:r w:rsidRPr="000F36D3">
        <w:rPr>
          <w:rFonts w:ascii="Arial" w:hAnsi="Arial" w:cs="Arial"/>
          <w:b w:val="0"/>
          <w:bCs/>
          <w:szCs w:val="20"/>
        </w:rPr>
        <w:t xml:space="preserve">The </w:t>
      </w:r>
      <w:r w:rsidR="00F02B81" w:rsidRPr="000F36D3">
        <w:rPr>
          <w:rFonts w:ascii="Arial" w:hAnsi="Arial" w:cs="Arial"/>
          <w:b w:val="0"/>
          <w:bCs/>
          <w:szCs w:val="20"/>
        </w:rPr>
        <w:t xml:space="preserve">Council may appoint </w:t>
      </w:r>
      <w:r w:rsidR="00473D60" w:rsidRPr="000F36D3">
        <w:rPr>
          <w:rFonts w:ascii="Arial" w:hAnsi="Arial" w:cs="Arial"/>
          <w:b w:val="0"/>
          <w:bCs/>
          <w:szCs w:val="20"/>
        </w:rPr>
        <w:t xml:space="preserve">by resolution </w:t>
      </w:r>
      <w:r w:rsidR="00F02B81" w:rsidRPr="000F36D3">
        <w:rPr>
          <w:rFonts w:ascii="Arial" w:hAnsi="Arial" w:cs="Arial"/>
          <w:b w:val="0"/>
          <w:bCs/>
          <w:szCs w:val="20"/>
        </w:rPr>
        <w:t xml:space="preserve">one </w:t>
      </w:r>
      <w:r w:rsidR="00253030" w:rsidRPr="000F36D3">
        <w:rPr>
          <w:rFonts w:ascii="Arial" w:hAnsi="Arial" w:cs="Arial"/>
          <w:b w:val="0"/>
          <w:bCs/>
          <w:szCs w:val="20"/>
        </w:rPr>
        <w:t xml:space="preserve">or more </w:t>
      </w:r>
      <w:r w:rsidR="00F02B81" w:rsidRPr="000F36D3">
        <w:rPr>
          <w:rFonts w:ascii="Arial" w:hAnsi="Arial" w:cs="Arial"/>
          <w:b w:val="0"/>
          <w:bCs/>
          <w:szCs w:val="20"/>
        </w:rPr>
        <w:t>of its members as Pro Chancellor on the recommendation of the Chancellor.</w:t>
      </w:r>
    </w:p>
    <w:p w14:paraId="012D8F5E" w14:textId="3A37BEA9" w:rsidR="002A4692" w:rsidRPr="000F36D3" w:rsidRDefault="00F02B81" w:rsidP="00840254">
      <w:pPr>
        <w:pStyle w:val="Heading4"/>
        <w:numPr>
          <w:ilvl w:val="2"/>
          <w:numId w:val="35"/>
        </w:numPr>
        <w:ind w:left="1134" w:hanging="567"/>
        <w:jc w:val="both"/>
        <w:rPr>
          <w:rFonts w:ascii="Arial" w:hAnsi="Arial" w:cs="Arial"/>
          <w:b w:val="0"/>
          <w:bCs/>
          <w:szCs w:val="20"/>
        </w:rPr>
      </w:pPr>
      <w:r w:rsidRPr="000F36D3">
        <w:rPr>
          <w:rFonts w:ascii="Arial" w:hAnsi="Arial" w:cs="Arial"/>
          <w:b w:val="0"/>
          <w:bCs/>
          <w:szCs w:val="20"/>
        </w:rPr>
        <w:t>The term of appointment of the Pro Chancellor will be for a period of no longer than t</w:t>
      </w:r>
      <w:r w:rsidR="008B2983" w:rsidRPr="000F36D3">
        <w:rPr>
          <w:rFonts w:ascii="Arial" w:hAnsi="Arial" w:cs="Arial"/>
          <w:b w:val="0"/>
          <w:bCs/>
          <w:szCs w:val="20"/>
        </w:rPr>
        <w:t>hree</w:t>
      </w:r>
      <w:r w:rsidRPr="000F36D3">
        <w:rPr>
          <w:rFonts w:ascii="Arial" w:hAnsi="Arial" w:cs="Arial"/>
          <w:b w:val="0"/>
          <w:bCs/>
          <w:szCs w:val="20"/>
        </w:rPr>
        <w:t xml:space="preserve"> years</w:t>
      </w:r>
      <w:r w:rsidR="008B2983" w:rsidRPr="000F36D3">
        <w:rPr>
          <w:rFonts w:ascii="Arial" w:hAnsi="Arial" w:cs="Arial"/>
          <w:b w:val="0"/>
          <w:bCs/>
          <w:szCs w:val="20"/>
        </w:rPr>
        <w:t xml:space="preserve">, as recommended by the Chancellor and approved by </w:t>
      </w:r>
      <w:r w:rsidR="003116E3" w:rsidRPr="000F36D3">
        <w:rPr>
          <w:rFonts w:ascii="Arial" w:hAnsi="Arial" w:cs="Arial"/>
          <w:b w:val="0"/>
          <w:bCs/>
          <w:szCs w:val="20"/>
        </w:rPr>
        <w:t xml:space="preserve">the </w:t>
      </w:r>
      <w:r w:rsidR="008B2983" w:rsidRPr="000F36D3">
        <w:rPr>
          <w:rFonts w:ascii="Arial" w:hAnsi="Arial" w:cs="Arial"/>
          <w:b w:val="0"/>
          <w:bCs/>
          <w:szCs w:val="20"/>
        </w:rPr>
        <w:t>Council</w:t>
      </w:r>
      <w:r w:rsidRPr="000F36D3">
        <w:rPr>
          <w:rFonts w:ascii="Arial" w:hAnsi="Arial" w:cs="Arial"/>
          <w:b w:val="0"/>
          <w:bCs/>
          <w:szCs w:val="20"/>
        </w:rPr>
        <w:t xml:space="preserve">. </w:t>
      </w:r>
    </w:p>
    <w:p w14:paraId="6FC661CA" w14:textId="4CA09F9D" w:rsidR="00616335" w:rsidRPr="000F36D3" w:rsidRDefault="00F02B81" w:rsidP="00840254">
      <w:pPr>
        <w:pStyle w:val="Heading4"/>
        <w:numPr>
          <w:ilvl w:val="2"/>
          <w:numId w:val="35"/>
        </w:numPr>
        <w:ind w:left="1134" w:hanging="567"/>
        <w:jc w:val="both"/>
        <w:rPr>
          <w:rFonts w:ascii="Arial" w:hAnsi="Arial" w:cs="Arial"/>
          <w:b w:val="0"/>
          <w:bCs/>
          <w:szCs w:val="20"/>
        </w:rPr>
      </w:pPr>
      <w:r w:rsidRPr="000F36D3">
        <w:rPr>
          <w:rFonts w:ascii="Arial" w:hAnsi="Arial" w:cs="Arial"/>
          <w:b w:val="0"/>
          <w:bCs/>
          <w:szCs w:val="20"/>
        </w:rPr>
        <w:t>Council members appointed to the role of Pro Chancellor are eligible for re-appointment</w:t>
      </w:r>
      <w:r w:rsidR="00253030" w:rsidRPr="000F36D3">
        <w:rPr>
          <w:rFonts w:ascii="Arial" w:hAnsi="Arial" w:cs="Arial"/>
          <w:b w:val="0"/>
          <w:bCs/>
          <w:szCs w:val="20"/>
        </w:rPr>
        <w:t xml:space="preserve"> for another term but should not exceed more than two terms in the role</w:t>
      </w:r>
      <w:r w:rsidRPr="000F36D3">
        <w:rPr>
          <w:rFonts w:ascii="Arial" w:hAnsi="Arial" w:cs="Arial"/>
          <w:b w:val="0"/>
          <w:bCs/>
          <w:szCs w:val="20"/>
        </w:rPr>
        <w:t>.</w:t>
      </w:r>
    </w:p>
    <w:p w14:paraId="51461E85" w14:textId="0F376EF6" w:rsidR="00A315C2" w:rsidRPr="000F36D3" w:rsidRDefault="003116E3" w:rsidP="00A315C2">
      <w:pPr>
        <w:pStyle w:val="Heading4"/>
        <w:numPr>
          <w:ilvl w:val="2"/>
          <w:numId w:val="35"/>
        </w:numPr>
        <w:ind w:left="1134" w:hanging="567"/>
        <w:jc w:val="both"/>
        <w:rPr>
          <w:rFonts w:ascii="Arial" w:hAnsi="Arial" w:cs="Arial"/>
          <w:b w:val="0"/>
          <w:bCs/>
          <w:szCs w:val="20"/>
        </w:rPr>
      </w:pPr>
      <w:r w:rsidRPr="000F36D3">
        <w:rPr>
          <w:rFonts w:ascii="Arial" w:hAnsi="Arial" w:cs="Arial"/>
          <w:b w:val="0"/>
          <w:bCs/>
          <w:szCs w:val="20"/>
        </w:rPr>
        <w:t xml:space="preserve">The </w:t>
      </w:r>
      <w:r w:rsidR="00A315C2" w:rsidRPr="000F36D3">
        <w:rPr>
          <w:rFonts w:ascii="Arial" w:hAnsi="Arial" w:cs="Arial"/>
          <w:b w:val="0"/>
          <w:bCs/>
          <w:szCs w:val="20"/>
        </w:rPr>
        <w:t>Council may</w:t>
      </w:r>
      <w:r w:rsidRPr="000F36D3">
        <w:rPr>
          <w:rFonts w:ascii="Arial" w:hAnsi="Arial" w:cs="Arial"/>
          <w:b w:val="0"/>
          <w:bCs/>
          <w:szCs w:val="20"/>
        </w:rPr>
        <w:t xml:space="preserve"> terminate the appointment of a Pro Chancellor and remove the title of Pro Chancellor at any time by notice in writing signed by the Chancellor</w:t>
      </w:r>
      <w:r w:rsidR="00A315C2" w:rsidRPr="000F36D3">
        <w:rPr>
          <w:rFonts w:ascii="Arial" w:hAnsi="Arial" w:cs="Arial"/>
          <w:b w:val="0"/>
          <w:bCs/>
          <w:szCs w:val="20"/>
        </w:rPr>
        <w:t xml:space="preserve">. </w:t>
      </w:r>
    </w:p>
    <w:p w14:paraId="06F8FC54" w14:textId="77777777" w:rsidR="005301B7" w:rsidRPr="005301B7" w:rsidRDefault="005301B7" w:rsidP="00D32AA1">
      <w:pPr>
        <w:jc w:val="right"/>
      </w:pPr>
    </w:p>
    <w:p w14:paraId="35B37A56" w14:textId="397C8BC1" w:rsidR="00DA348D" w:rsidRPr="00902125" w:rsidRDefault="00902125" w:rsidP="00902125">
      <w:pPr>
        <w:pStyle w:val="Heading2"/>
      </w:pPr>
      <w:r w:rsidRPr="00902125">
        <w:lastRenderedPageBreak/>
        <w:t xml:space="preserve">4.0 </w:t>
      </w:r>
      <w:r w:rsidR="00DA348D" w:rsidRPr="00902125">
        <w:t>Roles</w:t>
      </w:r>
      <w:r w:rsidR="00AB5659">
        <w:t>,</w:t>
      </w:r>
      <w:r w:rsidR="00DA348D" w:rsidRPr="00902125">
        <w:t xml:space="preserve"> </w:t>
      </w:r>
      <w:proofErr w:type="gramStart"/>
      <w:r w:rsidR="00DA348D" w:rsidRPr="00902125">
        <w:t>responsibilities</w:t>
      </w:r>
      <w:bookmarkEnd w:id="4"/>
      <w:proofErr w:type="gramEnd"/>
      <w:r w:rsidR="00AB5659">
        <w:t xml:space="preserve"> and delegations</w:t>
      </w:r>
      <w:bookmarkEnd w:id="5"/>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023"/>
      </w:tblGrid>
      <w:tr w:rsidR="004D0EE6" w:rsidRPr="00BA6219" w14:paraId="0D9BCA1F" w14:textId="77777777" w:rsidTr="004D0EE6">
        <w:trPr>
          <w:trHeight w:val="454"/>
        </w:trPr>
        <w:tc>
          <w:tcPr>
            <w:tcW w:w="1438" w:type="pct"/>
            <w:tcBorders>
              <w:bottom w:val="single" w:sz="8" w:space="0" w:color="E30918"/>
            </w:tcBorders>
            <w:shd w:val="clear" w:color="auto" w:fill="auto"/>
          </w:tcPr>
          <w:p w14:paraId="2F7490A9" w14:textId="4D15312E" w:rsidR="004D0EE6" w:rsidRPr="00FC5552" w:rsidRDefault="004D0EE6" w:rsidP="006D0DD5">
            <w:pPr>
              <w:spacing w:before="120" w:after="120"/>
              <w:rPr>
                <w:rFonts w:ascii="Arial" w:hAnsi="Arial" w:cs="Arial"/>
                <w:b/>
                <w:bCs/>
                <w:color w:val="000000" w:themeColor="text1"/>
                <w:sz w:val="24"/>
                <w:szCs w:val="24"/>
              </w:rPr>
            </w:pPr>
            <w:r>
              <w:rPr>
                <w:rFonts w:ascii="Arial" w:hAnsi="Arial" w:cs="Arial"/>
                <w:b/>
                <w:bCs/>
                <w:color w:val="E30918"/>
                <w:sz w:val="24"/>
                <w:szCs w:val="24"/>
              </w:rPr>
              <w:t xml:space="preserve">ROLE </w:t>
            </w:r>
          </w:p>
        </w:tc>
        <w:tc>
          <w:tcPr>
            <w:tcW w:w="3562" w:type="pct"/>
            <w:tcBorders>
              <w:bottom w:val="single" w:sz="8" w:space="0" w:color="E30918"/>
            </w:tcBorders>
            <w:shd w:val="clear" w:color="auto" w:fill="auto"/>
          </w:tcPr>
          <w:p w14:paraId="61802F19" w14:textId="3C95FC21" w:rsidR="004D0EE6" w:rsidRPr="00BA6219" w:rsidRDefault="004D0EE6" w:rsidP="006D0DD5">
            <w:pPr>
              <w:spacing w:before="120" w:after="120"/>
              <w:rPr>
                <w:rFonts w:cs="Arial"/>
                <w:color w:val="000000" w:themeColor="text1"/>
                <w:szCs w:val="20"/>
              </w:rPr>
            </w:pPr>
            <w:r>
              <w:rPr>
                <w:rFonts w:ascii="Arial" w:hAnsi="Arial" w:cs="Arial"/>
                <w:b/>
                <w:bCs/>
                <w:color w:val="E30918"/>
                <w:sz w:val="24"/>
                <w:szCs w:val="24"/>
              </w:rPr>
              <w:t>RESPONSIBILITY</w:t>
            </w:r>
          </w:p>
        </w:tc>
      </w:tr>
      <w:tr w:rsidR="004D0EE6" w14:paraId="614AA826" w14:textId="77777777" w:rsidTr="004D0EE6">
        <w:tc>
          <w:tcPr>
            <w:tcW w:w="1438" w:type="pct"/>
            <w:tcBorders>
              <w:top w:val="single" w:sz="8" w:space="0" w:color="E30918"/>
            </w:tcBorders>
            <w:shd w:val="clear" w:color="auto" w:fill="E6E7E8"/>
          </w:tcPr>
          <w:p w14:paraId="2CA5BA4A" w14:textId="589BA646" w:rsidR="004D0EE6" w:rsidRPr="000F36D3" w:rsidRDefault="00BF269F" w:rsidP="000F36D3">
            <w:pPr>
              <w:spacing w:before="120" w:after="120"/>
              <w:rPr>
                <w:rFonts w:ascii="Arial" w:hAnsi="Arial" w:cs="Arial"/>
                <w:szCs w:val="20"/>
              </w:rPr>
            </w:pPr>
            <w:r w:rsidRPr="000F36D3">
              <w:rPr>
                <w:rFonts w:ascii="Arial" w:hAnsi="Arial" w:cs="Arial"/>
                <w:szCs w:val="20"/>
              </w:rPr>
              <w:t>Chancellor</w:t>
            </w:r>
          </w:p>
        </w:tc>
        <w:tc>
          <w:tcPr>
            <w:tcW w:w="3562" w:type="pct"/>
            <w:tcBorders>
              <w:top w:val="single" w:sz="8" w:space="0" w:color="E30918"/>
            </w:tcBorders>
            <w:shd w:val="clear" w:color="auto" w:fill="E6E7E8"/>
          </w:tcPr>
          <w:p w14:paraId="3F755BCA" w14:textId="32A44BB1" w:rsidR="005C715D" w:rsidRPr="000F36D3" w:rsidRDefault="005C715D" w:rsidP="000F36D3">
            <w:pPr>
              <w:spacing w:before="120" w:after="120"/>
              <w:jc w:val="both"/>
              <w:rPr>
                <w:rFonts w:ascii="Arial" w:hAnsi="Arial" w:cs="Arial"/>
                <w:szCs w:val="20"/>
              </w:rPr>
            </w:pPr>
            <w:r w:rsidRPr="000F36D3">
              <w:rPr>
                <w:rFonts w:ascii="Arial" w:hAnsi="Arial" w:cs="Arial"/>
                <w:szCs w:val="20"/>
              </w:rPr>
              <w:t xml:space="preserve">The Chancellor is elected by the University Council in accordance with the </w:t>
            </w:r>
            <w:r w:rsidRPr="000F36D3">
              <w:rPr>
                <w:rFonts w:ascii="Arial" w:hAnsi="Arial" w:cs="Arial"/>
                <w:i/>
                <w:iCs/>
                <w:szCs w:val="20"/>
              </w:rPr>
              <w:t>Griffith University Act 1998</w:t>
            </w:r>
            <w:r w:rsidRPr="000F36D3">
              <w:rPr>
                <w:rFonts w:ascii="Arial" w:hAnsi="Arial" w:cs="Arial"/>
                <w:szCs w:val="20"/>
              </w:rPr>
              <w:t xml:space="preserve"> (the Act) and is the non-executive head of the University and Chair of the Council of the University which is responsible for oversight of the University’s strategic planning and organisational accountabilities.</w:t>
            </w:r>
          </w:p>
          <w:p w14:paraId="7A4CEF2C" w14:textId="29C00ECE" w:rsidR="005C715D" w:rsidRPr="000F36D3" w:rsidRDefault="005C715D" w:rsidP="000F36D3">
            <w:pPr>
              <w:tabs>
                <w:tab w:val="left" w:pos="1134"/>
              </w:tabs>
              <w:spacing w:after="120"/>
              <w:jc w:val="both"/>
              <w:rPr>
                <w:rFonts w:ascii="Arial" w:hAnsi="Arial" w:cs="Arial"/>
                <w:szCs w:val="20"/>
              </w:rPr>
            </w:pPr>
            <w:r w:rsidRPr="000F36D3">
              <w:rPr>
                <w:rFonts w:ascii="Arial" w:hAnsi="Arial" w:cs="Arial"/>
                <w:szCs w:val="20"/>
              </w:rPr>
              <w:t>The Chancellor plays a prominent role in representing the University at official functions and at other public occasions, including officiating at graduation ceremonies. The Chancellor is responsible for determining the manner in which these ceremonial duties are performed.</w:t>
            </w:r>
          </w:p>
          <w:p w14:paraId="2D2E38ED" w14:textId="068DB7FF" w:rsidR="004D0EE6" w:rsidRPr="000F36D3" w:rsidRDefault="005C715D" w:rsidP="000F36D3">
            <w:pPr>
              <w:spacing w:before="120" w:after="120"/>
              <w:jc w:val="both"/>
              <w:rPr>
                <w:rFonts w:ascii="Arial" w:hAnsi="Arial" w:cs="Arial"/>
                <w:szCs w:val="20"/>
              </w:rPr>
            </w:pPr>
            <w:r w:rsidRPr="000F36D3">
              <w:rPr>
                <w:rFonts w:ascii="Arial" w:hAnsi="Arial" w:cs="Arial"/>
                <w:szCs w:val="20"/>
              </w:rPr>
              <w:t>The Chancellor m</w:t>
            </w:r>
            <w:r w:rsidR="005C0028" w:rsidRPr="000F36D3">
              <w:rPr>
                <w:rFonts w:ascii="Arial" w:hAnsi="Arial" w:cs="Arial"/>
                <w:szCs w:val="20"/>
              </w:rPr>
              <w:t xml:space="preserve">akes </w:t>
            </w:r>
            <w:r w:rsidRPr="000F36D3">
              <w:rPr>
                <w:rFonts w:ascii="Arial" w:hAnsi="Arial" w:cs="Arial"/>
                <w:szCs w:val="20"/>
              </w:rPr>
              <w:t xml:space="preserve">a </w:t>
            </w:r>
            <w:r w:rsidR="005C0028" w:rsidRPr="000F36D3">
              <w:rPr>
                <w:rFonts w:ascii="Arial" w:hAnsi="Arial" w:cs="Arial"/>
                <w:szCs w:val="20"/>
              </w:rPr>
              <w:t xml:space="preserve">recommendation </w:t>
            </w:r>
            <w:r w:rsidR="00BF269F" w:rsidRPr="000F36D3">
              <w:rPr>
                <w:rFonts w:ascii="Arial" w:hAnsi="Arial" w:cs="Arial"/>
                <w:szCs w:val="20"/>
              </w:rPr>
              <w:t>to Council for</w:t>
            </w:r>
            <w:r w:rsidRPr="000F36D3">
              <w:rPr>
                <w:rFonts w:ascii="Arial" w:hAnsi="Arial" w:cs="Arial"/>
                <w:szCs w:val="20"/>
              </w:rPr>
              <w:t xml:space="preserve"> the</w:t>
            </w:r>
            <w:r w:rsidR="00BF269F" w:rsidRPr="000F36D3">
              <w:rPr>
                <w:rFonts w:ascii="Arial" w:hAnsi="Arial" w:cs="Arial"/>
                <w:szCs w:val="20"/>
              </w:rPr>
              <w:t xml:space="preserve"> appointment</w:t>
            </w:r>
            <w:r w:rsidR="005C0028" w:rsidRPr="000F36D3">
              <w:rPr>
                <w:rFonts w:ascii="Arial" w:hAnsi="Arial" w:cs="Arial"/>
                <w:szCs w:val="20"/>
              </w:rPr>
              <w:t xml:space="preserve"> of a Council member</w:t>
            </w:r>
            <w:r w:rsidR="00BF269F" w:rsidRPr="000F36D3">
              <w:rPr>
                <w:rFonts w:ascii="Arial" w:hAnsi="Arial" w:cs="Arial"/>
                <w:szCs w:val="20"/>
              </w:rPr>
              <w:t xml:space="preserve"> to the role of Pro Chancellor</w:t>
            </w:r>
            <w:r w:rsidR="005C0028" w:rsidRPr="000F36D3">
              <w:rPr>
                <w:rFonts w:ascii="Arial" w:hAnsi="Arial" w:cs="Arial"/>
                <w:szCs w:val="20"/>
              </w:rPr>
              <w:t>.</w:t>
            </w:r>
            <w:r w:rsidR="00BF269F" w:rsidRPr="000F36D3">
              <w:rPr>
                <w:rFonts w:ascii="Arial" w:hAnsi="Arial" w:cs="Arial"/>
                <w:szCs w:val="20"/>
              </w:rPr>
              <w:t xml:space="preserve"> </w:t>
            </w:r>
          </w:p>
        </w:tc>
      </w:tr>
      <w:tr w:rsidR="004D0EE6" w14:paraId="0FEB9BBE" w14:textId="77777777" w:rsidTr="004D0EE6">
        <w:tc>
          <w:tcPr>
            <w:tcW w:w="1438" w:type="pct"/>
          </w:tcPr>
          <w:p w14:paraId="0821A1A9" w14:textId="4174A112" w:rsidR="004D0EE6" w:rsidRPr="000F36D3" w:rsidRDefault="005C715D" w:rsidP="000F36D3">
            <w:pPr>
              <w:spacing w:before="120" w:after="120"/>
              <w:rPr>
                <w:rFonts w:ascii="Arial" w:hAnsi="Arial" w:cs="Arial"/>
                <w:szCs w:val="20"/>
              </w:rPr>
            </w:pPr>
            <w:r w:rsidRPr="000F36D3">
              <w:rPr>
                <w:rFonts w:ascii="Arial" w:hAnsi="Arial" w:cs="Arial"/>
                <w:szCs w:val="20"/>
              </w:rPr>
              <w:t>Deputy</w:t>
            </w:r>
            <w:r w:rsidR="00BF269F" w:rsidRPr="000F36D3">
              <w:rPr>
                <w:rFonts w:ascii="Arial" w:hAnsi="Arial" w:cs="Arial"/>
                <w:szCs w:val="20"/>
              </w:rPr>
              <w:t xml:space="preserve"> Chancellor </w:t>
            </w:r>
          </w:p>
        </w:tc>
        <w:tc>
          <w:tcPr>
            <w:tcW w:w="3562" w:type="pct"/>
          </w:tcPr>
          <w:p w14:paraId="70BCA3FA" w14:textId="4BE4B4C3" w:rsidR="004D0EE6" w:rsidRPr="000F36D3" w:rsidRDefault="005C715D" w:rsidP="000F36D3">
            <w:pPr>
              <w:tabs>
                <w:tab w:val="left" w:pos="1134"/>
              </w:tabs>
              <w:spacing w:before="120" w:after="120"/>
              <w:jc w:val="both"/>
              <w:rPr>
                <w:rFonts w:ascii="Arial" w:hAnsi="Arial" w:cs="Arial"/>
                <w:b/>
              </w:rPr>
            </w:pPr>
            <w:r w:rsidRPr="000F36D3">
              <w:rPr>
                <w:rFonts w:ascii="Arial" w:hAnsi="Arial" w:cs="Arial"/>
                <w:szCs w:val="20"/>
              </w:rPr>
              <w:t xml:space="preserve">The Deputy Chancellor is elected by the Council, in accordance with the Act. Pursuant to section 31(4) of the Act, the Deputy Chancellor is to act as Chancellor “(a) during a vacancy in the office of chancellor; and during all periods when the chancellor is absent from duty or, for another reason, can not perform the functions of the office.” </w:t>
            </w:r>
          </w:p>
        </w:tc>
      </w:tr>
      <w:tr w:rsidR="005C715D" w14:paraId="7880D5C3" w14:textId="77777777" w:rsidTr="004D0EE6">
        <w:tc>
          <w:tcPr>
            <w:tcW w:w="1438" w:type="pct"/>
            <w:shd w:val="clear" w:color="auto" w:fill="E6E7E8"/>
          </w:tcPr>
          <w:p w14:paraId="5CC28D7B" w14:textId="4519C711" w:rsidR="005C715D" w:rsidRPr="000F36D3" w:rsidRDefault="005C715D" w:rsidP="000F36D3">
            <w:pPr>
              <w:spacing w:before="120" w:after="120"/>
              <w:rPr>
                <w:rFonts w:ascii="Arial" w:hAnsi="Arial" w:cs="Arial"/>
                <w:szCs w:val="20"/>
              </w:rPr>
            </w:pPr>
            <w:r w:rsidRPr="000F36D3">
              <w:rPr>
                <w:rFonts w:ascii="Arial" w:hAnsi="Arial" w:cs="Arial"/>
                <w:szCs w:val="20"/>
              </w:rPr>
              <w:t xml:space="preserve">Pro Chancellor </w:t>
            </w:r>
          </w:p>
        </w:tc>
        <w:tc>
          <w:tcPr>
            <w:tcW w:w="3562" w:type="pct"/>
            <w:shd w:val="clear" w:color="auto" w:fill="E6E7E8"/>
          </w:tcPr>
          <w:p w14:paraId="46384A22" w14:textId="73BABBCA" w:rsidR="005C715D" w:rsidRPr="000F36D3" w:rsidRDefault="005C715D" w:rsidP="000F36D3">
            <w:pPr>
              <w:spacing w:before="120" w:after="120"/>
              <w:jc w:val="both"/>
              <w:rPr>
                <w:rFonts w:ascii="Arial" w:hAnsi="Arial" w:cs="Arial"/>
                <w:szCs w:val="20"/>
              </w:rPr>
            </w:pPr>
            <w:r w:rsidRPr="000F36D3">
              <w:rPr>
                <w:rFonts w:ascii="Arial" w:hAnsi="Arial" w:cs="Arial"/>
                <w:szCs w:val="20"/>
              </w:rPr>
              <w:t>By arrangement with the Chancellor, the Pro Chancellor may represent the University at official functions and at public occasions, including officiating at graduation ceremonies, as the delegate of the Chancellor</w:t>
            </w:r>
            <w:r w:rsidR="00D645E5" w:rsidRPr="000F36D3">
              <w:rPr>
                <w:rFonts w:ascii="Arial" w:hAnsi="Arial" w:cs="Arial"/>
                <w:szCs w:val="20"/>
              </w:rPr>
              <w:t>, and to support the Chancellor and Deputy Chancellor with some other governance functions as relevant</w:t>
            </w:r>
            <w:r w:rsidRPr="000F36D3">
              <w:rPr>
                <w:rFonts w:ascii="Arial" w:hAnsi="Arial" w:cs="Arial"/>
                <w:szCs w:val="20"/>
              </w:rPr>
              <w:t xml:space="preserve">. </w:t>
            </w:r>
          </w:p>
        </w:tc>
      </w:tr>
    </w:tbl>
    <w:p w14:paraId="43D7235D" w14:textId="77777777" w:rsidR="00676E5C" w:rsidRPr="00557E43" w:rsidRDefault="00676E5C" w:rsidP="00B43C60">
      <w:pPr>
        <w:rPr>
          <w:szCs w:val="20"/>
        </w:rPr>
      </w:pPr>
    </w:p>
    <w:p w14:paraId="34009791" w14:textId="54CB7D04" w:rsidR="003E0B6D" w:rsidRPr="00902125" w:rsidRDefault="00DA348D" w:rsidP="00902125">
      <w:pPr>
        <w:pStyle w:val="Heading2"/>
      </w:pPr>
      <w:bookmarkStart w:id="6" w:name="_Ref20320732"/>
      <w:r w:rsidRPr="00902125">
        <w:t>5</w:t>
      </w:r>
      <w:r w:rsidR="003E0B6D" w:rsidRPr="00902125">
        <w:t>.0 Definitions</w:t>
      </w:r>
      <w:bookmarkEnd w:id="6"/>
    </w:p>
    <w:p w14:paraId="5AB6C9FC" w14:textId="52AA47D2" w:rsidR="00EE646E" w:rsidRDefault="00EE646E" w:rsidP="000F36D3">
      <w:pPr>
        <w:spacing w:after="120"/>
        <w:jc w:val="both"/>
        <w:rPr>
          <w:rFonts w:ascii="Arial" w:hAnsi="Arial" w:cs="Arial"/>
          <w:szCs w:val="20"/>
        </w:rPr>
      </w:pPr>
      <w:r w:rsidRPr="000209B9">
        <w:rPr>
          <w:rFonts w:ascii="Arial" w:hAnsi="Arial" w:cs="Arial"/>
          <w:szCs w:val="20"/>
        </w:rPr>
        <w:t xml:space="preserve">For the purposes of this policy and related policy documents, the following definitions apply: </w:t>
      </w:r>
    </w:p>
    <w:p w14:paraId="3FC874FE" w14:textId="3BE9F5BD" w:rsidR="006B1670" w:rsidRDefault="00AB5EF9" w:rsidP="000F36D3">
      <w:pPr>
        <w:jc w:val="both"/>
        <w:rPr>
          <w:rFonts w:ascii="Arial" w:hAnsi="Arial" w:cs="Arial"/>
          <w:szCs w:val="20"/>
        </w:rPr>
      </w:pPr>
      <w:r>
        <w:rPr>
          <w:rFonts w:ascii="Arial" w:hAnsi="Arial" w:cs="Arial"/>
          <w:b/>
          <w:bCs/>
          <w:szCs w:val="20"/>
        </w:rPr>
        <w:t xml:space="preserve">Chancellor </w:t>
      </w:r>
      <w:r w:rsidR="0017412E" w:rsidRPr="000209B9">
        <w:rPr>
          <w:rFonts w:ascii="Arial" w:hAnsi="Arial" w:cs="Arial"/>
          <w:szCs w:val="20"/>
        </w:rPr>
        <w:t xml:space="preserve">refers to the </w:t>
      </w:r>
      <w:r w:rsidR="00594FEB">
        <w:rPr>
          <w:rFonts w:ascii="Arial" w:hAnsi="Arial" w:cs="Arial"/>
          <w:szCs w:val="20"/>
        </w:rPr>
        <w:t>honorary and non-executive head of the University and Chair of the Council</w:t>
      </w:r>
      <w:r w:rsidR="002F5A0D">
        <w:rPr>
          <w:rFonts w:ascii="Arial" w:hAnsi="Arial" w:cs="Arial"/>
          <w:szCs w:val="20"/>
        </w:rPr>
        <w:t xml:space="preserve"> who is </w:t>
      </w:r>
      <w:r w:rsidR="00594FEB">
        <w:rPr>
          <w:rFonts w:ascii="Arial" w:hAnsi="Arial" w:cs="Arial"/>
          <w:szCs w:val="20"/>
        </w:rPr>
        <w:t>elected by the Council</w:t>
      </w:r>
      <w:r w:rsidR="0017412E" w:rsidRPr="000209B9">
        <w:rPr>
          <w:rFonts w:ascii="Arial" w:hAnsi="Arial" w:cs="Arial"/>
          <w:szCs w:val="20"/>
        </w:rPr>
        <w:t>.</w:t>
      </w:r>
    </w:p>
    <w:p w14:paraId="682FD857" w14:textId="48444217" w:rsidR="006B1670" w:rsidRDefault="006B1670" w:rsidP="000F36D3">
      <w:pPr>
        <w:jc w:val="both"/>
        <w:rPr>
          <w:rFonts w:ascii="Arial" w:hAnsi="Arial" w:cs="Arial"/>
          <w:szCs w:val="20"/>
        </w:rPr>
      </w:pPr>
      <w:r w:rsidRPr="006B1670">
        <w:rPr>
          <w:rFonts w:ascii="Arial" w:hAnsi="Arial" w:cs="Arial"/>
          <w:b/>
          <w:bCs/>
          <w:szCs w:val="20"/>
        </w:rPr>
        <w:t>Deputy Chancellor</w:t>
      </w:r>
      <w:r>
        <w:rPr>
          <w:rFonts w:ascii="Arial" w:hAnsi="Arial" w:cs="Arial"/>
          <w:szCs w:val="20"/>
        </w:rPr>
        <w:t xml:space="preserve"> refers to</w:t>
      </w:r>
      <w:r w:rsidR="00594FEB">
        <w:rPr>
          <w:rFonts w:ascii="Arial" w:hAnsi="Arial" w:cs="Arial"/>
          <w:szCs w:val="20"/>
        </w:rPr>
        <w:t xml:space="preserve"> the Council member who </w:t>
      </w:r>
      <w:r w:rsidR="002F5A0D">
        <w:rPr>
          <w:rFonts w:ascii="Arial" w:hAnsi="Arial" w:cs="Arial"/>
          <w:szCs w:val="20"/>
        </w:rPr>
        <w:t xml:space="preserve">is elected to the role by the Council and who </w:t>
      </w:r>
      <w:r w:rsidR="00594FEB">
        <w:rPr>
          <w:rFonts w:ascii="Arial" w:hAnsi="Arial" w:cs="Arial"/>
          <w:szCs w:val="20"/>
        </w:rPr>
        <w:t>performs the duties of the Chancellor during all periods when the Chancellor is absent from duty.</w:t>
      </w:r>
      <w:r>
        <w:rPr>
          <w:rFonts w:ascii="Arial" w:hAnsi="Arial" w:cs="Arial"/>
          <w:szCs w:val="20"/>
        </w:rPr>
        <w:t xml:space="preserve"> </w:t>
      </w:r>
    </w:p>
    <w:p w14:paraId="05267396" w14:textId="4FC4B663" w:rsidR="00040BB8" w:rsidRPr="000209B9" w:rsidRDefault="006B1670" w:rsidP="000F36D3">
      <w:pPr>
        <w:jc w:val="both"/>
        <w:rPr>
          <w:rFonts w:ascii="Arial" w:hAnsi="Arial" w:cs="Arial"/>
          <w:szCs w:val="20"/>
        </w:rPr>
      </w:pPr>
      <w:r w:rsidRPr="006B1670">
        <w:rPr>
          <w:rFonts w:ascii="Arial" w:hAnsi="Arial" w:cs="Arial"/>
          <w:b/>
          <w:bCs/>
          <w:szCs w:val="20"/>
        </w:rPr>
        <w:t>Pro Chancellor</w:t>
      </w:r>
      <w:r>
        <w:rPr>
          <w:rFonts w:ascii="Arial" w:hAnsi="Arial" w:cs="Arial"/>
          <w:szCs w:val="20"/>
        </w:rPr>
        <w:t xml:space="preserve"> refers to </w:t>
      </w:r>
      <w:r w:rsidR="002F5A0D">
        <w:rPr>
          <w:rFonts w:ascii="Arial" w:hAnsi="Arial" w:cs="Arial"/>
          <w:szCs w:val="20"/>
        </w:rPr>
        <w:t xml:space="preserve">the Council member or members who may represent the University on behalf of the Chancellor and Deputy Chancellor at official functions and </w:t>
      </w:r>
      <w:r w:rsidR="002F5A0D">
        <w:rPr>
          <w:rFonts w:ascii="Arial" w:hAnsi="Arial" w:cs="Arial"/>
          <w:shd w:val="clear" w:color="auto" w:fill="FFFFFF"/>
        </w:rPr>
        <w:t xml:space="preserve">provide support to the Chancellor and Deputy Chancellor with some governance functions. </w:t>
      </w:r>
    </w:p>
    <w:p w14:paraId="5334F7E8" w14:textId="77777777" w:rsidR="00FB6309" w:rsidRDefault="00FB6309" w:rsidP="00F035C0">
      <w:pPr>
        <w:spacing w:after="120"/>
        <w:rPr>
          <w:rFonts w:ascii="Arial" w:hAnsi="Arial" w:cs="Arial"/>
          <w:b/>
          <w:bCs/>
          <w:color w:val="000000"/>
          <w:spacing w:val="2"/>
          <w:szCs w:val="20"/>
          <w:shd w:val="clear" w:color="auto" w:fill="FFFFFF"/>
        </w:rPr>
      </w:pPr>
    </w:p>
    <w:p w14:paraId="57188A35" w14:textId="66B5456B" w:rsidR="00C83394" w:rsidRPr="00C96814" w:rsidRDefault="00C83394" w:rsidP="00F035C0">
      <w:pPr>
        <w:spacing w:after="120"/>
        <w:rPr>
          <w:rFonts w:ascii="Arial" w:hAnsi="Arial" w:cs="Arial"/>
          <w:b/>
          <w:bCs/>
          <w:color w:val="000000"/>
          <w:spacing w:val="2"/>
          <w:szCs w:val="20"/>
          <w:shd w:val="clear" w:color="auto" w:fill="FFFFFF"/>
        </w:rPr>
        <w:sectPr w:rsidR="00C83394" w:rsidRPr="00C96814" w:rsidSect="00AB79FC">
          <w:headerReference w:type="default" r:id="rId13"/>
          <w:footerReference w:type="default" r:id="rId14"/>
          <w:type w:val="continuous"/>
          <w:pgSz w:w="11900" w:h="16840" w:code="9"/>
          <w:pgMar w:top="1985" w:right="1021" w:bottom="1021" w:left="1021" w:header="680" w:footer="454" w:gutter="0"/>
          <w:cols w:space="454"/>
          <w:docGrid w:linePitch="360"/>
        </w:sectPr>
      </w:pPr>
    </w:p>
    <w:tbl>
      <w:tblPr>
        <w:tblStyle w:val="TableGrid"/>
        <w:tblpPr w:leftFromText="180" w:rightFromText="180" w:vertAnchor="page" w:horzAnchor="margin" w:tblpY="198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409"/>
        <w:gridCol w:w="7449"/>
      </w:tblGrid>
      <w:tr w:rsidR="00CB102C" w:rsidRPr="00CB102C" w14:paraId="7B3FD078" w14:textId="77777777" w:rsidTr="006464C6">
        <w:tc>
          <w:tcPr>
            <w:tcW w:w="1222" w:type="pct"/>
            <w:shd w:val="clear" w:color="auto" w:fill="595959" w:themeFill="text1" w:themeFillTint="A6"/>
          </w:tcPr>
          <w:p w14:paraId="48544CF1" w14:textId="77777777" w:rsidR="006D1A97" w:rsidRPr="00FC5552" w:rsidRDefault="006D1A97" w:rsidP="006464C6">
            <w:pPr>
              <w:spacing w:before="120" w:after="120"/>
              <w:rPr>
                <w:rFonts w:ascii="Arial" w:hAnsi="Arial" w:cs="Arial"/>
                <w:b/>
                <w:bCs/>
                <w:color w:val="FFFFFF" w:themeColor="background1"/>
                <w:sz w:val="24"/>
                <w:szCs w:val="24"/>
              </w:rPr>
            </w:pPr>
            <w:r w:rsidRPr="00FC5552">
              <w:rPr>
                <w:rFonts w:ascii="Arial" w:hAnsi="Arial" w:cs="Arial"/>
                <w:b/>
                <w:bCs/>
                <w:caps/>
                <w:color w:val="FFFFFF" w:themeColor="background1"/>
                <w:sz w:val="24"/>
                <w:szCs w:val="24"/>
              </w:rPr>
              <w:lastRenderedPageBreak/>
              <w:t>INFORMATION</w:t>
            </w:r>
          </w:p>
        </w:tc>
        <w:tc>
          <w:tcPr>
            <w:tcW w:w="3778" w:type="pct"/>
            <w:shd w:val="clear" w:color="auto" w:fill="595959" w:themeFill="text1" w:themeFillTint="A6"/>
          </w:tcPr>
          <w:p w14:paraId="65189603" w14:textId="77777777" w:rsidR="006D1A97" w:rsidRPr="00FC5552" w:rsidRDefault="006D1A97" w:rsidP="006464C6">
            <w:pPr>
              <w:spacing w:before="120" w:after="120"/>
              <w:jc w:val="right"/>
              <w:rPr>
                <w:rFonts w:ascii="Arial" w:hAnsi="Arial" w:cs="Arial"/>
                <w:color w:val="FFFFFF" w:themeColor="background1"/>
              </w:rPr>
            </w:pPr>
            <w:r w:rsidRPr="00FC5552">
              <w:rPr>
                <w:rFonts w:ascii="Arial" w:hAnsi="Arial" w:cs="Arial"/>
                <w:color w:val="FFFFFF" w:themeColor="background1"/>
              </w:rPr>
              <w:t>Printable version (PDF) Downloadable version (Word)</w:t>
            </w:r>
          </w:p>
        </w:tc>
      </w:tr>
      <w:tr w:rsidR="006D1A97" w14:paraId="732F5140" w14:textId="77777777" w:rsidTr="006464C6">
        <w:tc>
          <w:tcPr>
            <w:tcW w:w="1222" w:type="pct"/>
            <w:shd w:val="clear" w:color="auto" w:fill="auto"/>
          </w:tcPr>
          <w:p w14:paraId="5A2D9490" w14:textId="77777777" w:rsidR="006D1A97" w:rsidRPr="000209B9" w:rsidRDefault="006D1A97" w:rsidP="006464C6">
            <w:pPr>
              <w:spacing w:before="120" w:after="120"/>
              <w:rPr>
                <w:rFonts w:ascii="Arial" w:hAnsi="Arial" w:cs="Arial"/>
                <w:szCs w:val="20"/>
              </w:rPr>
            </w:pPr>
            <w:r w:rsidRPr="000209B9">
              <w:rPr>
                <w:rFonts w:ascii="Arial" w:hAnsi="Arial" w:cs="Arial"/>
                <w:szCs w:val="20"/>
              </w:rPr>
              <w:t>Title</w:t>
            </w:r>
          </w:p>
        </w:tc>
        <w:tc>
          <w:tcPr>
            <w:tcW w:w="3778" w:type="pct"/>
            <w:shd w:val="clear" w:color="auto" w:fill="auto"/>
          </w:tcPr>
          <w:p w14:paraId="21A933A7" w14:textId="415724B6" w:rsidR="006D1A97" w:rsidRPr="000209B9" w:rsidRDefault="00551306" w:rsidP="006464C6">
            <w:pPr>
              <w:spacing w:before="120" w:after="120"/>
              <w:rPr>
                <w:rFonts w:ascii="Arial" w:hAnsi="Arial" w:cs="Arial"/>
                <w:szCs w:val="20"/>
              </w:rPr>
            </w:pPr>
            <w:r>
              <w:rPr>
                <w:rFonts w:ascii="Arial" w:hAnsi="Arial" w:cs="Arial"/>
                <w:szCs w:val="20"/>
              </w:rPr>
              <w:t>Pro Chancellor Policy</w:t>
            </w:r>
          </w:p>
        </w:tc>
      </w:tr>
      <w:tr w:rsidR="006D1A97" w14:paraId="3397A4DD" w14:textId="77777777" w:rsidTr="006464C6">
        <w:tc>
          <w:tcPr>
            <w:tcW w:w="1222" w:type="pct"/>
            <w:shd w:val="clear" w:color="auto" w:fill="E6E7E8"/>
          </w:tcPr>
          <w:p w14:paraId="794CFE4E" w14:textId="77777777" w:rsidR="006D1A97" w:rsidRPr="000209B9" w:rsidRDefault="006D1A97" w:rsidP="006464C6">
            <w:pPr>
              <w:spacing w:before="120" w:after="120"/>
              <w:rPr>
                <w:rFonts w:ascii="Arial" w:hAnsi="Arial" w:cs="Arial"/>
                <w:szCs w:val="20"/>
              </w:rPr>
            </w:pPr>
            <w:r w:rsidRPr="000209B9">
              <w:rPr>
                <w:rFonts w:ascii="Arial" w:hAnsi="Arial" w:cs="Arial"/>
                <w:szCs w:val="20"/>
              </w:rPr>
              <w:t>Document number</w:t>
            </w:r>
          </w:p>
        </w:tc>
        <w:tc>
          <w:tcPr>
            <w:tcW w:w="3778" w:type="pct"/>
            <w:shd w:val="clear" w:color="auto" w:fill="E6E7E8"/>
          </w:tcPr>
          <w:p w14:paraId="19C4F27F" w14:textId="2088877F" w:rsidR="006D1A97" w:rsidRPr="000209B9" w:rsidRDefault="00BB407A" w:rsidP="006464C6">
            <w:pPr>
              <w:spacing w:before="120" w:after="120"/>
              <w:rPr>
                <w:rFonts w:ascii="Arial" w:hAnsi="Arial" w:cs="Arial"/>
                <w:szCs w:val="20"/>
              </w:rPr>
            </w:pPr>
            <w:r w:rsidRPr="000209B9">
              <w:rPr>
                <w:rFonts w:ascii="Arial" w:hAnsi="Arial" w:cs="Arial"/>
                <w:szCs w:val="20"/>
              </w:rPr>
              <w:t>20</w:t>
            </w:r>
            <w:r w:rsidR="00AB79FC">
              <w:rPr>
                <w:rFonts w:ascii="Arial" w:hAnsi="Arial" w:cs="Arial"/>
                <w:szCs w:val="20"/>
              </w:rPr>
              <w:t>2</w:t>
            </w:r>
            <w:r w:rsidR="00551306">
              <w:rPr>
                <w:rFonts w:ascii="Arial" w:hAnsi="Arial" w:cs="Arial"/>
                <w:szCs w:val="20"/>
              </w:rPr>
              <w:t>2</w:t>
            </w:r>
            <w:r w:rsidRPr="000209B9">
              <w:rPr>
                <w:rFonts w:ascii="Arial" w:hAnsi="Arial" w:cs="Arial"/>
                <w:szCs w:val="20"/>
              </w:rPr>
              <w:t>/</w:t>
            </w:r>
            <w:r w:rsidR="00A2125C">
              <w:rPr>
                <w:rFonts w:ascii="Arial" w:hAnsi="Arial" w:cs="Arial"/>
                <w:szCs w:val="20"/>
              </w:rPr>
              <w:t>0001241</w:t>
            </w:r>
          </w:p>
        </w:tc>
      </w:tr>
      <w:tr w:rsidR="006D1A97" w14:paraId="0CF1FDA4" w14:textId="77777777" w:rsidTr="006464C6">
        <w:tc>
          <w:tcPr>
            <w:tcW w:w="1222" w:type="pct"/>
            <w:shd w:val="clear" w:color="auto" w:fill="auto"/>
          </w:tcPr>
          <w:p w14:paraId="5B9C8B00" w14:textId="77777777" w:rsidR="006D1A97" w:rsidRPr="000209B9" w:rsidRDefault="006D1A97" w:rsidP="006464C6">
            <w:pPr>
              <w:spacing w:before="120" w:after="120"/>
              <w:rPr>
                <w:rFonts w:ascii="Arial" w:hAnsi="Arial" w:cs="Arial"/>
                <w:szCs w:val="20"/>
              </w:rPr>
            </w:pPr>
            <w:r w:rsidRPr="000209B9">
              <w:rPr>
                <w:rFonts w:ascii="Arial" w:hAnsi="Arial" w:cs="Arial"/>
                <w:szCs w:val="20"/>
              </w:rPr>
              <w:t>Purpose</w:t>
            </w:r>
          </w:p>
        </w:tc>
        <w:tc>
          <w:tcPr>
            <w:tcW w:w="3778" w:type="pct"/>
            <w:shd w:val="clear" w:color="auto" w:fill="auto"/>
          </w:tcPr>
          <w:p w14:paraId="1F8D5B3D" w14:textId="13663CC3" w:rsidR="006D1A97" w:rsidRPr="00EA2971" w:rsidRDefault="00EA2971" w:rsidP="00EA2971">
            <w:pPr>
              <w:spacing w:before="120" w:after="120"/>
              <w:jc w:val="both"/>
              <w:rPr>
                <w:rFonts w:ascii="Arial" w:hAnsi="Arial" w:cs="Arial"/>
                <w:shd w:val="clear" w:color="auto" w:fill="FFFFFF"/>
              </w:rPr>
            </w:pPr>
            <w:r>
              <w:rPr>
                <w:rFonts w:ascii="Arial" w:hAnsi="Arial" w:cs="Arial"/>
                <w:shd w:val="clear" w:color="auto" w:fill="FFFFFF"/>
              </w:rPr>
              <w:t xml:space="preserve">This Policy provides for the appointment of one or more Pro Chancellors to represent the University on behalf of the Chancellor or the Deputy Chancellor at official functions, including presiding at graduation ceremonies, and to support the Chancellor and Deputy Chancellor with other governance functions. </w:t>
            </w:r>
          </w:p>
        </w:tc>
      </w:tr>
      <w:tr w:rsidR="006D1A97" w14:paraId="43F34308" w14:textId="77777777" w:rsidTr="006464C6">
        <w:tc>
          <w:tcPr>
            <w:tcW w:w="1222" w:type="pct"/>
            <w:shd w:val="clear" w:color="auto" w:fill="E6E7E8"/>
          </w:tcPr>
          <w:p w14:paraId="3A9C452F" w14:textId="77777777" w:rsidR="006D1A97" w:rsidRPr="000209B9" w:rsidRDefault="006D1A97" w:rsidP="006464C6">
            <w:pPr>
              <w:spacing w:before="120" w:after="120"/>
              <w:rPr>
                <w:rFonts w:ascii="Arial" w:hAnsi="Arial" w:cs="Arial"/>
                <w:szCs w:val="20"/>
              </w:rPr>
            </w:pPr>
            <w:r w:rsidRPr="000209B9">
              <w:rPr>
                <w:rFonts w:ascii="Arial" w:hAnsi="Arial" w:cs="Arial"/>
                <w:szCs w:val="20"/>
              </w:rPr>
              <w:t>Audience</w:t>
            </w:r>
          </w:p>
        </w:tc>
        <w:tc>
          <w:tcPr>
            <w:tcW w:w="3778" w:type="pct"/>
            <w:shd w:val="clear" w:color="auto" w:fill="E6E7E8"/>
          </w:tcPr>
          <w:p w14:paraId="1816F64A" w14:textId="78CC7B3D" w:rsidR="006D1A97" w:rsidRPr="00EE646E" w:rsidRDefault="000D5843" w:rsidP="006464C6">
            <w:pPr>
              <w:spacing w:before="120" w:after="120"/>
              <w:rPr>
                <w:rFonts w:ascii="Arial" w:hAnsi="Arial" w:cs="Arial"/>
                <w:szCs w:val="20"/>
              </w:rPr>
            </w:pPr>
            <w:r w:rsidRPr="00EE646E">
              <w:rPr>
                <w:rFonts w:ascii="Arial" w:hAnsi="Arial" w:cs="Arial"/>
                <w:szCs w:val="20"/>
              </w:rPr>
              <w:t xml:space="preserve"> Public</w:t>
            </w:r>
          </w:p>
        </w:tc>
      </w:tr>
      <w:tr w:rsidR="006D1A97" w14:paraId="4B686D95" w14:textId="77777777" w:rsidTr="006464C6">
        <w:tc>
          <w:tcPr>
            <w:tcW w:w="1222" w:type="pct"/>
            <w:shd w:val="clear" w:color="auto" w:fill="auto"/>
          </w:tcPr>
          <w:p w14:paraId="665F750D" w14:textId="77777777" w:rsidR="006D1A97" w:rsidRPr="000209B9" w:rsidRDefault="006D1A97" w:rsidP="006464C6">
            <w:pPr>
              <w:spacing w:before="120" w:after="120"/>
              <w:rPr>
                <w:rFonts w:ascii="Arial" w:hAnsi="Arial" w:cs="Arial"/>
                <w:szCs w:val="20"/>
              </w:rPr>
            </w:pPr>
            <w:r w:rsidRPr="000209B9">
              <w:rPr>
                <w:rFonts w:ascii="Arial" w:hAnsi="Arial" w:cs="Arial"/>
                <w:szCs w:val="20"/>
              </w:rPr>
              <w:t>Category</w:t>
            </w:r>
          </w:p>
        </w:tc>
        <w:tc>
          <w:tcPr>
            <w:tcW w:w="3778" w:type="pct"/>
            <w:shd w:val="clear" w:color="auto" w:fill="auto"/>
          </w:tcPr>
          <w:p w14:paraId="771A6A2E" w14:textId="055CD05E" w:rsidR="006D1A97" w:rsidRPr="000209B9" w:rsidRDefault="00CC43B2" w:rsidP="006464C6">
            <w:pPr>
              <w:spacing w:before="120" w:after="120"/>
              <w:rPr>
                <w:rFonts w:ascii="Arial" w:hAnsi="Arial" w:cs="Arial"/>
                <w:szCs w:val="20"/>
              </w:rPr>
            </w:pPr>
            <w:r w:rsidRPr="000209B9">
              <w:rPr>
                <w:rFonts w:ascii="Arial" w:hAnsi="Arial" w:cs="Arial"/>
                <w:szCs w:val="20"/>
              </w:rPr>
              <w:t>Governance</w:t>
            </w:r>
          </w:p>
        </w:tc>
      </w:tr>
      <w:tr w:rsidR="006D1A97" w14:paraId="5003F038" w14:textId="77777777" w:rsidTr="006464C6">
        <w:tc>
          <w:tcPr>
            <w:tcW w:w="1222" w:type="pct"/>
            <w:shd w:val="clear" w:color="auto" w:fill="E6E7E8"/>
          </w:tcPr>
          <w:p w14:paraId="0040C52D" w14:textId="65A3D833" w:rsidR="006D1A97" w:rsidRPr="000209B9" w:rsidRDefault="006D1A97" w:rsidP="006464C6">
            <w:pPr>
              <w:spacing w:before="120" w:after="120"/>
              <w:rPr>
                <w:rFonts w:ascii="Arial" w:hAnsi="Arial" w:cs="Arial"/>
                <w:szCs w:val="20"/>
              </w:rPr>
            </w:pPr>
            <w:r w:rsidRPr="000209B9">
              <w:rPr>
                <w:rFonts w:ascii="Arial" w:hAnsi="Arial" w:cs="Arial"/>
                <w:szCs w:val="20"/>
              </w:rPr>
              <w:t>Sub</w:t>
            </w:r>
            <w:r w:rsidR="00AB30DD" w:rsidRPr="000209B9">
              <w:rPr>
                <w:rFonts w:ascii="Arial" w:hAnsi="Arial" w:cs="Arial"/>
                <w:szCs w:val="20"/>
              </w:rPr>
              <w:t>category</w:t>
            </w:r>
          </w:p>
        </w:tc>
        <w:tc>
          <w:tcPr>
            <w:tcW w:w="3778" w:type="pct"/>
            <w:shd w:val="clear" w:color="auto" w:fill="E6E7E8"/>
          </w:tcPr>
          <w:p w14:paraId="4FD8ECDE" w14:textId="5FB5273C" w:rsidR="00AB79FC" w:rsidRPr="00551306" w:rsidRDefault="00551306" w:rsidP="00551306">
            <w:pPr>
              <w:spacing w:before="120" w:after="120"/>
              <w:rPr>
                <w:rFonts w:ascii="Arial" w:hAnsi="Arial" w:cs="Arial"/>
                <w:szCs w:val="20"/>
              </w:rPr>
            </w:pPr>
            <w:r w:rsidRPr="00551306">
              <w:rPr>
                <w:rFonts w:ascii="Arial" w:hAnsi="Arial" w:cs="Arial"/>
                <w:szCs w:val="20"/>
              </w:rPr>
              <w:t>Governance</w:t>
            </w:r>
          </w:p>
        </w:tc>
      </w:tr>
      <w:tr w:rsidR="007837D8" w14:paraId="2215AE91" w14:textId="77777777" w:rsidTr="006464C6">
        <w:tc>
          <w:tcPr>
            <w:tcW w:w="1222" w:type="pct"/>
            <w:shd w:val="clear" w:color="auto" w:fill="auto"/>
          </w:tcPr>
          <w:p w14:paraId="126EA693" w14:textId="2E19AE03" w:rsidR="007837D8" w:rsidRPr="00B306C2" w:rsidRDefault="007837D8" w:rsidP="006464C6">
            <w:pPr>
              <w:spacing w:before="120" w:after="120"/>
              <w:rPr>
                <w:rFonts w:ascii="Arial" w:hAnsi="Arial" w:cs="Arial"/>
                <w:szCs w:val="20"/>
              </w:rPr>
            </w:pPr>
            <w:r w:rsidRPr="00EE646E">
              <w:rPr>
                <w:rFonts w:ascii="Arial" w:hAnsi="Arial" w:cs="Arial"/>
                <w:szCs w:val="20"/>
              </w:rPr>
              <w:t>Approval date</w:t>
            </w:r>
          </w:p>
        </w:tc>
        <w:tc>
          <w:tcPr>
            <w:tcW w:w="3778" w:type="pct"/>
            <w:shd w:val="clear" w:color="auto" w:fill="auto"/>
          </w:tcPr>
          <w:p w14:paraId="39F90A87" w14:textId="42E63649" w:rsidR="007837D8" w:rsidRPr="00EE646E" w:rsidRDefault="00551306" w:rsidP="006464C6">
            <w:pPr>
              <w:spacing w:before="120" w:after="120"/>
              <w:rPr>
                <w:rFonts w:ascii="Arial" w:hAnsi="Arial" w:cs="Arial"/>
                <w:szCs w:val="20"/>
              </w:rPr>
            </w:pPr>
            <w:r>
              <w:rPr>
                <w:rFonts w:ascii="Arial" w:hAnsi="Arial" w:cs="Arial"/>
                <w:szCs w:val="20"/>
              </w:rPr>
              <w:t>10 October 2022</w:t>
            </w:r>
          </w:p>
        </w:tc>
      </w:tr>
      <w:tr w:rsidR="006D1A97" w14:paraId="4B3B6DDA" w14:textId="77777777" w:rsidTr="006464C6">
        <w:tc>
          <w:tcPr>
            <w:tcW w:w="1222" w:type="pct"/>
            <w:shd w:val="clear" w:color="auto" w:fill="auto"/>
          </w:tcPr>
          <w:p w14:paraId="422367F7" w14:textId="77777777" w:rsidR="006D1A97" w:rsidRPr="00EE646E" w:rsidRDefault="006D1A97" w:rsidP="006464C6">
            <w:pPr>
              <w:spacing w:before="120" w:after="120"/>
              <w:rPr>
                <w:rFonts w:ascii="Arial" w:hAnsi="Arial" w:cs="Arial"/>
                <w:szCs w:val="20"/>
              </w:rPr>
            </w:pPr>
            <w:r w:rsidRPr="00EE646E">
              <w:rPr>
                <w:rFonts w:ascii="Arial" w:hAnsi="Arial" w:cs="Arial"/>
                <w:szCs w:val="20"/>
              </w:rPr>
              <w:t>Effective date</w:t>
            </w:r>
          </w:p>
        </w:tc>
        <w:tc>
          <w:tcPr>
            <w:tcW w:w="3778" w:type="pct"/>
            <w:shd w:val="clear" w:color="auto" w:fill="auto"/>
          </w:tcPr>
          <w:p w14:paraId="63583D7A" w14:textId="2538AFD0" w:rsidR="006D1A97" w:rsidRPr="00EE646E" w:rsidRDefault="00551306" w:rsidP="006464C6">
            <w:pPr>
              <w:spacing w:before="120" w:after="120"/>
              <w:rPr>
                <w:rFonts w:ascii="Arial" w:hAnsi="Arial" w:cs="Arial"/>
                <w:szCs w:val="20"/>
              </w:rPr>
            </w:pPr>
            <w:r>
              <w:rPr>
                <w:rFonts w:ascii="Arial" w:hAnsi="Arial" w:cs="Arial"/>
                <w:szCs w:val="20"/>
              </w:rPr>
              <w:t>10 October 2022</w:t>
            </w:r>
          </w:p>
        </w:tc>
      </w:tr>
      <w:tr w:rsidR="006D1A97" w14:paraId="76DDC947" w14:textId="77777777" w:rsidTr="006464C6">
        <w:tc>
          <w:tcPr>
            <w:tcW w:w="1222" w:type="pct"/>
            <w:shd w:val="clear" w:color="auto" w:fill="E6E7E8"/>
          </w:tcPr>
          <w:p w14:paraId="41F219B0" w14:textId="77777777" w:rsidR="006D1A97" w:rsidRPr="000209B9" w:rsidRDefault="006D1A97" w:rsidP="006464C6">
            <w:pPr>
              <w:spacing w:before="120" w:after="120"/>
              <w:rPr>
                <w:rFonts w:ascii="Arial" w:hAnsi="Arial" w:cs="Arial"/>
                <w:szCs w:val="20"/>
              </w:rPr>
            </w:pPr>
            <w:r w:rsidRPr="000209B9">
              <w:rPr>
                <w:rFonts w:ascii="Arial" w:hAnsi="Arial" w:cs="Arial"/>
                <w:szCs w:val="20"/>
              </w:rPr>
              <w:t>Review date</w:t>
            </w:r>
          </w:p>
        </w:tc>
        <w:tc>
          <w:tcPr>
            <w:tcW w:w="3778" w:type="pct"/>
            <w:shd w:val="clear" w:color="auto" w:fill="E6E7E8"/>
          </w:tcPr>
          <w:p w14:paraId="7FD05870" w14:textId="6AD956F3" w:rsidR="006D1A97" w:rsidRPr="000209B9" w:rsidRDefault="00551306" w:rsidP="006464C6">
            <w:pPr>
              <w:spacing w:before="120" w:after="120"/>
              <w:rPr>
                <w:rFonts w:ascii="Arial" w:hAnsi="Arial" w:cs="Arial"/>
                <w:szCs w:val="20"/>
              </w:rPr>
            </w:pPr>
            <w:r>
              <w:rPr>
                <w:rFonts w:ascii="Arial" w:hAnsi="Arial" w:cs="Arial"/>
                <w:szCs w:val="20"/>
              </w:rPr>
              <w:t>2025</w:t>
            </w:r>
          </w:p>
        </w:tc>
      </w:tr>
      <w:tr w:rsidR="006D1A97" w14:paraId="72CC8086" w14:textId="77777777" w:rsidTr="006464C6">
        <w:tc>
          <w:tcPr>
            <w:tcW w:w="1222" w:type="pct"/>
            <w:shd w:val="clear" w:color="auto" w:fill="auto"/>
          </w:tcPr>
          <w:p w14:paraId="357FAE17" w14:textId="28F73799" w:rsidR="006D1A97" w:rsidRPr="000209B9" w:rsidRDefault="00AA227D" w:rsidP="006464C6">
            <w:pPr>
              <w:spacing w:before="120" w:after="120"/>
              <w:rPr>
                <w:rFonts w:ascii="Arial" w:hAnsi="Arial" w:cs="Arial"/>
                <w:szCs w:val="20"/>
              </w:rPr>
            </w:pPr>
            <w:r w:rsidRPr="000209B9">
              <w:rPr>
                <w:rFonts w:ascii="Arial" w:hAnsi="Arial" w:cs="Arial"/>
                <w:szCs w:val="20"/>
              </w:rPr>
              <w:t xml:space="preserve">Policy </w:t>
            </w:r>
            <w:r w:rsidR="005E4006" w:rsidRPr="000209B9">
              <w:rPr>
                <w:rFonts w:ascii="Arial" w:hAnsi="Arial" w:cs="Arial"/>
                <w:szCs w:val="20"/>
              </w:rPr>
              <w:t>a</w:t>
            </w:r>
            <w:r w:rsidRPr="000209B9">
              <w:rPr>
                <w:rFonts w:ascii="Arial" w:hAnsi="Arial" w:cs="Arial"/>
                <w:szCs w:val="20"/>
              </w:rPr>
              <w:t>dvisor</w:t>
            </w:r>
          </w:p>
        </w:tc>
        <w:tc>
          <w:tcPr>
            <w:tcW w:w="3778" w:type="pct"/>
            <w:shd w:val="clear" w:color="auto" w:fill="auto"/>
          </w:tcPr>
          <w:p w14:paraId="7E468796" w14:textId="0255FE74" w:rsidR="006D1A97" w:rsidRPr="000209B9" w:rsidRDefault="00551306" w:rsidP="006464C6">
            <w:pPr>
              <w:spacing w:before="120" w:after="120"/>
              <w:rPr>
                <w:rFonts w:ascii="Arial" w:hAnsi="Arial" w:cs="Arial"/>
                <w:szCs w:val="20"/>
              </w:rPr>
            </w:pPr>
            <w:r>
              <w:rPr>
                <w:rFonts w:ascii="Arial" w:hAnsi="Arial" w:cs="Arial"/>
                <w:szCs w:val="20"/>
              </w:rPr>
              <w:t>Head, Corporate Governance and Sustainability</w:t>
            </w:r>
          </w:p>
        </w:tc>
      </w:tr>
      <w:tr w:rsidR="006D1A97" w14:paraId="5F52FDBC" w14:textId="77777777" w:rsidTr="006464C6">
        <w:tc>
          <w:tcPr>
            <w:tcW w:w="1222" w:type="pct"/>
            <w:shd w:val="clear" w:color="auto" w:fill="E6E7E8"/>
          </w:tcPr>
          <w:p w14:paraId="2A6B7869" w14:textId="77777777" w:rsidR="006D1A97" w:rsidRPr="000209B9" w:rsidRDefault="006D1A97" w:rsidP="006464C6">
            <w:pPr>
              <w:spacing w:before="120" w:after="120"/>
              <w:rPr>
                <w:rFonts w:ascii="Arial" w:hAnsi="Arial" w:cs="Arial"/>
                <w:szCs w:val="20"/>
              </w:rPr>
            </w:pPr>
            <w:r w:rsidRPr="000209B9">
              <w:rPr>
                <w:rFonts w:ascii="Arial" w:hAnsi="Arial" w:cs="Arial"/>
                <w:szCs w:val="20"/>
              </w:rPr>
              <w:t>Approving authority</w:t>
            </w:r>
          </w:p>
        </w:tc>
        <w:tc>
          <w:tcPr>
            <w:tcW w:w="3778" w:type="pct"/>
            <w:shd w:val="clear" w:color="auto" w:fill="E6E7E8"/>
          </w:tcPr>
          <w:p w14:paraId="77F724FD" w14:textId="12AA5898" w:rsidR="008B48A8" w:rsidRPr="000209B9" w:rsidRDefault="00551306" w:rsidP="00551306">
            <w:pPr>
              <w:spacing w:before="120" w:after="120"/>
              <w:rPr>
                <w:rFonts w:ascii="Arial" w:hAnsi="Arial" w:cs="Arial"/>
                <w:szCs w:val="20"/>
              </w:rPr>
            </w:pPr>
            <w:r>
              <w:rPr>
                <w:rFonts w:ascii="Arial" w:hAnsi="Arial" w:cs="Arial"/>
                <w:szCs w:val="20"/>
              </w:rPr>
              <w:t>University Council</w:t>
            </w:r>
          </w:p>
        </w:tc>
      </w:tr>
    </w:tbl>
    <w:p w14:paraId="4AE9B182" w14:textId="77777777" w:rsidR="007E6346" w:rsidRDefault="007E6346"/>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409"/>
        <w:gridCol w:w="7449"/>
      </w:tblGrid>
      <w:tr w:rsidR="00363A85" w14:paraId="10B6998B" w14:textId="77777777" w:rsidTr="006464C6">
        <w:trPr>
          <w:tblHeader/>
        </w:trPr>
        <w:tc>
          <w:tcPr>
            <w:tcW w:w="5000" w:type="pct"/>
            <w:gridSpan w:val="2"/>
            <w:shd w:val="clear" w:color="auto" w:fill="595959" w:themeFill="text1" w:themeFillTint="A6"/>
          </w:tcPr>
          <w:p w14:paraId="1E57286D" w14:textId="2CDBEC96" w:rsidR="00363A85" w:rsidRPr="000209B9" w:rsidRDefault="00363A85" w:rsidP="000E2A8A">
            <w:pPr>
              <w:spacing w:before="120" w:after="120"/>
              <w:rPr>
                <w:rFonts w:ascii="Arial" w:hAnsi="Arial" w:cs="Arial"/>
              </w:rPr>
            </w:pPr>
            <w:r w:rsidRPr="00FC5552">
              <w:rPr>
                <w:rFonts w:ascii="Arial" w:hAnsi="Arial" w:cs="Arial"/>
                <w:b/>
                <w:bCs/>
                <w:caps/>
                <w:color w:val="FFFFFF" w:themeColor="background1"/>
                <w:sz w:val="24"/>
                <w:szCs w:val="24"/>
              </w:rPr>
              <w:t>RELATED POLICY DOCUMENTS AND supporting documents</w:t>
            </w:r>
          </w:p>
        </w:tc>
      </w:tr>
      <w:tr w:rsidR="00BD083F" w14:paraId="6B2D8946" w14:textId="77777777" w:rsidTr="006464C6">
        <w:trPr>
          <w:tblHeader/>
        </w:trPr>
        <w:tc>
          <w:tcPr>
            <w:tcW w:w="1222" w:type="pct"/>
            <w:shd w:val="clear" w:color="auto" w:fill="auto"/>
          </w:tcPr>
          <w:p w14:paraId="4EA57448" w14:textId="7F3F95B5" w:rsidR="00A24E55" w:rsidRPr="000209B9" w:rsidRDefault="00A24E55" w:rsidP="000E2A8A">
            <w:pPr>
              <w:spacing w:before="120" w:after="120"/>
              <w:rPr>
                <w:rFonts w:ascii="Arial" w:hAnsi="Arial" w:cs="Arial"/>
                <w:szCs w:val="20"/>
              </w:rPr>
            </w:pPr>
            <w:r w:rsidRPr="000209B9">
              <w:rPr>
                <w:rFonts w:ascii="Arial" w:hAnsi="Arial" w:cs="Arial"/>
                <w:szCs w:val="20"/>
              </w:rPr>
              <w:t xml:space="preserve">Legislation </w:t>
            </w:r>
          </w:p>
        </w:tc>
        <w:tc>
          <w:tcPr>
            <w:tcW w:w="3778" w:type="pct"/>
            <w:shd w:val="clear" w:color="auto" w:fill="auto"/>
          </w:tcPr>
          <w:p w14:paraId="3C6AE059" w14:textId="0F54E1CB" w:rsidR="00A24E55" w:rsidRPr="000209B9" w:rsidRDefault="007B0A72" w:rsidP="000E2A8A">
            <w:pPr>
              <w:spacing w:before="120" w:after="120"/>
              <w:rPr>
                <w:rFonts w:ascii="Arial" w:hAnsi="Arial" w:cs="Arial"/>
              </w:rPr>
            </w:pPr>
            <w:hyperlink r:id="rId15" w:history="1">
              <w:r w:rsidR="00E77D3E" w:rsidRPr="00E77D3E">
                <w:rPr>
                  <w:rStyle w:val="Hyperlink"/>
                  <w:rFonts w:ascii="Arial" w:hAnsi="Arial" w:cs="Arial"/>
                </w:rPr>
                <w:t>Griffith University Act 1998</w:t>
              </w:r>
            </w:hyperlink>
          </w:p>
        </w:tc>
      </w:tr>
      <w:tr w:rsidR="00BD083F" w14:paraId="39FA95E6" w14:textId="77777777" w:rsidTr="006464C6">
        <w:trPr>
          <w:tblHeader/>
        </w:trPr>
        <w:tc>
          <w:tcPr>
            <w:tcW w:w="1222" w:type="pct"/>
            <w:shd w:val="clear" w:color="auto" w:fill="E6E7E8"/>
          </w:tcPr>
          <w:p w14:paraId="406D83D7" w14:textId="77777777" w:rsidR="00AA227D" w:rsidRPr="000209B9" w:rsidRDefault="00AA227D" w:rsidP="000E2A8A">
            <w:pPr>
              <w:spacing w:before="120" w:after="120"/>
              <w:rPr>
                <w:rFonts w:ascii="Arial" w:hAnsi="Arial" w:cs="Arial"/>
                <w:szCs w:val="20"/>
              </w:rPr>
            </w:pPr>
            <w:r w:rsidRPr="000209B9">
              <w:rPr>
                <w:rFonts w:ascii="Arial" w:hAnsi="Arial" w:cs="Arial"/>
                <w:szCs w:val="20"/>
              </w:rPr>
              <w:t>Policy</w:t>
            </w:r>
          </w:p>
        </w:tc>
        <w:tc>
          <w:tcPr>
            <w:tcW w:w="3778" w:type="pct"/>
            <w:shd w:val="clear" w:color="auto" w:fill="E6E7E8"/>
          </w:tcPr>
          <w:p w14:paraId="57E2FC6C" w14:textId="4F5951B1" w:rsidR="00AA227D" w:rsidRPr="000209B9" w:rsidRDefault="007B0A72" w:rsidP="000E2A8A">
            <w:pPr>
              <w:spacing w:before="120" w:after="120"/>
              <w:rPr>
                <w:rFonts w:ascii="Arial" w:hAnsi="Arial" w:cs="Arial"/>
                <w:color w:val="E30918"/>
                <w:szCs w:val="20"/>
                <w:u w:val="single"/>
              </w:rPr>
            </w:pPr>
            <w:hyperlink r:id="rId16" w:history="1">
              <w:r w:rsidR="007E6346" w:rsidRPr="00A82951">
                <w:rPr>
                  <w:rStyle w:val="Hyperlink"/>
                  <w:rFonts w:ascii="Arial" w:hAnsi="Arial" w:cs="Arial"/>
                </w:rPr>
                <w:t>Council and Committees Remuneration Policy</w:t>
              </w:r>
            </w:hyperlink>
            <w:r w:rsidR="007E6346">
              <w:rPr>
                <w:rFonts w:ascii="Arial" w:hAnsi="Arial" w:cs="Arial"/>
              </w:rPr>
              <w:t xml:space="preserve"> </w:t>
            </w:r>
          </w:p>
        </w:tc>
      </w:tr>
      <w:tr w:rsidR="00BD083F" w14:paraId="4F2E48CD" w14:textId="77777777" w:rsidTr="006464C6">
        <w:trPr>
          <w:tblHeader/>
        </w:trPr>
        <w:tc>
          <w:tcPr>
            <w:tcW w:w="1222" w:type="pct"/>
            <w:shd w:val="clear" w:color="auto" w:fill="auto"/>
          </w:tcPr>
          <w:p w14:paraId="04ABE946" w14:textId="77777777" w:rsidR="00AA227D" w:rsidRPr="000209B9" w:rsidRDefault="00AA227D" w:rsidP="000E2A8A">
            <w:pPr>
              <w:spacing w:before="120" w:after="120"/>
              <w:rPr>
                <w:rFonts w:ascii="Arial" w:hAnsi="Arial" w:cs="Arial"/>
                <w:szCs w:val="20"/>
              </w:rPr>
            </w:pPr>
            <w:r w:rsidRPr="000209B9">
              <w:rPr>
                <w:rFonts w:ascii="Arial" w:hAnsi="Arial" w:cs="Arial"/>
                <w:szCs w:val="20"/>
              </w:rPr>
              <w:t>Procedures</w:t>
            </w:r>
          </w:p>
        </w:tc>
        <w:tc>
          <w:tcPr>
            <w:tcW w:w="3778" w:type="pct"/>
            <w:shd w:val="clear" w:color="auto" w:fill="auto"/>
          </w:tcPr>
          <w:p w14:paraId="5220CB91" w14:textId="32F068D1" w:rsidR="007E6346" w:rsidRPr="007E6346" w:rsidRDefault="007B0A72" w:rsidP="000E2A8A">
            <w:pPr>
              <w:spacing w:before="120" w:after="120"/>
              <w:rPr>
                <w:rFonts w:ascii="Arial" w:hAnsi="Arial" w:cs="Arial"/>
              </w:rPr>
            </w:pPr>
            <w:hyperlink r:id="rId17" w:history="1">
              <w:r w:rsidR="007E6346" w:rsidRPr="00A82951">
                <w:rPr>
                  <w:rStyle w:val="Hyperlink"/>
                  <w:rFonts w:ascii="Arial" w:hAnsi="Arial" w:cs="Arial"/>
                </w:rPr>
                <w:t>Council and Committees Remuneration Procedure</w:t>
              </w:r>
            </w:hyperlink>
          </w:p>
        </w:tc>
      </w:tr>
      <w:tr w:rsidR="00BD083F" w14:paraId="443C994C" w14:textId="77777777" w:rsidTr="006464C6">
        <w:trPr>
          <w:tblHeader/>
        </w:trPr>
        <w:tc>
          <w:tcPr>
            <w:tcW w:w="1222" w:type="pct"/>
            <w:shd w:val="clear" w:color="auto" w:fill="E6E7E8"/>
          </w:tcPr>
          <w:p w14:paraId="178A20A1" w14:textId="50A15EEA" w:rsidR="00EB67EB" w:rsidRPr="000209B9" w:rsidRDefault="00EB67EB" w:rsidP="000E2A8A">
            <w:pPr>
              <w:spacing w:before="120" w:after="120"/>
              <w:rPr>
                <w:rFonts w:ascii="Arial" w:hAnsi="Arial" w:cs="Arial"/>
                <w:szCs w:val="20"/>
              </w:rPr>
            </w:pPr>
            <w:r w:rsidRPr="000209B9">
              <w:rPr>
                <w:rFonts w:ascii="Arial" w:hAnsi="Arial" w:cs="Arial"/>
                <w:szCs w:val="20"/>
              </w:rPr>
              <w:t>Local protocols</w:t>
            </w:r>
          </w:p>
        </w:tc>
        <w:tc>
          <w:tcPr>
            <w:tcW w:w="3778" w:type="pct"/>
            <w:shd w:val="clear" w:color="auto" w:fill="E6E7E8"/>
          </w:tcPr>
          <w:p w14:paraId="291275C4" w14:textId="1E3FF82E" w:rsidR="00EB67EB" w:rsidRPr="000209B9" w:rsidRDefault="007B0A72" w:rsidP="000E2A8A">
            <w:pPr>
              <w:spacing w:before="120" w:after="120"/>
              <w:rPr>
                <w:rFonts w:ascii="Arial" w:hAnsi="Arial" w:cs="Arial"/>
                <w:szCs w:val="20"/>
              </w:rPr>
            </w:pPr>
            <w:hyperlink r:id="rId18" w:history="1">
              <w:r w:rsidR="007E6346" w:rsidRPr="000F69DE">
                <w:rPr>
                  <w:rStyle w:val="Hyperlink"/>
                  <w:rFonts w:ascii="Arial" w:hAnsi="Arial" w:cs="Arial"/>
                  <w:szCs w:val="20"/>
                </w:rPr>
                <w:t>Council Handbook</w:t>
              </w:r>
            </w:hyperlink>
          </w:p>
        </w:tc>
      </w:tr>
      <w:tr w:rsidR="00BD083F" w:rsidRPr="009F66F7" w14:paraId="404524B8" w14:textId="77777777" w:rsidTr="006464C6">
        <w:trPr>
          <w:tblHeader/>
        </w:trPr>
        <w:tc>
          <w:tcPr>
            <w:tcW w:w="1222" w:type="pct"/>
            <w:shd w:val="clear" w:color="auto" w:fill="auto"/>
          </w:tcPr>
          <w:p w14:paraId="072FB676" w14:textId="77777777" w:rsidR="00AA227D" w:rsidRPr="003757C4" w:rsidRDefault="00AA227D" w:rsidP="000E2A8A">
            <w:pPr>
              <w:spacing w:before="120" w:after="120"/>
              <w:rPr>
                <w:rFonts w:ascii="Arial" w:hAnsi="Arial" w:cs="Arial"/>
                <w:szCs w:val="20"/>
              </w:rPr>
            </w:pPr>
            <w:r w:rsidRPr="003757C4">
              <w:rPr>
                <w:rFonts w:ascii="Arial" w:hAnsi="Arial" w:cs="Arial"/>
                <w:szCs w:val="20"/>
              </w:rPr>
              <w:t>Forms</w:t>
            </w:r>
          </w:p>
        </w:tc>
        <w:tc>
          <w:tcPr>
            <w:tcW w:w="3778" w:type="pct"/>
            <w:shd w:val="clear" w:color="auto" w:fill="auto"/>
          </w:tcPr>
          <w:p w14:paraId="200D7B6F" w14:textId="528C72C6" w:rsidR="00BD083F" w:rsidRPr="009F66F7" w:rsidRDefault="007E6346" w:rsidP="003D5B12">
            <w:pPr>
              <w:spacing w:before="120" w:after="120"/>
              <w:rPr>
                <w:rFonts w:ascii="Arial" w:hAnsi="Arial" w:cs="Arial"/>
                <w:b/>
                <w:bCs/>
                <w:szCs w:val="20"/>
              </w:rPr>
            </w:pPr>
            <w:r>
              <w:rPr>
                <w:rFonts w:ascii="Arial" w:hAnsi="Arial" w:cs="Arial"/>
                <w:szCs w:val="20"/>
              </w:rPr>
              <w:t>N</w:t>
            </w:r>
            <w:r w:rsidR="000F69DE">
              <w:rPr>
                <w:rFonts w:ascii="Arial" w:hAnsi="Arial" w:cs="Arial"/>
                <w:szCs w:val="20"/>
              </w:rPr>
              <w:t>/A</w:t>
            </w:r>
            <w:r>
              <w:rPr>
                <w:rFonts w:ascii="Arial" w:hAnsi="Arial" w:cs="Arial"/>
                <w:szCs w:val="20"/>
              </w:rPr>
              <w:t>.</w:t>
            </w:r>
            <w:r w:rsidR="00831703" w:rsidRPr="00D6694E">
              <w:rPr>
                <w:rFonts w:ascii="Arial" w:hAnsi="Arial" w:cs="Arial"/>
                <w:szCs w:val="20"/>
              </w:rPr>
              <w:t xml:space="preserve"> </w:t>
            </w:r>
          </w:p>
        </w:tc>
      </w:tr>
    </w:tbl>
    <w:p w14:paraId="680A8379" w14:textId="03BA350E" w:rsidR="00DA3C93" w:rsidRPr="00DA3C93" w:rsidRDefault="00DA3C93" w:rsidP="00140E32">
      <w:pPr>
        <w:tabs>
          <w:tab w:val="left" w:pos="8550"/>
        </w:tabs>
        <w:rPr>
          <w:szCs w:val="20"/>
        </w:rPr>
      </w:pPr>
    </w:p>
    <w:sectPr w:rsidR="00DA3C93" w:rsidRPr="00DA3C93" w:rsidSect="00B268D5">
      <w:pgSz w:w="11900" w:h="16820"/>
      <w:pgMar w:top="1985" w:right="1021" w:bottom="1021" w:left="1021" w:header="680" w:footer="454"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F3DD2" w14:textId="77777777" w:rsidR="004B25E1" w:rsidRDefault="004B25E1" w:rsidP="00F45E9C">
      <w:r>
        <w:separator/>
      </w:r>
    </w:p>
  </w:endnote>
  <w:endnote w:type="continuationSeparator" w:id="0">
    <w:p w14:paraId="1436C05F" w14:textId="77777777" w:rsidR="004B25E1" w:rsidRDefault="004B25E1" w:rsidP="00F45E9C">
      <w:r>
        <w:continuationSeparator/>
      </w:r>
    </w:p>
  </w:endnote>
  <w:endnote w:type="continuationNotice" w:id="1">
    <w:p w14:paraId="005A35C1" w14:textId="77777777" w:rsidR="004B25E1" w:rsidRDefault="004B25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libri"/>
    <w:charset w:val="00"/>
    <w:family w:val="auto"/>
    <w:pitch w:val="variable"/>
    <w:sig w:usb0="00000003" w:usb1="00000000" w:usb2="00000000" w:usb3="00000000" w:csb0="00000001" w:csb1="00000000"/>
  </w:font>
  <w:font w:name="Foundry Sterling Book">
    <w:altName w:val="Calibri"/>
    <w:panose1 w:val="00000000000000000000"/>
    <w:charset w:val="00"/>
    <w:family w:val="modern"/>
    <w:notTrueType/>
    <w:pitch w:val="variable"/>
    <w:sig w:usb0="800000AF" w:usb1="5000205B"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opernicus Medium">
    <w:altName w:val="Calibri"/>
    <w:charset w:val="00"/>
    <w:family w:val="auto"/>
    <w:pitch w:val="variable"/>
    <w:sig w:usb0="800000EF" w:usb1="500160FB" w:usb2="00000010" w:usb3="00000000" w:csb0="0000009B" w:csb1="00000000"/>
  </w:font>
  <w:font w:name="Yu Mincho">
    <w:charset w:val="80"/>
    <w:family w:val="roman"/>
    <w:pitch w:val="variable"/>
    <w:sig w:usb0="800002E7" w:usb1="2AC7FCFF" w:usb2="00000012" w:usb3="00000000" w:csb0="0002009F" w:csb1="00000000"/>
  </w:font>
  <w:font w:name="FoundrySterling-Book">
    <w:altName w:val="Calibri"/>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Jotia">
    <w:altName w:val="Calibri"/>
    <w:panose1 w:val="00000000000000000000"/>
    <w:charset w:val="00"/>
    <w:family w:val="modern"/>
    <w:notTrueType/>
    <w:pitch w:val="variable"/>
    <w:sig w:usb0="00000007" w:usb1="00000000" w:usb2="00000000" w:usb3="00000000" w:csb0="00000093" w:csb1="00000000"/>
  </w:font>
  <w:font w:name="Arial Unicode MS">
    <w:panose1 w:val="020B0604020202020204"/>
    <w:charset w:val="00"/>
    <w:family w:val="roman"/>
    <w:pitch w:val="default"/>
  </w:font>
  <w:font w:name="Foundry Sterling Demi">
    <w:panose1 w:val="00000000000000000000"/>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682768"/>
      <w:docPartObj>
        <w:docPartGallery w:val="Page Numbers (Bottom of Page)"/>
        <w:docPartUnique/>
      </w:docPartObj>
    </w:sdtPr>
    <w:sdtEndPr>
      <w:rPr>
        <w:noProof/>
      </w:rPr>
    </w:sdtEndPr>
    <w:sdtContent>
      <w:p w14:paraId="1D907E25" w14:textId="77777777" w:rsidR="00363A85" w:rsidRPr="00363A85" w:rsidRDefault="00363A85">
        <w:pPr>
          <w:pStyle w:val="Footer"/>
          <w:jc w:val="right"/>
          <w:rPr>
            <w:rFonts w:ascii="Calibri Light" w:hAnsi="Calibri Light"/>
            <w:noProof/>
          </w:rPr>
        </w:pPr>
        <w:r w:rsidRPr="00363A85">
          <w:rPr>
            <w:rFonts w:ascii="Calibri Light" w:hAnsi="Calibri Light"/>
          </w:rPr>
          <w:fldChar w:fldCharType="begin"/>
        </w:r>
        <w:r w:rsidRPr="00363A85">
          <w:rPr>
            <w:rFonts w:ascii="Calibri Light" w:hAnsi="Calibri Light"/>
          </w:rPr>
          <w:instrText xml:space="preserve"> PAGE   \* MERGEFORMAT </w:instrText>
        </w:r>
        <w:r w:rsidRPr="00363A85">
          <w:rPr>
            <w:rFonts w:ascii="Calibri Light" w:hAnsi="Calibri Light"/>
          </w:rPr>
          <w:fldChar w:fldCharType="separate"/>
        </w:r>
        <w:r w:rsidRPr="00363A85">
          <w:rPr>
            <w:rFonts w:ascii="Calibri Light" w:hAnsi="Calibri Light"/>
            <w:noProof/>
          </w:rPr>
          <w:t>2</w:t>
        </w:r>
        <w:r w:rsidRPr="00363A85">
          <w:rPr>
            <w:rFonts w:ascii="Calibri Light" w:hAnsi="Calibri Light"/>
            <w:noProof/>
          </w:rPr>
          <w:fldChar w:fldCharType="end"/>
        </w:r>
      </w:p>
      <w:p w14:paraId="43C91732" w14:textId="24F8017C" w:rsidR="00363A85" w:rsidRDefault="00363A85" w:rsidP="00363A85">
        <w:pPr>
          <w:spacing w:after="0" w:line="240" w:lineRule="auto"/>
          <w:jc w:val="right"/>
          <w:rPr>
            <w:rFonts w:asciiTheme="minorHAnsi" w:hAnsiTheme="minorHAnsi" w:cstheme="minorHAnsi"/>
            <w:color w:val="70787B"/>
            <w:sz w:val="15"/>
            <w:szCs w:val="15"/>
          </w:rPr>
        </w:pPr>
        <w:r w:rsidRPr="000209B9">
          <w:rPr>
            <w:rFonts w:asciiTheme="minorHAnsi" w:hAnsiTheme="minorHAnsi" w:cstheme="minorHAnsi"/>
            <w:noProof/>
            <w:color w:val="70787B"/>
            <w:sz w:val="15"/>
            <w:szCs w:val="15"/>
          </w:rPr>
          <mc:AlternateContent>
            <mc:Choice Requires="wpg">
              <w:drawing>
                <wp:anchor distT="0" distB="0" distL="114300" distR="114300" simplePos="0" relativeHeight="251661312" behindDoc="0" locked="0" layoutInCell="1" allowOverlap="1" wp14:anchorId="0423E025" wp14:editId="7C528F68">
                  <wp:simplePos x="0" y="0"/>
                  <wp:positionH relativeFrom="page">
                    <wp:align>left</wp:align>
                  </wp:positionH>
                  <wp:positionV relativeFrom="paragraph">
                    <wp:posOffset>-2943225</wp:posOffset>
                  </wp:positionV>
                  <wp:extent cx="3565003" cy="3564322"/>
                  <wp:effectExtent l="0" t="0" r="0" b="0"/>
                  <wp:wrapNone/>
                  <wp:docPr id="3" name="Group 3"/>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6FEE7C" id="Group 3" o:spid="_x0000_s1026" style="position:absolute;margin-left:0;margin-top:-231.75pt;width:280.7pt;height:280.65pt;z-index:251661312;mso-position-horizontal:left;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" fillcolor="#f2f2f2 [3052]"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" adj="9943" fillcolor="#d8d8d8 [2732]" stroked="f" strokeweight="1pt"/>
                  <w10:wrap anchorx="page"/>
                </v:group>
              </w:pict>
            </mc:Fallback>
          </mc:AlternateContent>
        </w:r>
        <w:r w:rsidR="0008598D">
          <w:rPr>
            <w:rFonts w:asciiTheme="minorHAnsi" w:hAnsiTheme="minorHAnsi" w:cstheme="minorHAnsi"/>
            <w:color w:val="70787B"/>
            <w:sz w:val="15"/>
            <w:szCs w:val="15"/>
          </w:rPr>
          <w:t>Pro Chancellor Policy</w:t>
        </w:r>
        <w:r w:rsidRPr="000209B9">
          <w:rPr>
            <w:rFonts w:asciiTheme="minorHAnsi" w:hAnsiTheme="minorHAnsi" w:cstheme="minorHAnsi"/>
            <w:color w:val="70787B"/>
            <w:sz w:val="15"/>
            <w:szCs w:val="15"/>
          </w:rPr>
          <w:t xml:space="preserve">| </w:t>
        </w:r>
        <w:r w:rsidR="00D32AA1">
          <w:rPr>
            <w:rFonts w:asciiTheme="minorHAnsi" w:hAnsiTheme="minorHAnsi" w:cstheme="minorHAnsi"/>
            <w:color w:val="70787B"/>
            <w:sz w:val="15"/>
            <w:szCs w:val="15"/>
          </w:rPr>
          <w:t xml:space="preserve">10 </w:t>
        </w:r>
        <w:r w:rsidR="0008598D">
          <w:rPr>
            <w:rFonts w:asciiTheme="minorHAnsi" w:hAnsiTheme="minorHAnsi" w:cstheme="minorHAnsi"/>
            <w:color w:val="70787B"/>
            <w:sz w:val="15"/>
            <w:szCs w:val="15"/>
          </w:rPr>
          <w:t>October</w:t>
        </w:r>
        <w:r w:rsidRPr="000209B9">
          <w:rPr>
            <w:rFonts w:asciiTheme="minorHAnsi" w:hAnsiTheme="minorHAnsi" w:cstheme="minorHAnsi"/>
            <w:color w:val="70787B"/>
            <w:sz w:val="15"/>
            <w:szCs w:val="15"/>
          </w:rPr>
          <w:t xml:space="preserve"> 20</w:t>
        </w:r>
        <w:r w:rsidR="0008598D">
          <w:rPr>
            <w:rFonts w:asciiTheme="minorHAnsi" w:hAnsiTheme="minorHAnsi" w:cstheme="minorHAnsi"/>
            <w:color w:val="70787B"/>
            <w:sz w:val="15"/>
            <w:szCs w:val="15"/>
          </w:rPr>
          <w:t>22</w:t>
        </w:r>
        <w:r w:rsidRPr="000209B9">
          <w:rPr>
            <w:rFonts w:asciiTheme="minorHAnsi" w:hAnsiTheme="minorHAnsi" w:cstheme="minorHAnsi"/>
            <w:color w:val="70787B"/>
            <w:sz w:val="15"/>
            <w:szCs w:val="15"/>
          </w:rPr>
          <w:t xml:space="preserve"> </w:t>
        </w:r>
      </w:p>
      <w:p w14:paraId="148BAFEF" w14:textId="73E73DBE" w:rsidR="00363A85" w:rsidRPr="000209B9" w:rsidRDefault="00363A85" w:rsidP="00363A85">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A2125C" w:rsidRPr="00A2125C">
          <w:rPr>
            <w:rFonts w:asciiTheme="minorHAnsi" w:hAnsiTheme="minorHAnsi" w:cstheme="minorHAnsi"/>
            <w:color w:val="70787B"/>
            <w:sz w:val="15"/>
            <w:szCs w:val="15"/>
          </w:rPr>
          <w:t>2022/0001241</w:t>
        </w:r>
      </w:p>
      <w:p w14:paraId="72E352E7" w14:textId="4DE92456" w:rsidR="00363A85" w:rsidRDefault="00363A85" w:rsidP="00363A85">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156358"/>
      <w:docPartObj>
        <w:docPartGallery w:val="Page Numbers (Bottom of Page)"/>
        <w:docPartUnique/>
      </w:docPartObj>
    </w:sdtPr>
    <w:sdtEndPr>
      <w:rPr>
        <w:noProof/>
      </w:rPr>
    </w:sdtEndPr>
    <w:sdtContent>
      <w:p w14:paraId="16A089F2" w14:textId="77777777" w:rsidR="00EC76B1" w:rsidRPr="00363A85" w:rsidRDefault="00EC76B1">
        <w:pPr>
          <w:pStyle w:val="Footer"/>
          <w:jc w:val="right"/>
          <w:rPr>
            <w:rFonts w:ascii="Calibri Light" w:hAnsi="Calibri Light"/>
            <w:noProof/>
          </w:rPr>
        </w:pPr>
        <w:r w:rsidRPr="00363A85">
          <w:rPr>
            <w:rFonts w:ascii="Calibri Light" w:hAnsi="Calibri Light"/>
          </w:rPr>
          <w:fldChar w:fldCharType="begin"/>
        </w:r>
        <w:r w:rsidRPr="00363A85">
          <w:rPr>
            <w:rFonts w:ascii="Calibri Light" w:hAnsi="Calibri Light"/>
          </w:rPr>
          <w:instrText xml:space="preserve"> PAGE   \* MERGEFORMAT </w:instrText>
        </w:r>
        <w:r w:rsidRPr="00363A85">
          <w:rPr>
            <w:rFonts w:ascii="Calibri Light" w:hAnsi="Calibri Light"/>
          </w:rPr>
          <w:fldChar w:fldCharType="separate"/>
        </w:r>
        <w:r w:rsidRPr="00363A85">
          <w:rPr>
            <w:rFonts w:ascii="Calibri Light" w:hAnsi="Calibri Light"/>
            <w:noProof/>
          </w:rPr>
          <w:t>2</w:t>
        </w:r>
        <w:r w:rsidRPr="00363A85">
          <w:rPr>
            <w:rFonts w:ascii="Calibri Light" w:hAnsi="Calibri Light"/>
            <w:noProof/>
          </w:rPr>
          <w:fldChar w:fldCharType="end"/>
        </w:r>
      </w:p>
      <w:p w14:paraId="27D8B772" w14:textId="79639161" w:rsidR="00EC76B1" w:rsidRDefault="00A2125C" w:rsidP="00363A85">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Pro Chancellor Policy</w:t>
        </w:r>
        <w:r w:rsidR="00EC76B1" w:rsidRPr="000209B9">
          <w:rPr>
            <w:rFonts w:asciiTheme="minorHAnsi" w:hAnsiTheme="minorHAnsi" w:cstheme="minorHAnsi"/>
            <w:color w:val="70787B"/>
            <w:sz w:val="15"/>
            <w:szCs w:val="15"/>
          </w:rPr>
          <w:t xml:space="preserve"> | </w:t>
        </w:r>
        <w:r w:rsidR="00D32AA1">
          <w:rPr>
            <w:rFonts w:asciiTheme="minorHAnsi" w:hAnsiTheme="minorHAnsi" w:cstheme="minorHAnsi"/>
            <w:color w:val="70787B"/>
            <w:sz w:val="15"/>
            <w:szCs w:val="15"/>
          </w:rPr>
          <w:t xml:space="preserve">10 </w:t>
        </w:r>
        <w:r>
          <w:rPr>
            <w:rFonts w:asciiTheme="minorHAnsi" w:hAnsiTheme="minorHAnsi" w:cstheme="minorHAnsi"/>
            <w:color w:val="70787B"/>
            <w:sz w:val="15"/>
            <w:szCs w:val="15"/>
          </w:rPr>
          <w:t>October</w:t>
        </w:r>
        <w:r w:rsidR="00EC76B1" w:rsidRPr="000209B9">
          <w:rPr>
            <w:rFonts w:asciiTheme="minorHAnsi" w:hAnsiTheme="minorHAnsi" w:cstheme="minorHAnsi"/>
            <w:color w:val="70787B"/>
            <w:sz w:val="15"/>
            <w:szCs w:val="15"/>
          </w:rPr>
          <w:t xml:space="preserve"> 20</w:t>
        </w:r>
        <w:r>
          <w:rPr>
            <w:rFonts w:asciiTheme="minorHAnsi" w:hAnsiTheme="minorHAnsi" w:cstheme="minorHAnsi"/>
            <w:color w:val="70787B"/>
            <w:sz w:val="15"/>
            <w:szCs w:val="15"/>
          </w:rPr>
          <w:t>22</w:t>
        </w:r>
        <w:r w:rsidR="00EC76B1" w:rsidRPr="000209B9">
          <w:rPr>
            <w:rFonts w:asciiTheme="minorHAnsi" w:hAnsiTheme="minorHAnsi" w:cstheme="minorHAnsi"/>
            <w:color w:val="70787B"/>
            <w:sz w:val="15"/>
            <w:szCs w:val="15"/>
          </w:rPr>
          <w:t xml:space="preserve"> </w:t>
        </w:r>
      </w:p>
      <w:p w14:paraId="40026289" w14:textId="70EDDE42" w:rsidR="00EC76B1" w:rsidRPr="000209B9" w:rsidRDefault="00EC76B1" w:rsidP="00363A85">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A2125C" w:rsidRPr="00A2125C">
          <w:rPr>
            <w:rFonts w:asciiTheme="minorHAnsi" w:hAnsiTheme="minorHAnsi" w:cstheme="minorHAnsi"/>
            <w:color w:val="70787B"/>
            <w:sz w:val="15"/>
            <w:szCs w:val="15"/>
          </w:rPr>
          <w:t>2022</w:t>
        </w:r>
        <w:r w:rsidRPr="00A2125C">
          <w:rPr>
            <w:rFonts w:asciiTheme="minorHAnsi" w:hAnsiTheme="minorHAnsi" w:cstheme="minorHAnsi"/>
            <w:color w:val="70787B"/>
            <w:sz w:val="15"/>
            <w:szCs w:val="15"/>
          </w:rPr>
          <w:t>/</w:t>
        </w:r>
        <w:r w:rsidR="00A2125C" w:rsidRPr="00A2125C">
          <w:rPr>
            <w:rFonts w:asciiTheme="minorHAnsi" w:hAnsiTheme="minorHAnsi" w:cstheme="minorHAnsi"/>
            <w:color w:val="70787B"/>
            <w:sz w:val="15"/>
            <w:szCs w:val="15"/>
          </w:rPr>
          <w:t>0001241</w:t>
        </w:r>
      </w:p>
      <w:p w14:paraId="368AFE9B" w14:textId="77777777" w:rsidR="00EC76B1" w:rsidRDefault="00EC76B1" w:rsidP="00363A85">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798F6" w14:textId="77777777" w:rsidR="004B25E1" w:rsidRDefault="004B25E1" w:rsidP="00F45E9C">
      <w:r>
        <w:separator/>
      </w:r>
    </w:p>
  </w:footnote>
  <w:footnote w:type="continuationSeparator" w:id="0">
    <w:p w14:paraId="1B0596F7" w14:textId="77777777" w:rsidR="004B25E1" w:rsidRDefault="004B25E1" w:rsidP="00F45E9C">
      <w:r>
        <w:continuationSeparator/>
      </w:r>
    </w:p>
  </w:footnote>
  <w:footnote w:type="continuationNotice" w:id="1">
    <w:p w14:paraId="1D8ECE04" w14:textId="77777777" w:rsidR="004B25E1" w:rsidRDefault="004B25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254A43A4" w:rsidR="00F45E9C" w:rsidRPr="00577FA9" w:rsidRDefault="00D87683" w:rsidP="00D87683">
    <w:pPr>
      <w:pStyle w:val="Header"/>
      <w:ind w:right="50"/>
      <w:jc w:val="right"/>
      <w:rPr>
        <w:rFonts w:ascii="Arial" w:hAnsi="Arial" w:cs="Arial"/>
        <w:b/>
        <w:color w:val="FFFFFF" w:themeColor="background1"/>
        <w:sz w:val="52"/>
        <w:szCs w:val="52"/>
      </w:rPr>
    </w:pPr>
    <w:r w:rsidRPr="00577FA9">
      <w:rPr>
        <w:rFonts w:ascii="Arial" w:hAnsi="Arial" w:cs="Arial"/>
        <w:b/>
        <w:noProof/>
        <w:color w:val="E30918"/>
        <w:sz w:val="52"/>
        <w:szCs w:val="52"/>
      </w:rPr>
      <w:drawing>
        <wp:anchor distT="0" distB="0" distL="114300" distR="114300" simplePos="0" relativeHeight="251657216" behindDoc="1" locked="0" layoutInCell="1" allowOverlap="1" wp14:anchorId="34461DEB" wp14:editId="5F4BCD63">
          <wp:simplePos x="0" y="0"/>
          <wp:positionH relativeFrom="margin">
            <wp:align>left</wp:align>
          </wp:positionH>
          <wp:positionV relativeFrom="paragraph">
            <wp:posOffset>-61595</wp:posOffset>
          </wp:positionV>
          <wp:extent cx="1562100" cy="597535"/>
          <wp:effectExtent l="0" t="0" r="0" b="0"/>
          <wp:wrapTight wrapText="bothSides">
            <wp:wrapPolygon edited="0">
              <wp:start x="1580" y="0"/>
              <wp:lineTo x="0" y="3443"/>
              <wp:lineTo x="0" y="14461"/>
              <wp:lineTo x="7112" y="20659"/>
              <wp:lineTo x="21337" y="20659"/>
              <wp:lineTo x="21337" y="0"/>
              <wp:lineTo x="16859" y="0"/>
              <wp:lineTo x="158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597535"/>
                  </a:xfrm>
                  <a:prstGeom prst="rect">
                    <a:avLst/>
                  </a:prstGeom>
                </pic:spPr>
              </pic:pic>
            </a:graphicData>
          </a:graphic>
          <wp14:sizeRelH relativeFrom="page">
            <wp14:pctWidth>0</wp14:pctWidth>
          </wp14:sizeRelH>
          <wp14:sizeRelV relativeFrom="page">
            <wp14:pctHeight>0</wp14:pctHeight>
          </wp14:sizeRelV>
        </wp:anchor>
      </w:drawing>
    </w:r>
    <w:r w:rsidR="001D0C8A" w:rsidRPr="00577FA9">
      <w:rPr>
        <w:rFonts w:ascii="Arial" w:hAnsi="Arial" w:cs="Arial"/>
        <w:b/>
        <w:bCs/>
        <w:noProof/>
        <w:color w:val="70787B"/>
        <w:sz w:val="52"/>
        <w:szCs w:val="52"/>
      </w:rPr>
      <mc:AlternateContent>
        <mc:Choice Requires="wps">
          <w:drawing>
            <wp:anchor distT="0" distB="0" distL="114300" distR="114300" simplePos="0" relativeHeight="251656192" behindDoc="1" locked="0" layoutInCell="1" allowOverlap="1" wp14:anchorId="01CC7B95" wp14:editId="24039BDC">
              <wp:simplePos x="0" y="0"/>
              <wp:positionH relativeFrom="column">
                <wp:posOffset>3850640</wp:posOffset>
              </wp:positionH>
              <wp:positionV relativeFrom="paragraph">
                <wp:posOffset>-781685</wp:posOffset>
              </wp:positionV>
              <wp:extent cx="4583486" cy="2280212"/>
              <wp:effectExtent l="0" t="0" r="1270" b="6350"/>
              <wp:wrapNone/>
              <wp:docPr id="2" name="Isosceles Triangle 2"/>
              <wp:cNvGraphicFramePr/>
              <a:graphic xmlns:a="http://schemas.openxmlformats.org/drawingml/2006/main">
                <a:graphicData uri="http://schemas.microsoft.com/office/word/2010/wordprocessingShape">
                  <wps:wsp>
                    <wps:cNvSpPr/>
                    <wps:spPr>
                      <a:xfrm flipV="1">
                        <a:off x="0" y="0"/>
                        <a:ext cx="4583486" cy="2280212"/>
                      </a:xfrm>
                      <a:prstGeom prst="triangle">
                        <a:avLst/>
                      </a:prstGeom>
                      <a:solidFill>
                        <a:srgbClr val="EC1D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BA679C5">
            <v:shapetype w14:anchorId="30B9882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303.2pt;margin-top:-61.55pt;width:360.9pt;height:179.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" fillcolor="#ec1d24" stroked="f" strokeweight="1pt"/>
          </w:pict>
        </mc:Fallback>
      </mc:AlternateContent>
    </w:r>
    <w:r w:rsidR="00CC69B4" w:rsidRPr="00577FA9">
      <w:rPr>
        <w:rFonts w:ascii="Arial" w:hAnsi="Arial" w:cs="Arial"/>
        <w:b/>
        <w:color w:val="FFFFFF" w:themeColor="background1"/>
        <w:sz w:val="52"/>
        <w:szCs w:val="52"/>
      </w:rPr>
      <w:t xml:space="preserve">Policy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87A0" w14:textId="5ECCE558" w:rsidR="00D87683" w:rsidRPr="00577FA9" w:rsidRDefault="00D87683" w:rsidP="00D87683">
    <w:pPr>
      <w:pStyle w:val="Header"/>
      <w:ind w:right="-348"/>
      <w:jc w:val="right"/>
      <w:rPr>
        <w:rFonts w:ascii="Arial" w:hAnsi="Arial" w:cs="Arial"/>
        <w:b/>
        <w:color w:val="FFFFFF" w:themeColor="background1"/>
        <w:sz w:val="52"/>
        <w:szCs w:val="52"/>
      </w:rPr>
    </w:pPr>
    <w:r w:rsidRPr="00577FA9">
      <w:rPr>
        <w:rFonts w:ascii="Arial" w:hAnsi="Arial" w:cs="Arial"/>
        <w:b/>
        <w:noProof/>
        <w:color w:val="E30918"/>
        <w:sz w:val="52"/>
        <w:szCs w:val="52"/>
      </w:rPr>
      <w:drawing>
        <wp:anchor distT="0" distB="0" distL="114300" distR="114300" simplePos="0" relativeHeight="251659264" behindDoc="1" locked="0" layoutInCell="1" allowOverlap="1" wp14:anchorId="0790D813" wp14:editId="75874B37">
          <wp:simplePos x="0" y="0"/>
          <wp:positionH relativeFrom="margin">
            <wp:posOffset>-142875</wp:posOffset>
          </wp:positionH>
          <wp:positionV relativeFrom="paragraph">
            <wp:posOffset>-23495</wp:posOffset>
          </wp:positionV>
          <wp:extent cx="1562100" cy="597535"/>
          <wp:effectExtent l="0" t="0" r="0" b="0"/>
          <wp:wrapTight wrapText="bothSides">
            <wp:wrapPolygon edited="0">
              <wp:start x="1580" y="0"/>
              <wp:lineTo x="0" y="3443"/>
              <wp:lineTo x="0" y="14461"/>
              <wp:lineTo x="7112" y="20659"/>
              <wp:lineTo x="21337" y="20659"/>
              <wp:lineTo x="21337" y="0"/>
              <wp:lineTo x="16859" y="0"/>
              <wp:lineTo x="158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597535"/>
                  </a:xfrm>
                  <a:prstGeom prst="rect">
                    <a:avLst/>
                  </a:prstGeom>
                </pic:spPr>
              </pic:pic>
            </a:graphicData>
          </a:graphic>
          <wp14:sizeRelH relativeFrom="page">
            <wp14:pctWidth>0</wp14:pctWidth>
          </wp14:sizeRelH>
          <wp14:sizeRelV relativeFrom="page">
            <wp14:pctHeight>0</wp14:pctHeight>
          </wp14:sizeRelV>
        </wp:anchor>
      </w:drawing>
    </w:r>
    <w:r w:rsidRPr="00577FA9">
      <w:rPr>
        <w:rFonts w:ascii="Arial" w:hAnsi="Arial" w:cs="Arial"/>
        <w:b/>
        <w:color w:val="FFFFFF" w:themeColor="background1"/>
        <w:sz w:val="52"/>
        <w:szCs w:val="52"/>
      </w:rPr>
      <w:t xml:space="preserve">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 w15:restartNumberingAfterBreak="0">
    <w:nsid w:val="11A80387"/>
    <w:multiLevelType w:val="hybridMultilevel"/>
    <w:tmpl w:val="D27C8C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D243B4"/>
    <w:multiLevelType w:val="hybridMultilevel"/>
    <w:tmpl w:val="066A5D22"/>
    <w:lvl w:ilvl="0" w:tplc="D2386362">
      <w:start w:val="1"/>
      <w:numFmt w:val="bullet"/>
      <w:lvlText w:val=""/>
      <w:lvlJc w:val="left"/>
      <w:pPr>
        <w:ind w:left="720" w:hanging="360"/>
      </w:pPr>
      <w:rPr>
        <w:rFonts w:ascii="Symbol" w:hAnsi="Symbol" w:hint="default"/>
        <w:color w:val="E30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D3F78"/>
    <w:multiLevelType w:val="multilevel"/>
    <w:tmpl w:val="51B29F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6F3521"/>
    <w:multiLevelType w:val="multilevel"/>
    <w:tmpl w:val="06487500"/>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15:restartNumberingAfterBreak="0">
    <w:nsid w:val="188303D5"/>
    <w:multiLevelType w:val="hybridMultilevel"/>
    <w:tmpl w:val="46C0C5DE"/>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E20F57"/>
    <w:multiLevelType w:val="hybridMultilevel"/>
    <w:tmpl w:val="7840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93E13"/>
    <w:multiLevelType w:val="hybridMultilevel"/>
    <w:tmpl w:val="5AA4B3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B84FE0"/>
    <w:multiLevelType w:val="hybridMultilevel"/>
    <w:tmpl w:val="26B08278"/>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AD01675"/>
    <w:multiLevelType w:val="multilevel"/>
    <w:tmpl w:val="767CEE8C"/>
    <w:lvl w:ilvl="0">
      <w:start w:val="1"/>
      <w:numFmt w:val="decimal"/>
      <w:lvlText w:val="%1.0"/>
      <w:lvlJc w:val="left"/>
      <w:pPr>
        <w:ind w:left="560" w:hanging="560"/>
      </w:pPr>
      <w:rPr>
        <w:rFonts w:hint="default"/>
      </w:rPr>
    </w:lvl>
    <w:lvl w:ilvl="1">
      <w:start w:val="1"/>
      <w:numFmt w:val="decimal"/>
      <w:lvlText w:val="%1.%2"/>
      <w:lvlJc w:val="left"/>
      <w:pPr>
        <w:ind w:left="1280" w:hanging="5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C156BBC"/>
    <w:multiLevelType w:val="hybridMultilevel"/>
    <w:tmpl w:val="BCDCB39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2E6F107A"/>
    <w:multiLevelType w:val="multilevel"/>
    <w:tmpl w:val="A9FE0FDC"/>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2B75203"/>
    <w:multiLevelType w:val="multilevel"/>
    <w:tmpl w:val="CE72A4C0"/>
    <w:lvl w:ilvl="0">
      <w:start w:val="3"/>
      <w:numFmt w:val="decimal"/>
      <w:lvlText w:val="%1"/>
      <w:lvlJc w:val="left"/>
      <w:pPr>
        <w:ind w:left="360" w:hanging="360"/>
      </w:pPr>
      <w:rPr>
        <w:rFonts w:ascii="Arial" w:hAnsi="Arial" w:cs="Arial" w:hint="default"/>
        <w:color w:val="auto"/>
        <w:sz w:val="20"/>
      </w:rPr>
    </w:lvl>
    <w:lvl w:ilvl="1">
      <w:start w:val="2"/>
      <w:numFmt w:val="decimal"/>
      <w:lvlText w:val="%1.%2"/>
      <w:lvlJc w:val="left"/>
      <w:pPr>
        <w:ind w:left="360" w:hanging="360"/>
      </w:pPr>
      <w:rPr>
        <w:rFonts w:ascii="Arial" w:hAnsi="Arial" w:cs="Arial" w:hint="default"/>
        <w:color w:val="auto"/>
        <w:sz w:val="20"/>
      </w:rPr>
    </w:lvl>
    <w:lvl w:ilvl="2">
      <w:start w:val="1"/>
      <w:numFmt w:val="decimal"/>
      <w:lvlText w:val="%1.%2.%3"/>
      <w:lvlJc w:val="left"/>
      <w:pPr>
        <w:ind w:left="720" w:hanging="720"/>
      </w:pPr>
      <w:rPr>
        <w:rFonts w:ascii="Arial" w:hAnsi="Arial" w:cs="Arial" w:hint="default"/>
        <w:color w:val="auto"/>
        <w:sz w:val="20"/>
      </w:rPr>
    </w:lvl>
    <w:lvl w:ilvl="3">
      <w:start w:val="1"/>
      <w:numFmt w:val="decimal"/>
      <w:lvlText w:val="%1.%2.%3.%4"/>
      <w:lvlJc w:val="left"/>
      <w:pPr>
        <w:ind w:left="720" w:hanging="720"/>
      </w:pPr>
      <w:rPr>
        <w:rFonts w:ascii="Arial" w:hAnsi="Arial" w:cs="Arial" w:hint="default"/>
        <w:color w:val="auto"/>
        <w:sz w:val="20"/>
      </w:rPr>
    </w:lvl>
    <w:lvl w:ilvl="4">
      <w:start w:val="1"/>
      <w:numFmt w:val="decimal"/>
      <w:lvlText w:val="%1.%2.%3.%4.%5"/>
      <w:lvlJc w:val="left"/>
      <w:pPr>
        <w:ind w:left="1080" w:hanging="1080"/>
      </w:pPr>
      <w:rPr>
        <w:rFonts w:ascii="Arial" w:hAnsi="Arial" w:cs="Arial" w:hint="default"/>
        <w:color w:val="auto"/>
        <w:sz w:val="20"/>
      </w:rPr>
    </w:lvl>
    <w:lvl w:ilvl="5">
      <w:start w:val="1"/>
      <w:numFmt w:val="decimal"/>
      <w:lvlText w:val="%1.%2.%3.%4.%5.%6"/>
      <w:lvlJc w:val="left"/>
      <w:pPr>
        <w:ind w:left="1080" w:hanging="1080"/>
      </w:pPr>
      <w:rPr>
        <w:rFonts w:ascii="Arial" w:hAnsi="Arial" w:cs="Arial" w:hint="default"/>
        <w:color w:val="auto"/>
        <w:sz w:val="20"/>
      </w:rPr>
    </w:lvl>
    <w:lvl w:ilvl="6">
      <w:start w:val="1"/>
      <w:numFmt w:val="decimal"/>
      <w:lvlText w:val="%1.%2.%3.%4.%5.%6.%7"/>
      <w:lvlJc w:val="left"/>
      <w:pPr>
        <w:ind w:left="1440" w:hanging="1440"/>
      </w:pPr>
      <w:rPr>
        <w:rFonts w:ascii="Arial" w:hAnsi="Arial" w:cs="Arial" w:hint="default"/>
        <w:color w:val="auto"/>
        <w:sz w:val="20"/>
      </w:rPr>
    </w:lvl>
    <w:lvl w:ilvl="7">
      <w:start w:val="1"/>
      <w:numFmt w:val="decimal"/>
      <w:lvlText w:val="%1.%2.%3.%4.%5.%6.%7.%8"/>
      <w:lvlJc w:val="left"/>
      <w:pPr>
        <w:ind w:left="1440" w:hanging="1440"/>
      </w:pPr>
      <w:rPr>
        <w:rFonts w:ascii="Arial" w:hAnsi="Arial" w:cs="Arial" w:hint="default"/>
        <w:color w:val="auto"/>
        <w:sz w:val="20"/>
      </w:rPr>
    </w:lvl>
    <w:lvl w:ilvl="8">
      <w:start w:val="1"/>
      <w:numFmt w:val="decimal"/>
      <w:lvlText w:val="%1.%2.%3.%4.%5.%6.%7.%8.%9"/>
      <w:lvlJc w:val="left"/>
      <w:pPr>
        <w:ind w:left="1800" w:hanging="1800"/>
      </w:pPr>
      <w:rPr>
        <w:rFonts w:ascii="Arial" w:hAnsi="Arial" w:cs="Arial" w:hint="default"/>
        <w:color w:val="auto"/>
        <w:sz w:val="20"/>
      </w:rPr>
    </w:lvl>
  </w:abstractNum>
  <w:abstractNum w:abstractNumId="14" w15:restartNumberingAfterBreak="0">
    <w:nsid w:val="374D44CA"/>
    <w:multiLevelType w:val="multilevel"/>
    <w:tmpl w:val="958EF31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388D4125"/>
    <w:multiLevelType w:val="multilevel"/>
    <w:tmpl w:val="EEC2299C"/>
    <w:lvl w:ilvl="0">
      <w:start w:val="4"/>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92A4BF9"/>
    <w:multiLevelType w:val="multilevel"/>
    <w:tmpl w:val="A5C0543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27278A"/>
    <w:multiLevelType w:val="hybridMultilevel"/>
    <w:tmpl w:val="3AAEB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946EC9"/>
    <w:multiLevelType w:val="multilevel"/>
    <w:tmpl w:val="493CD8CC"/>
    <w:lvl w:ilvl="0">
      <w:start w:val="3"/>
      <w:numFmt w:val="decimal"/>
      <w:lvlText w:val="%1"/>
      <w:lvlJc w:val="left"/>
      <w:pPr>
        <w:ind w:left="360" w:hanging="360"/>
      </w:pPr>
      <w:rPr>
        <w:rFonts w:ascii="Arial" w:hAnsi="Arial" w:cs="Arial" w:hint="default"/>
        <w:color w:val="auto"/>
        <w:sz w:val="20"/>
      </w:rPr>
    </w:lvl>
    <w:lvl w:ilvl="1">
      <w:start w:val="2"/>
      <w:numFmt w:val="decimal"/>
      <w:lvlText w:val="%1.%2"/>
      <w:lvlJc w:val="left"/>
      <w:pPr>
        <w:ind w:left="360" w:hanging="360"/>
      </w:pPr>
      <w:rPr>
        <w:rFonts w:ascii="Arial" w:hAnsi="Arial" w:cs="Arial" w:hint="default"/>
        <w:color w:val="auto"/>
        <w:sz w:val="20"/>
      </w:rPr>
    </w:lvl>
    <w:lvl w:ilvl="2">
      <w:numFmt w:val="decimal"/>
      <w:lvlText w:val="%1.%2.%3"/>
      <w:lvlJc w:val="left"/>
      <w:pPr>
        <w:ind w:left="720" w:hanging="720"/>
      </w:pPr>
      <w:rPr>
        <w:rFonts w:ascii="Arial" w:hAnsi="Arial" w:cs="Arial" w:hint="default"/>
        <w:color w:val="auto"/>
        <w:sz w:val="20"/>
      </w:rPr>
    </w:lvl>
    <w:lvl w:ilvl="3">
      <w:start w:val="1"/>
      <w:numFmt w:val="decimal"/>
      <w:lvlText w:val="%1.%2.%3.%4"/>
      <w:lvlJc w:val="left"/>
      <w:pPr>
        <w:ind w:left="720" w:hanging="720"/>
      </w:pPr>
      <w:rPr>
        <w:rFonts w:ascii="Arial" w:hAnsi="Arial" w:cs="Arial" w:hint="default"/>
        <w:color w:val="auto"/>
        <w:sz w:val="20"/>
      </w:rPr>
    </w:lvl>
    <w:lvl w:ilvl="4">
      <w:start w:val="1"/>
      <w:numFmt w:val="decimal"/>
      <w:lvlText w:val="%1.%2.%3.%4.%5"/>
      <w:lvlJc w:val="left"/>
      <w:pPr>
        <w:ind w:left="1080" w:hanging="1080"/>
      </w:pPr>
      <w:rPr>
        <w:rFonts w:ascii="Arial" w:hAnsi="Arial" w:cs="Arial" w:hint="default"/>
        <w:color w:val="auto"/>
        <w:sz w:val="20"/>
      </w:rPr>
    </w:lvl>
    <w:lvl w:ilvl="5">
      <w:start w:val="1"/>
      <w:numFmt w:val="decimal"/>
      <w:lvlText w:val="%1.%2.%3.%4.%5.%6"/>
      <w:lvlJc w:val="left"/>
      <w:pPr>
        <w:ind w:left="1080" w:hanging="1080"/>
      </w:pPr>
      <w:rPr>
        <w:rFonts w:ascii="Arial" w:hAnsi="Arial" w:cs="Arial" w:hint="default"/>
        <w:color w:val="auto"/>
        <w:sz w:val="20"/>
      </w:rPr>
    </w:lvl>
    <w:lvl w:ilvl="6">
      <w:start w:val="1"/>
      <w:numFmt w:val="decimal"/>
      <w:lvlText w:val="%1.%2.%3.%4.%5.%6.%7"/>
      <w:lvlJc w:val="left"/>
      <w:pPr>
        <w:ind w:left="1440" w:hanging="1440"/>
      </w:pPr>
      <w:rPr>
        <w:rFonts w:ascii="Arial" w:hAnsi="Arial" w:cs="Arial" w:hint="default"/>
        <w:color w:val="auto"/>
        <w:sz w:val="20"/>
      </w:rPr>
    </w:lvl>
    <w:lvl w:ilvl="7">
      <w:start w:val="1"/>
      <w:numFmt w:val="decimal"/>
      <w:lvlText w:val="%1.%2.%3.%4.%5.%6.%7.%8"/>
      <w:lvlJc w:val="left"/>
      <w:pPr>
        <w:ind w:left="1440" w:hanging="1440"/>
      </w:pPr>
      <w:rPr>
        <w:rFonts w:ascii="Arial" w:hAnsi="Arial" w:cs="Arial" w:hint="default"/>
        <w:color w:val="auto"/>
        <w:sz w:val="20"/>
      </w:rPr>
    </w:lvl>
    <w:lvl w:ilvl="8">
      <w:start w:val="1"/>
      <w:numFmt w:val="decimal"/>
      <w:lvlText w:val="%1.%2.%3.%4.%5.%6.%7.%8.%9"/>
      <w:lvlJc w:val="left"/>
      <w:pPr>
        <w:ind w:left="1800" w:hanging="1800"/>
      </w:pPr>
      <w:rPr>
        <w:rFonts w:ascii="Arial" w:hAnsi="Arial" w:cs="Arial" w:hint="default"/>
        <w:color w:val="auto"/>
        <w:sz w:val="20"/>
      </w:rPr>
    </w:lvl>
  </w:abstractNum>
  <w:abstractNum w:abstractNumId="20" w15:restartNumberingAfterBreak="0">
    <w:nsid w:val="491C7A1A"/>
    <w:multiLevelType w:val="multilevel"/>
    <w:tmpl w:val="3356CE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15:restartNumberingAfterBreak="0">
    <w:nsid w:val="53AC3F05"/>
    <w:multiLevelType w:val="multilevel"/>
    <w:tmpl w:val="4A82ADC2"/>
    <w:lvl w:ilvl="0">
      <w:start w:val="3"/>
      <w:numFmt w:val="decimal"/>
      <w:lvlText w:val="%1.0"/>
      <w:lvlJc w:val="left"/>
      <w:pPr>
        <w:ind w:left="720" w:hanging="720"/>
      </w:pPr>
      <w:rPr>
        <w:rFonts w:hint="default"/>
      </w:rPr>
    </w:lvl>
    <w:lvl w:ilv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15:restartNumberingAfterBreak="0">
    <w:nsid w:val="54923BA8"/>
    <w:multiLevelType w:val="hybridMultilevel"/>
    <w:tmpl w:val="659ED7A6"/>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8255A69"/>
    <w:multiLevelType w:val="multilevel"/>
    <w:tmpl w:val="5AC83C38"/>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5F946B6C"/>
    <w:multiLevelType w:val="multilevel"/>
    <w:tmpl w:val="DB943FC8"/>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5FE352C1"/>
    <w:multiLevelType w:val="hybridMultilevel"/>
    <w:tmpl w:val="25DE28E2"/>
    <w:lvl w:ilvl="0" w:tplc="5DD641EA">
      <w:start w:val="1"/>
      <w:numFmt w:val="decimal"/>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34756CE"/>
    <w:multiLevelType w:val="multilevel"/>
    <w:tmpl w:val="CC9AAF0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637B2556"/>
    <w:multiLevelType w:val="hybridMultilevel"/>
    <w:tmpl w:val="7AB866D6"/>
    <w:lvl w:ilvl="0" w:tplc="BEA4178E">
      <w:start w:val="1"/>
      <w:numFmt w:val="bullet"/>
      <w:lvlText w:val=""/>
      <w:lvlJc w:val="left"/>
      <w:pPr>
        <w:ind w:left="3032" w:hanging="360"/>
      </w:pPr>
      <w:rPr>
        <w:rFonts w:ascii="Wingdings" w:hAnsi="Wingdings" w:hint="default"/>
        <w:color w:val="E30918"/>
      </w:rPr>
    </w:lvl>
    <w:lvl w:ilvl="1" w:tplc="0C090003" w:tentative="1">
      <w:start w:val="1"/>
      <w:numFmt w:val="bullet"/>
      <w:lvlText w:val="o"/>
      <w:lvlJc w:val="left"/>
      <w:pPr>
        <w:ind w:left="3752" w:hanging="360"/>
      </w:pPr>
      <w:rPr>
        <w:rFonts w:ascii="Courier New" w:hAnsi="Courier New" w:cs="Courier New" w:hint="default"/>
      </w:rPr>
    </w:lvl>
    <w:lvl w:ilvl="2" w:tplc="0C090005" w:tentative="1">
      <w:start w:val="1"/>
      <w:numFmt w:val="bullet"/>
      <w:lvlText w:val=""/>
      <w:lvlJc w:val="left"/>
      <w:pPr>
        <w:ind w:left="4472" w:hanging="360"/>
      </w:pPr>
      <w:rPr>
        <w:rFonts w:ascii="Wingdings" w:hAnsi="Wingdings" w:hint="default"/>
      </w:rPr>
    </w:lvl>
    <w:lvl w:ilvl="3" w:tplc="0C090001" w:tentative="1">
      <w:start w:val="1"/>
      <w:numFmt w:val="bullet"/>
      <w:lvlText w:val=""/>
      <w:lvlJc w:val="left"/>
      <w:pPr>
        <w:ind w:left="5192" w:hanging="360"/>
      </w:pPr>
      <w:rPr>
        <w:rFonts w:ascii="Symbol" w:hAnsi="Symbol" w:hint="default"/>
      </w:rPr>
    </w:lvl>
    <w:lvl w:ilvl="4" w:tplc="0C090003" w:tentative="1">
      <w:start w:val="1"/>
      <w:numFmt w:val="bullet"/>
      <w:lvlText w:val="o"/>
      <w:lvlJc w:val="left"/>
      <w:pPr>
        <w:ind w:left="5912" w:hanging="360"/>
      </w:pPr>
      <w:rPr>
        <w:rFonts w:ascii="Courier New" w:hAnsi="Courier New" w:cs="Courier New" w:hint="default"/>
      </w:rPr>
    </w:lvl>
    <w:lvl w:ilvl="5" w:tplc="0C090005" w:tentative="1">
      <w:start w:val="1"/>
      <w:numFmt w:val="bullet"/>
      <w:lvlText w:val=""/>
      <w:lvlJc w:val="left"/>
      <w:pPr>
        <w:ind w:left="6632" w:hanging="360"/>
      </w:pPr>
      <w:rPr>
        <w:rFonts w:ascii="Wingdings" w:hAnsi="Wingdings" w:hint="default"/>
      </w:rPr>
    </w:lvl>
    <w:lvl w:ilvl="6" w:tplc="0C090001" w:tentative="1">
      <w:start w:val="1"/>
      <w:numFmt w:val="bullet"/>
      <w:lvlText w:val=""/>
      <w:lvlJc w:val="left"/>
      <w:pPr>
        <w:ind w:left="7352" w:hanging="360"/>
      </w:pPr>
      <w:rPr>
        <w:rFonts w:ascii="Symbol" w:hAnsi="Symbol" w:hint="default"/>
      </w:rPr>
    </w:lvl>
    <w:lvl w:ilvl="7" w:tplc="0C090003" w:tentative="1">
      <w:start w:val="1"/>
      <w:numFmt w:val="bullet"/>
      <w:lvlText w:val="o"/>
      <w:lvlJc w:val="left"/>
      <w:pPr>
        <w:ind w:left="8072" w:hanging="360"/>
      </w:pPr>
      <w:rPr>
        <w:rFonts w:ascii="Courier New" w:hAnsi="Courier New" w:cs="Courier New" w:hint="default"/>
      </w:rPr>
    </w:lvl>
    <w:lvl w:ilvl="8" w:tplc="0C090005" w:tentative="1">
      <w:start w:val="1"/>
      <w:numFmt w:val="bullet"/>
      <w:lvlText w:val=""/>
      <w:lvlJc w:val="left"/>
      <w:pPr>
        <w:ind w:left="8792" w:hanging="360"/>
      </w:pPr>
      <w:rPr>
        <w:rFonts w:ascii="Wingdings" w:hAnsi="Wingdings" w:hint="default"/>
      </w:rPr>
    </w:lvl>
  </w:abstractNum>
  <w:abstractNum w:abstractNumId="28" w15:restartNumberingAfterBreak="0">
    <w:nsid w:val="67DA64C6"/>
    <w:multiLevelType w:val="hybridMultilevel"/>
    <w:tmpl w:val="BD2241B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68740699"/>
    <w:multiLevelType w:val="hybridMultilevel"/>
    <w:tmpl w:val="2142322C"/>
    <w:lvl w:ilvl="0" w:tplc="2FD6763A">
      <w:start w:val="1"/>
      <w:numFmt w:val="bullet"/>
      <w:lvlText w:val=""/>
      <w:lvlJc w:val="left"/>
      <w:pPr>
        <w:ind w:left="360" w:hanging="360"/>
      </w:pPr>
      <w:rPr>
        <w:rFonts w:ascii="Wingdings" w:hAnsi="Wingdings" w:hint="default"/>
        <w:color w:val="E309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9570C01"/>
    <w:multiLevelType w:val="hybridMultilevel"/>
    <w:tmpl w:val="F7E6BED8"/>
    <w:lvl w:ilvl="0" w:tplc="F9247452">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CFF3F48"/>
    <w:multiLevelType w:val="hybridMultilevel"/>
    <w:tmpl w:val="F89E7110"/>
    <w:lvl w:ilvl="0" w:tplc="D04EEABC">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5C6417"/>
    <w:multiLevelType w:val="hybridMultilevel"/>
    <w:tmpl w:val="86A4BD96"/>
    <w:lvl w:ilvl="0" w:tplc="6212A2CA">
      <w:start w:val="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61084E"/>
    <w:multiLevelType w:val="hybridMultilevel"/>
    <w:tmpl w:val="9AAAE066"/>
    <w:lvl w:ilvl="0" w:tplc="BEA4178E">
      <w:start w:val="1"/>
      <w:numFmt w:val="bullet"/>
      <w:lvlText w:val=""/>
      <w:lvlJc w:val="left"/>
      <w:pPr>
        <w:ind w:left="1440" w:hanging="360"/>
      </w:pPr>
      <w:rPr>
        <w:rFonts w:ascii="Wingdings" w:hAnsi="Wingdings" w:hint="default"/>
        <w:color w:val="E309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2"/>
  </w:num>
  <w:num w:numId="3">
    <w:abstractNumId w:val="17"/>
  </w:num>
  <w:num w:numId="4">
    <w:abstractNumId w:val="34"/>
  </w:num>
  <w:num w:numId="5">
    <w:abstractNumId w:val="22"/>
  </w:num>
  <w:num w:numId="6">
    <w:abstractNumId w:val="20"/>
  </w:num>
  <w:num w:numId="7">
    <w:abstractNumId w:val="25"/>
  </w:num>
  <w:num w:numId="8">
    <w:abstractNumId w:val="5"/>
  </w:num>
  <w:num w:numId="9">
    <w:abstractNumId w:val="9"/>
  </w:num>
  <w:num w:numId="10">
    <w:abstractNumId w:val="29"/>
  </w:num>
  <w:num w:numId="11">
    <w:abstractNumId w:val="15"/>
  </w:num>
  <w:num w:numId="12">
    <w:abstractNumId w:val="26"/>
  </w:num>
  <w:num w:numId="13">
    <w:abstractNumId w:val="4"/>
  </w:num>
  <w:num w:numId="14">
    <w:abstractNumId w:val="27"/>
  </w:num>
  <w:num w:numId="15">
    <w:abstractNumId w:val="1"/>
  </w:num>
  <w:num w:numId="16">
    <w:abstractNumId w:val="10"/>
  </w:num>
  <w:num w:numId="17">
    <w:abstractNumId w:val="0"/>
  </w:num>
  <w:num w:numId="18">
    <w:abstractNumId w:val="21"/>
  </w:num>
  <w:num w:numId="19">
    <w:abstractNumId w:val="23"/>
  </w:num>
  <w:num w:numId="20">
    <w:abstractNumId w:val="16"/>
  </w:num>
  <w:num w:numId="21">
    <w:abstractNumId w:val="14"/>
  </w:num>
  <w:num w:numId="22">
    <w:abstractNumId w:val="12"/>
  </w:num>
  <w:num w:numId="23">
    <w:abstractNumId w:val="24"/>
  </w:num>
  <w:num w:numId="24">
    <w:abstractNumId w:val="32"/>
  </w:num>
  <w:num w:numId="25">
    <w:abstractNumId w:val="18"/>
  </w:num>
  <w:num w:numId="26">
    <w:abstractNumId w:val="7"/>
  </w:num>
  <w:num w:numId="27">
    <w:abstractNumId w:val="11"/>
  </w:num>
  <w:num w:numId="28">
    <w:abstractNumId w:val="28"/>
  </w:num>
  <w:num w:numId="29">
    <w:abstractNumId w:val="8"/>
  </w:num>
  <w:num w:numId="30">
    <w:abstractNumId w:val="30"/>
  </w:num>
  <w:num w:numId="31">
    <w:abstractNumId w:val="33"/>
  </w:num>
  <w:num w:numId="32">
    <w:abstractNumId w:val="31"/>
  </w:num>
  <w:num w:numId="33">
    <w:abstractNumId w:val="19"/>
  </w:num>
  <w:num w:numId="34">
    <w:abstractNumId w:val="3"/>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attachedTemplate r:id="rId1"/>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32B"/>
    <w:rsid w:val="00001814"/>
    <w:rsid w:val="0001254D"/>
    <w:rsid w:val="000209B9"/>
    <w:rsid w:val="000214B8"/>
    <w:rsid w:val="00023997"/>
    <w:rsid w:val="000372F6"/>
    <w:rsid w:val="00037E6F"/>
    <w:rsid w:val="000408E3"/>
    <w:rsid w:val="00040A45"/>
    <w:rsid w:val="00040BB8"/>
    <w:rsid w:val="00041B5B"/>
    <w:rsid w:val="00042E2C"/>
    <w:rsid w:val="00045D5F"/>
    <w:rsid w:val="00050910"/>
    <w:rsid w:val="00051573"/>
    <w:rsid w:val="00052E7B"/>
    <w:rsid w:val="00053A5F"/>
    <w:rsid w:val="000576DF"/>
    <w:rsid w:val="000674C0"/>
    <w:rsid w:val="00071436"/>
    <w:rsid w:val="00081FC0"/>
    <w:rsid w:val="0008598D"/>
    <w:rsid w:val="000A63B9"/>
    <w:rsid w:val="000B3767"/>
    <w:rsid w:val="000B7D0C"/>
    <w:rsid w:val="000D5843"/>
    <w:rsid w:val="000E2A8A"/>
    <w:rsid w:val="000E46E9"/>
    <w:rsid w:val="000E4CBE"/>
    <w:rsid w:val="000E5D52"/>
    <w:rsid w:val="000E5D83"/>
    <w:rsid w:val="000F0714"/>
    <w:rsid w:val="000F0B20"/>
    <w:rsid w:val="000F36D3"/>
    <w:rsid w:val="000F69DE"/>
    <w:rsid w:val="00102763"/>
    <w:rsid w:val="00102D19"/>
    <w:rsid w:val="001040E4"/>
    <w:rsid w:val="00105063"/>
    <w:rsid w:val="0010768E"/>
    <w:rsid w:val="00122CF0"/>
    <w:rsid w:val="001254E2"/>
    <w:rsid w:val="0013141E"/>
    <w:rsid w:val="00140E32"/>
    <w:rsid w:val="00147A35"/>
    <w:rsid w:val="00147B11"/>
    <w:rsid w:val="00152D7D"/>
    <w:rsid w:val="001537D5"/>
    <w:rsid w:val="00162972"/>
    <w:rsid w:val="001735D3"/>
    <w:rsid w:val="0017412E"/>
    <w:rsid w:val="00180673"/>
    <w:rsid w:val="00180A28"/>
    <w:rsid w:val="00181BF5"/>
    <w:rsid w:val="00192ACD"/>
    <w:rsid w:val="001957E9"/>
    <w:rsid w:val="001A0DF5"/>
    <w:rsid w:val="001A138A"/>
    <w:rsid w:val="001A1ABF"/>
    <w:rsid w:val="001A1FEC"/>
    <w:rsid w:val="001D0C8A"/>
    <w:rsid w:val="001D0DB6"/>
    <w:rsid w:val="001D2660"/>
    <w:rsid w:val="001E6438"/>
    <w:rsid w:val="002015FA"/>
    <w:rsid w:val="002043F8"/>
    <w:rsid w:val="002241DB"/>
    <w:rsid w:val="00224B0B"/>
    <w:rsid w:val="00231E7F"/>
    <w:rsid w:val="00246CB4"/>
    <w:rsid w:val="00253030"/>
    <w:rsid w:val="00257E43"/>
    <w:rsid w:val="002622BC"/>
    <w:rsid w:val="0027526D"/>
    <w:rsid w:val="00292052"/>
    <w:rsid w:val="002A1DE8"/>
    <w:rsid w:val="002A4692"/>
    <w:rsid w:val="002A78A0"/>
    <w:rsid w:val="002B02ED"/>
    <w:rsid w:val="002B100C"/>
    <w:rsid w:val="002B5AE6"/>
    <w:rsid w:val="002C4450"/>
    <w:rsid w:val="002D64A4"/>
    <w:rsid w:val="002E1C61"/>
    <w:rsid w:val="002E4FA8"/>
    <w:rsid w:val="002F13EA"/>
    <w:rsid w:val="002F5132"/>
    <w:rsid w:val="002F52A9"/>
    <w:rsid w:val="002F5A0D"/>
    <w:rsid w:val="003045F8"/>
    <w:rsid w:val="003116E3"/>
    <w:rsid w:val="00322FF9"/>
    <w:rsid w:val="00332215"/>
    <w:rsid w:val="00332EC1"/>
    <w:rsid w:val="00333B53"/>
    <w:rsid w:val="003504C4"/>
    <w:rsid w:val="00350CB0"/>
    <w:rsid w:val="00350DE3"/>
    <w:rsid w:val="00352033"/>
    <w:rsid w:val="00363A85"/>
    <w:rsid w:val="003664F0"/>
    <w:rsid w:val="00370E3F"/>
    <w:rsid w:val="003757C4"/>
    <w:rsid w:val="0037658D"/>
    <w:rsid w:val="00376FB2"/>
    <w:rsid w:val="00382F39"/>
    <w:rsid w:val="003873FF"/>
    <w:rsid w:val="003B0C9A"/>
    <w:rsid w:val="003B1D32"/>
    <w:rsid w:val="003C20B4"/>
    <w:rsid w:val="003C4CA3"/>
    <w:rsid w:val="003D0FE4"/>
    <w:rsid w:val="003D418D"/>
    <w:rsid w:val="003D51F2"/>
    <w:rsid w:val="003D5267"/>
    <w:rsid w:val="003D5B12"/>
    <w:rsid w:val="003E0B6D"/>
    <w:rsid w:val="003E1E69"/>
    <w:rsid w:val="003E514B"/>
    <w:rsid w:val="003F0F8A"/>
    <w:rsid w:val="003F2781"/>
    <w:rsid w:val="004127D7"/>
    <w:rsid w:val="00413A8A"/>
    <w:rsid w:val="004144E6"/>
    <w:rsid w:val="00414B79"/>
    <w:rsid w:val="00423383"/>
    <w:rsid w:val="00441014"/>
    <w:rsid w:val="004415B7"/>
    <w:rsid w:val="004430BB"/>
    <w:rsid w:val="00452F4C"/>
    <w:rsid w:val="00457151"/>
    <w:rsid w:val="00463053"/>
    <w:rsid w:val="00464423"/>
    <w:rsid w:val="00470DC3"/>
    <w:rsid w:val="004723ED"/>
    <w:rsid w:val="00473800"/>
    <w:rsid w:val="00473D60"/>
    <w:rsid w:val="004A6E71"/>
    <w:rsid w:val="004B25E1"/>
    <w:rsid w:val="004B38E1"/>
    <w:rsid w:val="004C49E3"/>
    <w:rsid w:val="004D0EE6"/>
    <w:rsid w:val="004D2BE0"/>
    <w:rsid w:val="004D7998"/>
    <w:rsid w:val="004F3E9A"/>
    <w:rsid w:val="00500023"/>
    <w:rsid w:val="0050415F"/>
    <w:rsid w:val="005104A1"/>
    <w:rsid w:val="00511137"/>
    <w:rsid w:val="00525C75"/>
    <w:rsid w:val="005301B7"/>
    <w:rsid w:val="00541F5A"/>
    <w:rsid w:val="0054556E"/>
    <w:rsid w:val="00545FF8"/>
    <w:rsid w:val="00547ADF"/>
    <w:rsid w:val="00551306"/>
    <w:rsid w:val="00553B87"/>
    <w:rsid w:val="0055651E"/>
    <w:rsid w:val="00557E43"/>
    <w:rsid w:val="00560079"/>
    <w:rsid w:val="00564685"/>
    <w:rsid w:val="005649EC"/>
    <w:rsid w:val="005703AB"/>
    <w:rsid w:val="005738ED"/>
    <w:rsid w:val="00573A3D"/>
    <w:rsid w:val="005758D8"/>
    <w:rsid w:val="00577FA9"/>
    <w:rsid w:val="00582D27"/>
    <w:rsid w:val="005859FB"/>
    <w:rsid w:val="00590C60"/>
    <w:rsid w:val="00594FEB"/>
    <w:rsid w:val="005A03C1"/>
    <w:rsid w:val="005A09EF"/>
    <w:rsid w:val="005A612B"/>
    <w:rsid w:val="005B5914"/>
    <w:rsid w:val="005B5C34"/>
    <w:rsid w:val="005C0028"/>
    <w:rsid w:val="005C15C5"/>
    <w:rsid w:val="005C3DBA"/>
    <w:rsid w:val="005C715D"/>
    <w:rsid w:val="005E2BCC"/>
    <w:rsid w:val="005E4006"/>
    <w:rsid w:val="00611E7C"/>
    <w:rsid w:val="00616335"/>
    <w:rsid w:val="00620C28"/>
    <w:rsid w:val="00626490"/>
    <w:rsid w:val="006464C6"/>
    <w:rsid w:val="00647006"/>
    <w:rsid w:val="00650F00"/>
    <w:rsid w:val="0065542A"/>
    <w:rsid w:val="006616B3"/>
    <w:rsid w:val="006626D7"/>
    <w:rsid w:val="00667F87"/>
    <w:rsid w:val="006724AD"/>
    <w:rsid w:val="00674AC7"/>
    <w:rsid w:val="00676E5C"/>
    <w:rsid w:val="00683E5F"/>
    <w:rsid w:val="00686AED"/>
    <w:rsid w:val="00696054"/>
    <w:rsid w:val="006A4F70"/>
    <w:rsid w:val="006B1670"/>
    <w:rsid w:val="006B5D3A"/>
    <w:rsid w:val="006C182A"/>
    <w:rsid w:val="006C2418"/>
    <w:rsid w:val="006D1A97"/>
    <w:rsid w:val="00701F3E"/>
    <w:rsid w:val="00702795"/>
    <w:rsid w:val="00704A2C"/>
    <w:rsid w:val="00707E82"/>
    <w:rsid w:val="0071121B"/>
    <w:rsid w:val="0071388E"/>
    <w:rsid w:val="007176E3"/>
    <w:rsid w:val="0072491E"/>
    <w:rsid w:val="00742899"/>
    <w:rsid w:val="007527C8"/>
    <w:rsid w:val="0075505C"/>
    <w:rsid w:val="0075730D"/>
    <w:rsid w:val="00761065"/>
    <w:rsid w:val="0076122F"/>
    <w:rsid w:val="007706AB"/>
    <w:rsid w:val="00771F35"/>
    <w:rsid w:val="00773B30"/>
    <w:rsid w:val="0077631B"/>
    <w:rsid w:val="00776C5D"/>
    <w:rsid w:val="007837D8"/>
    <w:rsid w:val="00784315"/>
    <w:rsid w:val="007866BC"/>
    <w:rsid w:val="0078767D"/>
    <w:rsid w:val="0079386C"/>
    <w:rsid w:val="00797551"/>
    <w:rsid w:val="007A3046"/>
    <w:rsid w:val="007A578C"/>
    <w:rsid w:val="007B0A72"/>
    <w:rsid w:val="007B23FB"/>
    <w:rsid w:val="007B685A"/>
    <w:rsid w:val="007C00D0"/>
    <w:rsid w:val="007C744D"/>
    <w:rsid w:val="007D2C38"/>
    <w:rsid w:val="007E5337"/>
    <w:rsid w:val="007E6346"/>
    <w:rsid w:val="007E7482"/>
    <w:rsid w:val="007F1C81"/>
    <w:rsid w:val="00807345"/>
    <w:rsid w:val="008075B2"/>
    <w:rsid w:val="00807610"/>
    <w:rsid w:val="00813D87"/>
    <w:rsid w:val="00823301"/>
    <w:rsid w:val="0082365B"/>
    <w:rsid w:val="00825110"/>
    <w:rsid w:val="008267C5"/>
    <w:rsid w:val="00830E02"/>
    <w:rsid w:val="00831703"/>
    <w:rsid w:val="00834839"/>
    <w:rsid w:val="00840254"/>
    <w:rsid w:val="00843997"/>
    <w:rsid w:val="0084695A"/>
    <w:rsid w:val="008542C4"/>
    <w:rsid w:val="00854ED8"/>
    <w:rsid w:val="0086273D"/>
    <w:rsid w:val="00863385"/>
    <w:rsid w:val="00871013"/>
    <w:rsid w:val="008B2983"/>
    <w:rsid w:val="008B48A8"/>
    <w:rsid w:val="008B625E"/>
    <w:rsid w:val="008C56C6"/>
    <w:rsid w:val="008D14C7"/>
    <w:rsid w:val="008E4C9F"/>
    <w:rsid w:val="008E5D69"/>
    <w:rsid w:val="008E7228"/>
    <w:rsid w:val="008F42AC"/>
    <w:rsid w:val="008F5D03"/>
    <w:rsid w:val="00902125"/>
    <w:rsid w:val="00911012"/>
    <w:rsid w:val="0091111B"/>
    <w:rsid w:val="00911B41"/>
    <w:rsid w:val="0091205A"/>
    <w:rsid w:val="00912993"/>
    <w:rsid w:val="009252DB"/>
    <w:rsid w:val="0092637C"/>
    <w:rsid w:val="00926581"/>
    <w:rsid w:val="00933D23"/>
    <w:rsid w:val="009459B4"/>
    <w:rsid w:val="00945B70"/>
    <w:rsid w:val="00946B2D"/>
    <w:rsid w:val="00954F24"/>
    <w:rsid w:val="00960E56"/>
    <w:rsid w:val="0096474B"/>
    <w:rsid w:val="0097437D"/>
    <w:rsid w:val="00974E55"/>
    <w:rsid w:val="00980F8E"/>
    <w:rsid w:val="00983C8A"/>
    <w:rsid w:val="0098690D"/>
    <w:rsid w:val="0098747B"/>
    <w:rsid w:val="00990C3D"/>
    <w:rsid w:val="0099187B"/>
    <w:rsid w:val="0099689E"/>
    <w:rsid w:val="00997D62"/>
    <w:rsid w:val="009B1413"/>
    <w:rsid w:val="009B3179"/>
    <w:rsid w:val="009B7685"/>
    <w:rsid w:val="009C3D6A"/>
    <w:rsid w:val="009E2F2F"/>
    <w:rsid w:val="009F15CB"/>
    <w:rsid w:val="009F313A"/>
    <w:rsid w:val="009F6603"/>
    <w:rsid w:val="009F66F7"/>
    <w:rsid w:val="00A04082"/>
    <w:rsid w:val="00A127BD"/>
    <w:rsid w:val="00A1311D"/>
    <w:rsid w:val="00A2125C"/>
    <w:rsid w:val="00A24E55"/>
    <w:rsid w:val="00A25AA1"/>
    <w:rsid w:val="00A315C2"/>
    <w:rsid w:val="00A40D57"/>
    <w:rsid w:val="00A50C42"/>
    <w:rsid w:val="00A50ED4"/>
    <w:rsid w:val="00A60321"/>
    <w:rsid w:val="00A63331"/>
    <w:rsid w:val="00A64338"/>
    <w:rsid w:val="00A656F2"/>
    <w:rsid w:val="00A65908"/>
    <w:rsid w:val="00A7785F"/>
    <w:rsid w:val="00A82951"/>
    <w:rsid w:val="00A84CEC"/>
    <w:rsid w:val="00A8677D"/>
    <w:rsid w:val="00A90CD6"/>
    <w:rsid w:val="00A95F56"/>
    <w:rsid w:val="00A961AC"/>
    <w:rsid w:val="00AA227D"/>
    <w:rsid w:val="00AA4460"/>
    <w:rsid w:val="00AB30DD"/>
    <w:rsid w:val="00AB5659"/>
    <w:rsid w:val="00AB5EF9"/>
    <w:rsid w:val="00AB79FC"/>
    <w:rsid w:val="00AC25B5"/>
    <w:rsid w:val="00AD12FC"/>
    <w:rsid w:val="00AE4EA8"/>
    <w:rsid w:val="00AF3B1E"/>
    <w:rsid w:val="00AF4034"/>
    <w:rsid w:val="00AF5BF6"/>
    <w:rsid w:val="00B03A41"/>
    <w:rsid w:val="00B04BAA"/>
    <w:rsid w:val="00B12E6A"/>
    <w:rsid w:val="00B17881"/>
    <w:rsid w:val="00B25419"/>
    <w:rsid w:val="00B25A19"/>
    <w:rsid w:val="00B268D5"/>
    <w:rsid w:val="00B306C2"/>
    <w:rsid w:val="00B34AA7"/>
    <w:rsid w:val="00B4330B"/>
    <w:rsid w:val="00B43C60"/>
    <w:rsid w:val="00B53615"/>
    <w:rsid w:val="00B67268"/>
    <w:rsid w:val="00B847D5"/>
    <w:rsid w:val="00B90033"/>
    <w:rsid w:val="00B954C5"/>
    <w:rsid w:val="00BA5B5E"/>
    <w:rsid w:val="00BA729F"/>
    <w:rsid w:val="00BA7F01"/>
    <w:rsid w:val="00BB332B"/>
    <w:rsid w:val="00BB407A"/>
    <w:rsid w:val="00BB66B5"/>
    <w:rsid w:val="00BC3ED3"/>
    <w:rsid w:val="00BC55CF"/>
    <w:rsid w:val="00BD083F"/>
    <w:rsid w:val="00BF01F5"/>
    <w:rsid w:val="00BF269F"/>
    <w:rsid w:val="00BF4C05"/>
    <w:rsid w:val="00C16500"/>
    <w:rsid w:val="00C311BE"/>
    <w:rsid w:val="00C31ECA"/>
    <w:rsid w:val="00C33CC5"/>
    <w:rsid w:val="00C40554"/>
    <w:rsid w:val="00C43588"/>
    <w:rsid w:val="00C44A1B"/>
    <w:rsid w:val="00C5755D"/>
    <w:rsid w:val="00C61357"/>
    <w:rsid w:val="00C64897"/>
    <w:rsid w:val="00C655EF"/>
    <w:rsid w:val="00C7345E"/>
    <w:rsid w:val="00C74FCB"/>
    <w:rsid w:val="00C80F2E"/>
    <w:rsid w:val="00C83394"/>
    <w:rsid w:val="00C87FBA"/>
    <w:rsid w:val="00C91165"/>
    <w:rsid w:val="00C96814"/>
    <w:rsid w:val="00CA74F9"/>
    <w:rsid w:val="00CB102C"/>
    <w:rsid w:val="00CB5A81"/>
    <w:rsid w:val="00CC43B2"/>
    <w:rsid w:val="00CC69B4"/>
    <w:rsid w:val="00CD4DCE"/>
    <w:rsid w:val="00CD6D22"/>
    <w:rsid w:val="00CE0A50"/>
    <w:rsid w:val="00CE4484"/>
    <w:rsid w:val="00CF2EBA"/>
    <w:rsid w:val="00D16296"/>
    <w:rsid w:val="00D20DE3"/>
    <w:rsid w:val="00D31975"/>
    <w:rsid w:val="00D32AA1"/>
    <w:rsid w:val="00D33E0C"/>
    <w:rsid w:val="00D35A2C"/>
    <w:rsid w:val="00D44766"/>
    <w:rsid w:val="00D5114B"/>
    <w:rsid w:val="00D645E5"/>
    <w:rsid w:val="00D66192"/>
    <w:rsid w:val="00D6694E"/>
    <w:rsid w:val="00D66ECF"/>
    <w:rsid w:val="00D67F1F"/>
    <w:rsid w:val="00D725A0"/>
    <w:rsid w:val="00D855AA"/>
    <w:rsid w:val="00D86597"/>
    <w:rsid w:val="00D87683"/>
    <w:rsid w:val="00D87A3F"/>
    <w:rsid w:val="00D94F19"/>
    <w:rsid w:val="00D95767"/>
    <w:rsid w:val="00DA348D"/>
    <w:rsid w:val="00DA3C93"/>
    <w:rsid w:val="00DB2F2D"/>
    <w:rsid w:val="00DB46CC"/>
    <w:rsid w:val="00DD7190"/>
    <w:rsid w:val="00DD72B2"/>
    <w:rsid w:val="00DE207C"/>
    <w:rsid w:val="00DE745A"/>
    <w:rsid w:val="00DF173D"/>
    <w:rsid w:val="00DF2436"/>
    <w:rsid w:val="00E00AD2"/>
    <w:rsid w:val="00E02A2F"/>
    <w:rsid w:val="00E036DA"/>
    <w:rsid w:val="00E149BA"/>
    <w:rsid w:val="00E14ADF"/>
    <w:rsid w:val="00E166AD"/>
    <w:rsid w:val="00E17726"/>
    <w:rsid w:val="00E21235"/>
    <w:rsid w:val="00E225C6"/>
    <w:rsid w:val="00E40567"/>
    <w:rsid w:val="00E406BB"/>
    <w:rsid w:val="00E464BD"/>
    <w:rsid w:val="00E5631A"/>
    <w:rsid w:val="00E61154"/>
    <w:rsid w:val="00E77D3E"/>
    <w:rsid w:val="00E84FFA"/>
    <w:rsid w:val="00E86FBC"/>
    <w:rsid w:val="00EA00C0"/>
    <w:rsid w:val="00EA268C"/>
    <w:rsid w:val="00EA2971"/>
    <w:rsid w:val="00EA6390"/>
    <w:rsid w:val="00EA6454"/>
    <w:rsid w:val="00EB67EB"/>
    <w:rsid w:val="00EB789F"/>
    <w:rsid w:val="00EC0BCC"/>
    <w:rsid w:val="00EC76B1"/>
    <w:rsid w:val="00ED12B6"/>
    <w:rsid w:val="00EE02E1"/>
    <w:rsid w:val="00EE421A"/>
    <w:rsid w:val="00EE646E"/>
    <w:rsid w:val="00EF083E"/>
    <w:rsid w:val="00EF0FC1"/>
    <w:rsid w:val="00EF2D1C"/>
    <w:rsid w:val="00EF4F3F"/>
    <w:rsid w:val="00F014A2"/>
    <w:rsid w:val="00F02B81"/>
    <w:rsid w:val="00F02DBB"/>
    <w:rsid w:val="00F035C0"/>
    <w:rsid w:val="00F06B1A"/>
    <w:rsid w:val="00F13E06"/>
    <w:rsid w:val="00F3151F"/>
    <w:rsid w:val="00F41226"/>
    <w:rsid w:val="00F45E9C"/>
    <w:rsid w:val="00F53069"/>
    <w:rsid w:val="00F5679E"/>
    <w:rsid w:val="00F65E11"/>
    <w:rsid w:val="00F673C0"/>
    <w:rsid w:val="00F801FF"/>
    <w:rsid w:val="00F814A4"/>
    <w:rsid w:val="00F92F84"/>
    <w:rsid w:val="00F97A5A"/>
    <w:rsid w:val="00FA1219"/>
    <w:rsid w:val="00FA64E1"/>
    <w:rsid w:val="00FB0914"/>
    <w:rsid w:val="00FB353A"/>
    <w:rsid w:val="00FB60AE"/>
    <w:rsid w:val="00FB6309"/>
    <w:rsid w:val="00FB7F8C"/>
    <w:rsid w:val="00FC11A6"/>
    <w:rsid w:val="00FC25DD"/>
    <w:rsid w:val="00FC4968"/>
    <w:rsid w:val="00FC4EBB"/>
    <w:rsid w:val="00FC5552"/>
    <w:rsid w:val="00FD4F36"/>
    <w:rsid w:val="00FD5A49"/>
    <w:rsid w:val="00FE0943"/>
    <w:rsid w:val="00FE28CF"/>
    <w:rsid w:val="00FE505D"/>
    <w:rsid w:val="00FF595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9A619C4"/>
  <w14:defaultImageDpi w14:val="32767"/>
  <w15:chartTrackingRefBased/>
  <w15:docId w15:val="{DCC98D27-E138-492F-BC2E-2D8F5754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E7228"/>
    <w:pPr>
      <w:spacing w:after="200" w:line="276" w:lineRule="auto"/>
    </w:pPr>
    <w:rPr>
      <w:rFonts w:ascii="Foundry Sterling Book" w:hAnsi="Foundry Sterling Book"/>
      <w:sz w:val="20"/>
      <w:szCs w:val="22"/>
      <w:lang w:eastAsia="en-AU"/>
    </w:rPr>
  </w:style>
  <w:style w:type="paragraph" w:styleId="Heading1">
    <w:name w:val="heading 1"/>
    <w:basedOn w:val="Normal"/>
    <w:next w:val="Normal"/>
    <w:link w:val="Heading1Char"/>
    <w:uiPriority w:val="9"/>
    <w:qFormat/>
    <w:rsid w:val="00B4330B"/>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Normal"/>
    <w:next w:val="Normal"/>
    <w:link w:val="Heading3Char"/>
    <w:uiPriority w:val="9"/>
    <w:unhideWhenUsed/>
    <w:qFormat/>
    <w:rsid w:val="0099689E"/>
    <w:pPr>
      <w:keepNext/>
      <w:keepLines/>
      <w:spacing w:before="200" w:after="120"/>
      <w:outlineLvl w:val="2"/>
    </w:pPr>
    <w:rPr>
      <w:rFonts w:eastAsiaTheme="majorEastAsia" w:cstheme="majorBidi"/>
      <w:color w:val="E30918"/>
      <w:sz w:val="24"/>
    </w:rPr>
  </w:style>
  <w:style w:type="paragraph" w:styleId="Heading4">
    <w:name w:val="heading 4"/>
    <w:basedOn w:val="Normal"/>
    <w:next w:val="Normal"/>
    <w:link w:val="Heading4Char"/>
    <w:uiPriority w:val="9"/>
    <w:unhideWhenUsed/>
    <w:qFormat/>
    <w:rsid w:val="00042E2C"/>
    <w:pPr>
      <w:keepNext/>
      <w:keepLines/>
      <w:spacing w:before="200" w:after="120"/>
      <w:ind w:left="426"/>
      <w:outlineLvl w:val="3"/>
    </w:pPr>
    <w:rPr>
      <w:rFonts w:eastAsiaTheme="majorEastAsia" w:cstheme="majorBidi"/>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3"/>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FoundrySterling-Light" w:hAnsi="FoundrySterling-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B4330B"/>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99689E"/>
    <w:rPr>
      <w:rFonts w:ascii="Foundry Sterling Book" w:eastAsiaTheme="majorEastAsia" w:hAnsi="Foundry Sterling Book" w:cstheme="majorBidi"/>
      <w:color w:val="E30918"/>
      <w:szCs w:val="22"/>
      <w:lang w:eastAsia="en-AU"/>
    </w:rPr>
  </w:style>
  <w:style w:type="character" w:customStyle="1" w:styleId="Heading4Char">
    <w:name w:val="Heading 4 Char"/>
    <w:link w:val="Heading4"/>
    <w:uiPriority w:val="9"/>
    <w:rsid w:val="00042E2C"/>
    <w:rPr>
      <w:rFonts w:ascii="Foundry Sterling Book" w:eastAsiaTheme="majorEastAsia" w:hAnsi="Foundry Sterling Book" w:cstheme="majorBidi"/>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4"/>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332221139">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292175301">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griffith.edu.au/__data/assets/pdf_file/0026/1234475/Council-Handbook.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harepointpubstor.blob.core.windows.net/policylibrary-prod/Council%20and%20Committees%20Remuneration%20Procedure.pdf" TargetMode="External"/><Relationship Id="rId2" Type="http://schemas.openxmlformats.org/officeDocument/2006/relationships/customXml" Target="../customXml/item2.xml"/><Relationship Id="rId16" Type="http://schemas.openxmlformats.org/officeDocument/2006/relationships/hyperlink" Target="https://sharepointpubstor.blob.core.windows.net/policylibrary-prod/Council%20and%20Committees%20Remuneration%20Polic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egislation.qld.gov.au/view/html/inforce/current/act-1998-003"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69" ma:contentTypeDescription="Create a new document." ma:contentTypeScope="" ma:versionID="2fd45f32103564abf55d5b96b5de187b">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5a6925272c4d7d1b417c58b5a43e0945"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sort xmlns="2f261a70-825f-4a37-b7b5-f6ecc2f4c5fa">1</docsort>
    <PublishOn xmlns="2f261a70-825f-4a37-b7b5-f6ecc2f4c5fa">2021-02-05T10:46:01+00:00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Chief Operating Officer</TermName>
          <TermId xmlns="http://schemas.microsoft.com/office/infopath/2007/PartnerControls">32f98fbf-b333-4cd6-acdf-e561ea04e8d3</TermId>
        </TermInfo>
      </Terms>
    </l92b321e1c6d4932b3b7fc50f551e57a>
    <policysummary xmlns="2f261a70-825f-4a37-b7b5-f6ecc2f4c5fa">This is the Griffith University template for policies. This template should be used in conjunction with the Policy Governance Policy and the Policy Governance Procedure.</policysummary>
    <PolicyCategoryPath xmlns="2f261a70-825f-4a37-b7b5-f6ecc2f4c5fa">Governance</PolicyCategoryPath>
    <PolicyCategory0 xmlns="2f261a70-825f-4a37-b7b5-f6ecc2f4c5fa">General</PolicyCategory0>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Committees and Election Processes</TermName>
          <TermId xmlns="http://schemas.microsoft.com/office/infopath/2007/PartnerControls">0c69b95c-7f8c-45c0-945e-5badc6e0fc70</TermId>
        </TermInfo>
      </Terms>
    </cb2cae79e6954dd59be5b9155b36b74a>
    <GlossaryValues xmlns="2f261a70-825f-4a37-b7b5-f6ecc2f4c5fa" xsi:nil="true"/>
    <TaxCatchAll xmlns="b40c662e-0380-4817-843d-2c7e10d40c39">
      <Value>219</Value>
      <Value>116</Value>
      <Value>523</Value>
      <Value>7</Value>
      <Value>75</Value>
      <Value>548</Value>
      <Value>89</Value>
      <Value>69</Value>
    </TaxCatchAll>
    <PolicyCategoryParent xmlns="2f261a70-825f-4a37-b7b5-f6ecc2f4c5fa">Governance</PolicyCategoryParent>
    <LastPublished xmlns="2f261a70-825f-4a37-b7b5-f6ecc2f4c5fa" xsi:nil="true"/>
    <doccomments xmlns="2f261a70-825f-4a37-b7b5-f6ecc2f4c5fa">Approved by Council 3/2018 (August)</doccomments>
    <datedeclared xmlns="2f261a70-825f-4a37-b7b5-f6ecc2f4c5fa">2018-08-05T14:00:00+00:00</datedeclared>
    <PrivatePolicy xmlns="2f261a70-825f-4a37-b7b5-f6ecc2f4c5fa">false</PrivatePolicy>
    <policyadvisor xmlns="2f261a70-825f-4a37-b7b5-f6ecc2f4c5fa">
      <UserInfo>
        <DisplayName>Rebecca Voisey</DisplayName>
        <AccountId>37</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TermInfo xmlns="http://schemas.microsoft.com/office/infopath/2007/PartnerControls">
          <TermName xmlns="http://schemas.microsoft.com/office/infopath/2007/PartnerControls">Pro Chancellor</TermName>
          <TermId xmlns="http://schemas.microsoft.com/office/infopath/2007/PartnerControls">cd9e4125-06f1-4d64-be51-01c338ebcef6</TermId>
        </TermInfo>
      </Term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e8af2691-64d4-44bf-9420-48218dcedae8</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2025</TermName>
          <TermId xmlns="http://schemas.microsoft.com/office/infopath/2007/PartnerControls">fa1cf741-e18b-4093-9127-a4b8f49df0e9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University Council</TermName>
          <TermId xmlns="http://schemas.microsoft.com/office/infopath/2007/PartnerControls">5af06e5a-8cdf-40f5-acff-1f9a4e5243d3</TermId>
        </TermInfo>
      </Terms>
    </c4c72b675d9b4d35a824d1eba5c21e27>
    <extlink xmlns="2f261a70-825f-4a37-b7b5-f6ecc2f4c5fa">
      <Url xsi:nil="true"/>
      <Description xsi:nil="true"/>
    </extlink>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FB05D6-9D03-4915-91C7-0BD76157E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6F7AD6-2D24-452C-BA2D-4C1DD94A6C30}">
  <ds:schemaRefs>
    <ds:schemaRef ds:uri="http://schemas.microsoft.com/office/2006/documentManagement/types"/>
    <ds:schemaRef ds:uri="http://purl.org/dc/elements/1.1/"/>
    <ds:schemaRef ds:uri="http://schemas.microsoft.com/office/2006/metadata/properties"/>
    <ds:schemaRef ds:uri="b40c662e-0380-4817-843d-2c7e10d40c39"/>
    <ds:schemaRef ds:uri="http://schemas.microsoft.com/office/infopath/2007/PartnerControls"/>
    <ds:schemaRef ds:uri="http://purl.org/dc/terms/"/>
    <ds:schemaRef ds:uri="http://schemas.openxmlformats.org/package/2006/metadata/core-properties"/>
    <ds:schemaRef ds:uri="2f261a70-825f-4a37-b7b5-f6ecc2f4c5fa"/>
    <ds:schemaRef ds:uri="http://www.w3.org/XML/1998/namespace"/>
    <ds:schemaRef ds:uri="http://purl.org/dc/dcmitype/"/>
  </ds:schemaRefs>
</ds:datastoreItem>
</file>

<file path=customXml/itemProps3.xml><?xml version="1.0" encoding="utf-8"?>
<ds:datastoreItem xmlns:ds="http://schemas.openxmlformats.org/officeDocument/2006/customXml" ds:itemID="{C32E44BA-52AB-46CB-ADAF-05B454F6BDF3}">
  <ds:schemaRefs>
    <ds:schemaRef ds:uri="http://schemas.openxmlformats.org/officeDocument/2006/bibliography"/>
  </ds:schemaRefs>
</ds:datastoreItem>
</file>

<file path=customXml/itemProps4.xml><?xml version="1.0" encoding="utf-8"?>
<ds:datastoreItem xmlns:ds="http://schemas.openxmlformats.org/officeDocument/2006/customXml" ds:itemID="{53666913-9EF4-471A-BDC3-F97A9EA429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Policy statement template.dotx</Template>
  <TotalTime>174</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Policy template</vt:lpstr>
    </vt:vector>
  </TitlesOfParts>
  <Company/>
  <LinksUpToDate>false</LinksUpToDate>
  <CharactersWithSpaces>5826</CharactersWithSpaces>
  <SharedDoc>false</SharedDoc>
  <HLinks>
    <vt:vector size="12" baseType="variant">
      <vt:variant>
        <vt:i4>524382</vt:i4>
      </vt:variant>
      <vt:variant>
        <vt:i4>18</vt:i4>
      </vt:variant>
      <vt:variant>
        <vt:i4>0</vt:i4>
      </vt:variant>
      <vt:variant>
        <vt:i4>5</vt:i4>
      </vt:variant>
      <vt:variant>
        <vt:lpwstr>https://policies.griffith.edu.au/pages/glossary.aspx?Letter=A</vt:lpwstr>
      </vt:variant>
      <vt:variant>
        <vt:lpwstr/>
      </vt:variant>
      <vt:variant>
        <vt:i4>1966161</vt:i4>
      </vt:variant>
      <vt:variant>
        <vt:i4>15</vt:i4>
      </vt:variant>
      <vt:variant>
        <vt:i4>0</vt:i4>
      </vt:variant>
      <vt:variant>
        <vt:i4>5</vt:i4>
      </vt:variant>
      <vt:variant>
        <vt:lpwstr>http://policies.griffith.edu.au/pdf/Approving Authorities for University Policies.pdf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Chancellor Policy</dc:title>
  <dc:subject/>
  <dc:creator>Rebecca Voisey</dc:creator>
  <cp:keywords/>
  <dc:description/>
  <cp:lastModifiedBy>John Montgomery</cp:lastModifiedBy>
  <cp:revision>61</cp:revision>
  <cp:lastPrinted>2019-10-02T04:35:00Z</cp:lastPrinted>
  <dcterms:created xsi:type="dcterms:W3CDTF">2021-07-01T05:02:00Z</dcterms:created>
  <dcterms:modified xsi:type="dcterms:W3CDTF">2022-10-18T05:03:00Z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f74d1c3e-3a50-4b68-9e41-f452e9996bb8</vt:lpwstr>
  </property>
  <property fmtid="{D5CDD505-2E9C-101B-9397-08002B2CF9AE}" pid="4" name="resourcetype">
    <vt:lpwstr>850</vt:lpwstr>
  </property>
  <property fmtid="{D5CDD505-2E9C-101B-9397-08002B2CF9AE}" pid="5" name="policysummary">
    <vt:lpwstr>This is the Griffith University template for policies. This template should be used in conjunction with the Policy Governance Policy and the Policy Governance Procedure.</vt:lpwstr>
  </property>
  <property fmtid="{D5CDD505-2E9C-101B-9397-08002B2CF9AE}" pid="6" name="Order">
    <vt:r8>1400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policysection">
    <vt:lpwstr>7;#Committees and Election Processes|0c69b95c-7f8c-45c0-945e-5badc6e0fc70</vt:lpwstr>
  </property>
  <property fmtid="{D5CDD505-2E9C-101B-9397-08002B2CF9AE}" pid="11" name="policycategory">
    <vt:lpwstr>69;#Policy|9279309a-7669-47c5-bf96-cc165d8b3ede</vt:lpwstr>
  </property>
  <property fmtid="{D5CDD505-2E9C-101B-9397-08002B2CF9AE}" pid="12" name="appauthority">
    <vt:lpwstr>89;#University Council|5af06e5a-8cdf-40f5-acff-1f9a4e5243d3</vt:lpwstr>
  </property>
  <property fmtid="{D5CDD505-2E9C-101B-9397-08002B2CF9AE}" pid="13" name="officearea">
    <vt:lpwstr>548;#Chief Operating Officer|32f98fbf-b333-4cd6-acdf-e561ea04e8d3</vt:lpwstr>
  </property>
  <property fmtid="{D5CDD505-2E9C-101B-9397-08002B2CF9AE}" pid="14" name="policyaudience">
    <vt:lpwstr>75;#Public|57bf670e-9d88-4715-a670-60ecbe232471</vt:lpwstr>
  </property>
  <property fmtid="{D5CDD505-2E9C-101B-9397-08002B2CF9AE}" pid="15" name="policyreview">
    <vt:lpwstr>116;#2025|fa1cf741-e18b-4093-9127-a4b8f49df0e9</vt:lpwstr>
  </property>
  <property fmtid="{D5CDD505-2E9C-101B-9397-08002B2CF9AE}" pid="16" name="Managed_Testing_Field">
    <vt:lpwstr/>
  </property>
  <property fmtid="{D5CDD505-2E9C-101B-9397-08002B2CF9AE}" pid="17" name="DelayPublish">
    <vt:lpwstr>No</vt:lpwstr>
  </property>
  <property fmtid="{D5CDD505-2E9C-101B-9397-08002B2CF9AE}" pid="18" name="policy-category">
    <vt:lpwstr>523;#Governance|e8af2691-64d4-44bf-9420-48218dcedae8</vt:lpwstr>
  </property>
  <property fmtid="{D5CDD505-2E9C-101B-9397-08002B2CF9AE}" pid="19" name="glossaryterms">
    <vt:lpwstr>219;#Pro Chancellor|cd9e4125-06f1-4d64-be51-01c338ebcef6</vt:lpwstr>
  </property>
</Properties>
</file>