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AB932" w14:textId="555B04AD" w:rsidR="00ED6047" w:rsidRPr="00673B09" w:rsidRDefault="00B83245" w:rsidP="00A144B2">
      <w:pPr>
        <w:pStyle w:val="Heading1"/>
        <w:spacing w:before="0" w:after="240"/>
        <w:rPr>
          <w:rFonts w:ascii="Griffith Sans Text" w:hAnsi="Griffith Sans Text"/>
          <w:sz w:val="52"/>
          <w:szCs w:val="32"/>
        </w:rPr>
      </w:pPr>
      <w:r>
        <w:rPr>
          <w:rFonts w:ascii="Griffith Sans Text" w:hAnsi="Griffith Sans Text"/>
          <w:sz w:val="52"/>
          <w:szCs w:val="32"/>
        </w:rPr>
        <w:t xml:space="preserve">Hospitality </w:t>
      </w:r>
      <w:r w:rsidR="00A603DB">
        <w:rPr>
          <w:rFonts w:ascii="Griffith Sans Text" w:hAnsi="Griffith Sans Text"/>
          <w:sz w:val="52"/>
          <w:szCs w:val="32"/>
        </w:rPr>
        <w:t>and</w:t>
      </w:r>
      <w:r>
        <w:rPr>
          <w:rFonts w:ascii="Griffith Sans Text" w:hAnsi="Griffith Sans Text"/>
          <w:sz w:val="52"/>
          <w:szCs w:val="32"/>
        </w:rPr>
        <w:t xml:space="preserve"> Entertainment</w:t>
      </w:r>
    </w:p>
    <w:p w14:paraId="4B56D564" w14:textId="33010313" w:rsidR="00A144B2" w:rsidRPr="00673B09" w:rsidRDefault="00983ED5" w:rsidP="007D1588">
      <w:pPr>
        <w:pStyle w:val="Heading2"/>
        <w:spacing w:before="0" w:after="0" w:line="240" w:lineRule="auto"/>
        <w:rPr>
          <w:rFonts w:ascii="Griffith Sans Text" w:hAnsi="Griffith Sans Text"/>
          <w:b w:val="0"/>
          <w:bCs w:val="0"/>
          <w:sz w:val="24"/>
          <w:szCs w:val="18"/>
        </w:rPr>
      </w:pPr>
      <w:hyperlink w:anchor="_1.0_Purpose" w:history="1">
        <w:r w:rsidR="00A144B2" w:rsidRPr="00673B09">
          <w:rPr>
            <w:rFonts w:ascii="Griffith Sans Text" w:hAnsi="Griffith Sans Text"/>
            <w:b w:val="0"/>
            <w:bCs w:val="0"/>
            <w:sz w:val="24"/>
            <w:szCs w:val="18"/>
          </w:rPr>
          <w:t>1.0 Purpose</w:t>
        </w:r>
      </w:hyperlink>
    </w:p>
    <w:p w14:paraId="1240B968" w14:textId="4A74855E" w:rsidR="00732202" w:rsidRPr="00673B09" w:rsidRDefault="00983ED5" w:rsidP="007D1588">
      <w:pPr>
        <w:pStyle w:val="Heading2"/>
        <w:spacing w:before="0" w:after="0" w:line="240" w:lineRule="auto"/>
        <w:rPr>
          <w:rFonts w:ascii="Griffith Sans Text" w:hAnsi="Griffith Sans Text"/>
          <w:b w:val="0"/>
          <w:bCs w:val="0"/>
          <w:sz w:val="24"/>
          <w:szCs w:val="18"/>
        </w:rPr>
      </w:pPr>
      <w:hyperlink w:anchor="_2.0_Scope" w:history="1">
        <w:r w:rsidR="00732202" w:rsidRPr="00673B09">
          <w:rPr>
            <w:rFonts w:ascii="Griffith Sans Text" w:hAnsi="Griffith Sans Text"/>
            <w:b w:val="0"/>
            <w:bCs w:val="0"/>
            <w:sz w:val="24"/>
            <w:szCs w:val="18"/>
          </w:rPr>
          <w:t>2.0 Scope</w:t>
        </w:r>
      </w:hyperlink>
    </w:p>
    <w:p w14:paraId="636BA11E" w14:textId="43DE6A81" w:rsidR="00732202" w:rsidRPr="00673B09" w:rsidRDefault="00FF586B" w:rsidP="007D1588">
      <w:pPr>
        <w:pStyle w:val="Heading2"/>
        <w:spacing w:before="0" w:after="0" w:line="240" w:lineRule="auto"/>
        <w:rPr>
          <w:rFonts w:ascii="Griffith Sans Text" w:hAnsi="Griffith Sans Text"/>
          <w:b w:val="0"/>
          <w:bCs w:val="0"/>
          <w:sz w:val="24"/>
          <w:szCs w:val="18"/>
        </w:rPr>
      </w:pPr>
      <w:r w:rsidRPr="00673B09">
        <w:rPr>
          <w:rFonts w:ascii="Griffith Sans Text" w:hAnsi="Griffith Sans Text"/>
          <w:b w:val="0"/>
          <w:bCs w:val="0"/>
          <w:sz w:val="24"/>
          <w:szCs w:val="18"/>
        </w:rPr>
        <w:fldChar w:fldCharType="begin"/>
      </w:r>
      <w:r w:rsidR="002D4B9D" w:rsidRPr="00673B09">
        <w:rPr>
          <w:rFonts w:ascii="Griffith Sans Text" w:hAnsi="Griffith Sans Text"/>
          <w:b w:val="0"/>
          <w:bCs w:val="0"/>
          <w:sz w:val="24"/>
          <w:szCs w:val="18"/>
        </w:rPr>
        <w:instrText>HYPERLINK  \l "_3.0_Policy_statement"</w:instrText>
      </w:r>
      <w:r w:rsidRPr="00673B09">
        <w:rPr>
          <w:rFonts w:ascii="Griffith Sans Text" w:hAnsi="Griffith Sans Text"/>
          <w:b w:val="0"/>
          <w:bCs w:val="0"/>
          <w:sz w:val="24"/>
          <w:szCs w:val="18"/>
        </w:rPr>
      </w:r>
      <w:r w:rsidRPr="00673B09">
        <w:rPr>
          <w:rFonts w:ascii="Griffith Sans Text" w:hAnsi="Griffith Sans Text"/>
          <w:b w:val="0"/>
          <w:bCs w:val="0"/>
          <w:sz w:val="24"/>
          <w:szCs w:val="18"/>
        </w:rPr>
        <w:fldChar w:fldCharType="separate"/>
      </w:r>
      <w:r w:rsidR="00732202" w:rsidRPr="00673B09">
        <w:rPr>
          <w:rFonts w:ascii="Griffith Sans Text" w:hAnsi="Griffith Sans Text"/>
          <w:b w:val="0"/>
          <w:bCs w:val="0"/>
          <w:sz w:val="24"/>
          <w:szCs w:val="18"/>
        </w:rPr>
        <w:t xml:space="preserve">3.0 Policy </w:t>
      </w:r>
      <w:r w:rsidR="002D4B9D" w:rsidRPr="00673B09">
        <w:rPr>
          <w:rFonts w:ascii="Griffith Sans Text" w:hAnsi="Griffith Sans Text"/>
          <w:b w:val="0"/>
          <w:bCs w:val="0"/>
          <w:sz w:val="24"/>
          <w:szCs w:val="18"/>
        </w:rPr>
        <w:t>s</w:t>
      </w:r>
      <w:r w:rsidR="00732202" w:rsidRPr="00673B09">
        <w:rPr>
          <w:rFonts w:ascii="Griffith Sans Text" w:hAnsi="Griffith Sans Text"/>
          <w:b w:val="0"/>
          <w:bCs w:val="0"/>
          <w:sz w:val="24"/>
          <w:szCs w:val="18"/>
        </w:rPr>
        <w:t>tatement</w:t>
      </w:r>
    </w:p>
    <w:p w14:paraId="007778A3" w14:textId="04468DC0" w:rsidR="00732202" w:rsidRPr="00673B09" w:rsidRDefault="00FF586B" w:rsidP="007D1588">
      <w:pPr>
        <w:pStyle w:val="Heading2"/>
        <w:spacing w:before="0" w:after="0" w:line="240" w:lineRule="auto"/>
        <w:rPr>
          <w:rFonts w:ascii="Griffith Sans Text" w:hAnsi="Griffith Sans Text"/>
          <w:b w:val="0"/>
          <w:bCs w:val="0"/>
          <w:sz w:val="24"/>
          <w:szCs w:val="18"/>
        </w:rPr>
      </w:pPr>
      <w:r w:rsidRPr="00673B09">
        <w:rPr>
          <w:rFonts w:ascii="Griffith Sans Text" w:hAnsi="Griffith Sans Text"/>
          <w:b w:val="0"/>
          <w:bCs w:val="0"/>
          <w:sz w:val="24"/>
          <w:szCs w:val="18"/>
        </w:rPr>
        <w:fldChar w:fldCharType="end"/>
      </w:r>
      <w:r w:rsidRPr="00673B09">
        <w:rPr>
          <w:rFonts w:ascii="Griffith Sans Text" w:hAnsi="Griffith Sans Text"/>
          <w:b w:val="0"/>
          <w:bCs w:val="0"/>
          <w:sz w:val="24"/>
          <w:szCs w:val="18"/>
        </w:rPr>
        <w:fldChar w:fldCharType="begin"/>
      </w:r>
      <w:r w:rsidRPr="00673B09">
        <w:rPr>
          <w:rFonts w:ascii="Griffith Sans Text" w:hAnsi="Griffith Sans Text"/>
          <w:b w:val="0"/>
          <w:bCs w:val="0"/>
          <w:sz w:val="24"/>
          <w:szCs w:val="18"/>
        </w:rPr>
        <w:instrText>HYPERLINK  \l "_4.0_Roles,_responsibilities"</w:instrText>
      </w:r>
      <w:r w:rsidRPr="00673B09">
        <w:rPr>
          <w:rFonts w:ascii="Griffith Sans Text" w:hAnsi="Griffith Sans Text"/>
          <w:b w:val="0"/>
          <w:bCs w:val="0"/>
          <w:sz w:val="24"/>
          <w:szCs w:val="18"/>
        </w:rPr>
      </w:r>
      <w:r w:rsidRPr="00673B09">
        <w:rPr>
          <w:rFonts w:ascii="Griffith Sans Text" w:hAnsi="Griffith Sans Text"/>
          <w:b w:val="0"/>
          <w:bCs w:val="0"/>
          <w:sz w:val="24"/>
          <w:szCs w:val="18"/>
        </w:rPr>
        <w:fldChar w:fldCharType="separate"/>
      </w:r>
      <w:r w:rsidR="00732202" w:rsidRPr="00673B09">
        <w:rPr>
          <w:rFonts w:ascii="Griffith Sans Text" w:hAnsi="Griffith Sans Text"/>
          <w:b w:val="0"/>
          <w:bCs w:val="0"/>
          <w:sz w:val="24"/>
          <w:szCs w:val="18"/>
        </w:rPr>
        <w:t xml:space="preserve">4.0 </w:t>
      </w:r>
      <w:r w:rsidR="00EB44A3">
        <w:rPr>
          <w:rFonts w:ascii="Griffith Sans Text" w:hAnsi="Griffith Sans Text"/>
          <w:b w:val="0"/>
          <w:bCs w:val="0"/>
          <w:sz w:val="24"/>
          <w:szCs w:val="18"/>
        </w:rPr>
        <w:t>Thresholds</w:t>
      </w:r>
    </w:p>
    <w:p w14:paraId="574A747E" w14:textId="39A13BA9" w:rsidR="00A144B2" w:rsidRPr="00673B09" w:rsidRDefault="00FF586B" w:rsidP="007D1588">
      <w:pPr>
        <w:pStyle w:val="Heading2"/>
        <w:spacing w:before="0" w:after="0" w:line="240" w:lineRule="auto"/>
        <w:rPr>
          <w:rFonts w:ascii="Griffith Sans Text" w:hAnsi="Griffith Sans Text"/>
          <w:b w:val="0"/>
          <w:bCs w:val="0"/>
          <w:sz w:val="24"/>
          <w:szCs w:val="18"/>
        </w:rPr>
      </w:pPr>
      <w:r w:rsidRPr="00673B09">
        <w:rPr>
          <w:rFonts w:ascii="Griffith Sans Text" w:hAnsi="Griffith Sans Text"/>
          <w:b w:val="0"/>
          <w:bCs w:val="0"/>
          <w:sz w:val="24"/>
          <w:szCs w:val="18"/>
        </w:rPr>
        <w:fldChar w:fldCharType="end"/>
      </w:r>
      <w:r w:rsidRPr="00673B09">
        <w:rPr>
          <w:rFonts w:ascii="Griffith Sans Text" w:hAnsi="Griffith Sans Text"/>
          <w:b w:val="0"/>
          <w:bCs w:val="0"/>
          <w:sz w:val="24"/>
          <w:szCs w:val="18"/>
        </w:rPr>
        <w:fldChar w:fldCharType="begin"/>
      </w:r>
      <w:r w:rsidRPr="00673B09">
        <w:rPr>
          <w:rFonts w:ascii="Griffith Sans Text" w:hAnsi="Griffith Sans Text"/>
          <w:b w:val="0"/>
          <w:bCs w:val="0"/>
          <w:sz w:val="24"/>
          <w:szCs w:val="18"/>
        </w:rPr>
        <w:instrText>HYPERLINK  \l "_5.0_Definitions"</w:instrText>
      </w:r>
      <w:r w:rsidRPr="00673B09">
        <w:rPr>
          <w:rFonts w:ascii="Griffith Sans Text" w:hAnsi="Griffith Sans Text"/>
          <w:b w:val="0"/>
          <w:bCs w:val="0"/>
          <w:sz w:val="24"/>
          <w:szCs w:val="18"/>
        </w:rPr>
      </w:r>
      <w:r w:rsidRPr="00673B09">
        <w:rPr>
          <w:rFonts w:ascii="Griffith Sans Text" w:hAnsi="Griffith Sans Text"/>
          <w:b w:val="0"/>
          <w:bCs w:val="0"/>
          <w:sz w:val="24"/>
          <w:szCs w:val="18"/>
        </w:rPr>
        <w:fldChar w:fldCharType="separate"/>
      </w:r>
      <w:r w:rsidR="00732202" w:rsidRPr="00673B09">
        <w:rPr>
          <w:rFonts w:ascii="Griffith Sans Text" w:hAnsi="Griffith Sans Text"/>
          <w:b w:val="0"/>
          <w:bCs w:val="0"/>
          <w:sz w:val="24"/>
          <w:szCs w:val="18"/>
        </w:rPr>
        <w:t xml:space="preserve">5.0 </w:t>
      </w:r>
      <w:r w:rsidR="00EB44A3">
        <w:rPr>
          <w:rFonts w:ascii="Griffith Sans Text" w:hAnsi="Griffith Sans Text"/>
          <w:b w:val="0"/>
          <w:bCs w:val="0"/>
          <w:sz w:val="24"/>
          <w:szCs w:val="18"/>
        </w:rPr>
        <w:t xml:space="preserve">Roles, </w:t>
      </w:r>
      <w:proofErr w:type="gramStart"/>
      <w:r w:rsidR="00EB44A3">
        <w:rPr>
          <w:rFonts w:ascii="Griffith Sans Text" w:hAnsi="Griffith Sans Text"/>
          <w:b w:val="0"/>
          <w:bCs w:val="0"/>
          <w:sz w:val="24"/>
          <w:szCs w:val="18"/>
        </w:rPr>
        <w:t>responsibilities</w:t>
      </w:r>
      <w:proofErr w:type="gramEnd"/>
      <w:r w:rsidR="00EB44A3">
        <w:rPr>
          <w:rFonts w:ascii="Griffith Sans Text" w:hAnsi="Griffith Sans Text"/>
          <w:b w:val="0"/>
          <w:bCs w:val="0"/>
          <w:sz w:val="24"/>
          <w:szCs w:val="18"/>
        </w:rPr>
        <w:t xml:space="preserve"> and delegations</w:t>
      </w:r>
    </w:p>
    <w:p w14:paraId="55C75591" w14:textId="36D9A8F4" w:rsidR="00FC349F" w:rsidRPr="00673B09" w:rsidRDefault="00FF586B" w:rsidP="007D1588">
      <w:pPr>
        <w:pStyle w:val="Heading2"/>
        <w:spacing w:before="0" w:after="0" w:line="240" w:lineRule="auto"/>
        <w:rPr>
          <w:rFonts w:ascii="Griffith Sans Text" w:hAnsi="Griffith Sans Text"/>
          <w:b w:val="0"/>
          <w:bCs w:val="0"/>
          <w:sz w:val="24"/>
          <w:szCs w:val="18"/>
        </w:rPr>
      </w:pPr>
      <w:r w:rsidRPr="00673B09">
        <w:rPr>
          <w:rFonts w:ascii="Griffith Sans Text" w:hAnsi="Griffith Sans Text"/>
          <w:b w:val="0"/>
          <w:bCs w:val="0"/>
          <w:sz w:val="24"/>
          <w:szCs w:val="18"/>
        </w:rPr>
        <w:fldChar w:fldCharType="end"/>
      </w:r>
      <w:hyperlink w:anchor="_6.0_Information" w:history="1">
        <w:r w:rsidR="00FC349F" w:rsidRPr="00673B09">
          <w:rPr>
            <w:rFonts w:ascii="Griffith Sans Text" w:hAnsi="Griffith Sans Text"/>
            <w:b w:val="0"/>
            <w:bCs w:val="0"/>
            <w:sz w:val="24"/>
            <w:szCs w:val="18"/>
          </w:rPr>
          <w:t>6.0</w:t>
        </w:r>
        <w:r w:rsidR="00274580" w:rsidRPr="00673B09">
          <w:rPr>
            <w:rFonts w:ascii="Griffith Sans Text" w:hAnsi="Griffith Sans Text"/>
            <w:b w:val="0"/>
            <w:bCs w:val="0"/>
            <w:sz w:val="24"/>
            <w:szCs w:val="18"/>
          </w:rPr>
          <w:t xml:space="preserve"> </w:t>
        </w:r>
        <w:r w:rsidR="00EB44A3">
          <w:rPr>
            <w:rFonts w:ascii="Griffith Sans Text" w:hAnsi="Griffith Sans Text"/>
            <w:b w:val="0"/>
            <w:bCs w:val="0"/>
            <w:sz w:val="24"/>
            <w:szCs w:val="18"/>
          </w:rPr>
          <w:t>Definitions</w:t>
        </w:r>
      </w:hyperlink>
    </w:p>
    <w:p w14:paraId="1234EB08" w14:textId="2B2AE662" w:rsidR="00274580" w:rsidRDefault="00983ED5" w:rsidP="007D1588">
      <w:pPr>
        <w:pStyle w:val="Heading2"/>
        <w:spacing w:before="0" w:after="0" w:line="240" w:lineRule="auto"/>
        <w:rPr>
          <w:rFonts w:ascii="Griffith Sans Text" w:hAnsi="Griffith Sans Text"/>
          <w:b w:val="0"/>
          <w:bCs w:val="0"/>
          <w:sz w:val="24"/>
          <w:szCs w:val="18"/>
        </w:rPr>
      </w:pPr>
      <w:hyperlink w:anchor="_7.0_Related_Policy" w:history="1">
        <w:r w:rsidR="00274580" w:rsidRPr="00673B09">
          <w:rPr>
            <w:rFonts w:ascii="Griffith Sans Text" w:hAnsi="Griffith Sans Text"/>
            <w:b w:val="0"/>
            <w:bCs w:val="0"/>
            <w:sz w:val="24"/>
            <w:szCs w:val="18"/>
          </w:rPr>
          <w:t xml:space="preserve">7.0 </w:t>
        </w:r>
        <w:r w:rsidR="00C70874">
          <w:rPr>
            <w:rFonts w:ascii="Griffith Sans Text" w:hAnsi="Griffith Sans Text"/>
            <w:b w:val="0"/>
            <w:bCs w:val="0"/>
            <w:sz w:val="24"/>
            <w:szCs w:val="18"/>
          </w:rPr>
          <w:t>Information</w:t>
        </w:r>
      </w:hyperlink>
    </w:p>
    <w:p w14:paraId="53B82BA4" w14:textId="11D71DA4" w:rsidR="00C70874" w:rsidRDefault="00983ED5" w:rsidP="00C70874">
      <w:pPr>
        <w:pStyle w:val="Heading2"/>
        <w:spacing w:before="0" w:after="0" w:line="240" w:lineRule="auto"/>
        <w:rPr>
          <w:rFonts w:ascii="Griffith Sans Text" w:hAnsi="Griffith Sans Text"/>
          <w:b w:val="0"/>
          <w:bCs w:val="0"/>
          <w:sz w:val="24"/>
          <w:szCs w:val="18"/>
        </w:rPr>
      </w:pPr>
      <w:hyperlink w:anchor="_7.0_Related_Policy" w:history="1">
        <w:r w:rsidR="00C70874">
          <w:rPr>
            <w:rFonts w:ascii="Griffith Sans Text" w:hAnsi="Griffith Sans Text"/>
            <w:b w:val="0"/>
            <w:bCs w:val="0"/>
            <w:sz w:val="24"/>
            <w:szCs w:val="18"/>
          </w:rPr>
          <w:t>8</w:t>
        </w:r>
        <w:r w:rsidR="00C70874" w:rsidRPr="00673B09">
          <w:rPr>
            <w:rFonts w:ascii="Griffith Sans Text" w:hAnsi="Griffith Sans Text"/>
            <w:b w:val="0"/>
            <w:bCs w:val="0"/>
            <w:sz w:val="24"/>
            <w:szCs w:val="18"/>
          </w:rPr>
          <w:t xml:space="preserve">.0 </w:t>
        </w:r>
      </w:hyperlink>
      <w:r w:rsidR="00C70874" w:rsidRPr="00C70874">
        <w:t xml:space="preserve"> </w:t>
      </w:r>
      <w:r w:rsidR="00C70874" w:rsidRPr="00C70874">
        <w:rPr>
          <w:rFonts w:ascii="Griffith Sans Text" w:hAnsi="Griffith Sans Text"/>
          <w:b w:val="0"/>
          <w:bCs w:val="0"/>
          <w:sz w:val="24"/>
          <w:szCs w:val="18"/>
        </w:rPr>
        <w:t>Related Policy Documents and Supporting Documents</w:t>
      </w:r>
    </w:p>
    <w:p w14:paraId="2DF7559D" w14:textId="7F1B59A1" w:rsidR="00A144B2" w:rsidRPr="003205F8" w:rsidRDefault="00A144B2" w:rsidP="008C5F7B">
      <w:pPr>
        <w:pStyle w:val="Heading2"/>
        <w:rPr>
          <w:rFonts w:ascii="Griffith Sans Text" w:hAnsi="Griffith Sans Text"/>
        </w:rPr>
      </w:pPr>
      <w:bookmarkStart w:id="0" w:name="_1.0_Purpose"/>
      <w:bookmarkEnd w:id="0"/>
      <w:r w:rsidRPr="003205F8">
        <w:rPr>
          <w:rFonts w:ascii="Griffith Sans Text" w:hAnsi="Griffith Sans Text"/>
        </w:rPr>
        <w:t>1.0 Purpose</w:t>
      </w:r>
    </w:p>
    <w:p w14:paraId="0AFEB269" w14:textId="2843FF0C" w:rsidR="00B83245" w:rsidRDefault="00B83245" w:rsidP="00B83245">
      <w:pPr>
        <w:spacing w:before="120" w:after="120" w:line="240" w:lineRule="auto"/>
        <w:rPr>
          <w:rFonts w:ascii="Arial" w:hAnsi="Arial" w:cs="Arial"/>
          <w:sz w:val="22"/>
        </w:rPr>
      </w:pPr>
      <w:bookmarkStart w:id="1" w:name="_2.0_Scope"/>
      <w:bookmarkEnd w:id="1"/>
      <w:r>
        <w:rPr>
          <w:rFonts w:ascii="Arial" w:hAnsi="Arial" w:cs="Arial"/>
          <w:sz w:val="22"/>
        </w:rPr>
        <w:t>The purpose of this policy is</w:t>
      </w:r>
      <w:r w:rsidR="00C41653">
        <w:rPr>
          <w:rFonts w:ascii="Arial" w:hAnsi="Arial" w:cs="Arial"/>
          <w:sz w:val="22"/>
        </w:rPr>
        <w:t xml:space="preserve"> to</w:t>
      </w:r>
      <w:r>
        <w:rPr>
          <w:rFonts w:ascii="Arial" w:hAnsi="Arial" w:cs="Arial"/>
          <w:sz w:val="22"/>
        </w:rPr>
        <w:t>:</w:t>
      </w:r>
    </w:p>
    <w:p w14:paraId="680F09BC" w14:textId="02A6FD40" w:rsidR="00B83245" w:rsidRDefault="00666BF6" w:rsidP="00B83245">
      <w:pPr>
        <w:pStyle w:val="ListParagraph"/>
        <w:numPr>
          <w:ilvl w:val="0"/>
          <w:numId w:val="37"/>
        </w:numPr>
        <w:spacing w:before="120" w:after="12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</w:t>
      </w:r>
      <w:r w:rsidR="00B83245" w:rsidRPr="000A3A03">
        <w:rPr>
          <w:rFonts w:ascii="Arial" w:hAnsi="Arial" w:cs="Arial"/>
          <w:sz w:val="22"/>
        </w:rPr>
        <w:t xml:space="preserve">nsure probity, accountability and </w:t>
      </w:r>
      <w:r w:rsidR="00D74CFE">
        <w:rPr>
          <w:rFonts w:ascii="Arial" w:hAnsi="Arial" w:cs="Arial"/>
          <w:sz w:val="22"/>
        </w:rPr>
        <w:t xml:space="preserve">the </w:t>
      </w:r>
      <w:r w:rsidR="001272E8">
        <w:rPr>
          <w:rFonts w:ascii="Arial" w:hAnsi="Arial" w:cs="Arial"/>
          <w:sz w:val="22"/>
        </w:rPr>
        <w:t>appropriate</w:t>
      </w:r>
      <w:r w:rsidR="001272E8" w:rsidRPr="000A3A03">
        <w:rPr>
          <w:rFonts w:ascii="Arial" w:hAnsi="Arial" w:cs="Arial"/>
          <w:sz w:val="22"/>
        </w:rPr>
        <w:t xml:space="preserve"> </w:t>
      </w:r>
      <w:r w:rsidR="00B83245" w:rsidRPr="000A3A03">
        <w:rPr>
          <w:rFonts w:ascii="Arial" w:hAnsi="Arial" w:cs="Arial"/>
          <w:sz w:val="22"/>
        </w:rPr>
        <w:t xml:space="preserve">use of University </w:t>
      </w:r>
      <w:r w:rsidR="001272E8">
        <w:rPr>
          <w:rFonts w:ascii="Arial" w:hAnsi="Arial" w:cs="Arial"/>
          <w:sz w:val="22"/>
        </w:rPr>
        <w:t>money</w:t>
      </w:r>
      <w:r w:rsidR="00B83245" w:rsidRPr="000A3A03">
        <w:rPr>
          <w:rFonts w:ascii="Arial" w:hAnsi="Arial" w:cs="Arial"/>
          <w:sz w:val="22"/>
        </w:rPr>
        <w:t xml:space="preserve"> when </w:t>
      </w:r>
      <w:r w:rsidR="001272E8">
        <w:rPr>
          <w:rFonts w:ascii="Arial" w:hAnsi="Arial" w:cs="Arial"/>
          <w:sz w:val="22"/>
        </w:rPr>
        <w:t>spending on</w:t>
      </w:r>
      <w:r w:rsidR="001272E8" w:rsidRPr="000A3A03">
        <w:rPr>
          <w:rFonts w:ascii="Arial" w:hAnsi="Arial" w:cs="Arial"/>
          <w:sz w:val="22"/>
        </w:rPr>
        <w:t xml:space="preserve"> </w:t>
      </w:r>
      <w:r w:rsidR="00B83245" w:rsidRPr="000A3A03">
        <w:rPr>
          <w:rFonts w:ascii="Arial" w:hAnsi="Arial" w:cs="Arial"/>
          <w:sz w:val="22"/>
        </w:rPr>
        <w:t>entertainment and hospitality</w:t>
      </w:r>
      <w:r w:rsidR="00C41653">
        <w:rPr>
          <w:rFonts w:ascii="Arial" w:hAnsi="Arial" w:cs="Arial"/>
          <w:sz w:val="22"/>
        </w:rPr>
        <w:t>.</w:t>
      </w:r>
    </w:p>
    <w:p w14:paraId="23F555DA" w14:textId="5B4E2B08" w:rsidR="00B83245" w:rsidRDefault="00666BF6" w:rsidP="00B83245">
      <w:pPr>
        <w:pStyle w:val="ListParagraph"/>
        <w:numPr>
          <w:ilvl w:val="0"/>
          <w:numId w:val="37"/>
        </w:numPr>
        <w:spacing w:before="120" w:after="12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 w:rsidR="00B83245" w:rsidRPr="000A3A03">
        <w:rPr>
          <w:rFonts w:ascii="Arial" w:hAnsi="Arial" w:cs="Arial"/>
          <w:sz w:val="22"/>
        </w:rPr>
        <w:t>irect</w:t>
      </w:r>
      <w:r w:rsidR="00D74CFE">
        <w:rPr>
          <w:rFonts w:ascii="Arial" w:hAnsi="Arial" w:cs="Arial"/>
          <w:sz w:val="22"/>
        </w:rPr>
        <w:t xml:space="preserve"> </w:t>
      </w:r>
      <w:r w:rsidR="00B83245" w:rsidRPr="000A3A03">
        <w:rPr>
          <w:rFonts w:ascii="Arial" w:hAnsi="Arial" w:cs="Arial"/>
          <w:sz w:val="22"/>
        </w:rPr>
        <w:t xml:space="preserve">University employees on the conduct expected </w:t>
      </w:r>
      <w:r w:rsidR="0015014B">
        <w:rPr>
          <w:rFonts w:ascii="Arial" w:hAnsi="Arial" w:cs="Arial"/>
          <w:sz w:val="22"/>
        </w:rPr>
        <w:t>when spending</w:t>
      </w:r>
      <w:r w:rsidR="00B83245" w:rsidRPr="000A3A03">
        <w:rPr>
          <w:rFonts w:ascii="Arial" w:hAnsi="Arial" w:cs="Arial"/>
          <w:sz w:val="22"/>
        </w:rPr>
        <w:t xml:space="preserve"> and approv</w:t>
      </w:r>
      <w:r w:rsidR="0015014B">
        <w:rPr>
          <w:rFonts w:ascii="Arial" w:hAnsi="Arial" w:cs="Arial"/>
          <w:sz w:val="22"/>
        </w:rPr>
        <w:t>ing</w:t>
      </w:r>
      <w:r w:rsidR="00B83245" w:rsidRPr="000A3A03">
        <w:rPr>
          <w:rFonts w:ascii="Arial" w:hAnsi="Arial" w:cs="Arial"/>
          <w:sz w:val="22"/>
        </w:rPr>
        <w:t xml:space="preserve"> hospitality and entertainment</w:t>
      </w:r>
      <w:r w:rsidR="00C41653">
        <w:rPr>
          <w:rFonts w:ascii="Arial" w:hAnsi="Arial" w:cs="Arial"/>
          <w:sz w:val="22"/>
        </w:rPr>
        <w:t>.</w:t>
      </w:r>
    </w:p>
    <w:p w14:paraId="15EB5CE5" w14:textId="60D5C73F" w:rsidR="00B83245" w:rsidRPr="000A3A03" w:rsidRDefault="00666BF6" w:rsidP="00B83245">
      <w:pPr>
        <w:pStyle w:val="ListParagraph"/>
        <w:numPr>
          <w:ilvl w:val="0"/>
          <w:numId w:val="37"/>
        </w:numPr>
        <w:spacing w:before="120" w:after="12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</w:t>
      </w:r>
      <w:r w:rsidR="00B83245">
        <w:rPr>
          <w:rFonts w:ascii="Arial" w:hAnsi="Arial" w:cs="Arial"/>
          <w:sz w:val="22"/>
        </w:rPr>
        <w:t xml:space="preserve">aintain a high level of integrity and excellence </w:t>
      </w:r>
      <w:r w:rsidR="00C41653">
        <w:rPr>
          <w:rFonts w:ascii="Arial" w:hAnsi="Arial" w:cs="Arial"/>
          <w:sz w:val="22"/>
        </w:rPr>
        <w:t xml:space="preserve">by requiring employees to </w:t>
      </w:r>
      <w:r w:rsidR="00B83245">
        <w:rPr>
          <w:rFonts w:ascii="Arial" w:hAnsi="Arial" w:cs="Arial"/>
          <w:sz w:val="22"/>
        </w:rPr>
        <w:t>compl</w:t>
      </w:r>
      <w:r w:rsidR="00C41653">
        <w:rPr>
          <w:rFonts w:ascii="Arial" w:hAnsi="Arial" w:cs="Arial"/>
          <w:sz w:val="22"/>
        </w:rPr>
        <w:t>y</w:t>
      </w:r>
      <w:r w:rsidR="00B83245">
        <w:rPr>
          <w:rFonts w:ascii="Arial" w:hAnsi="Arial" w:cs="Arial"/>
          <w:sz w:val="22"/>
        </w:rPr>
        <w:t xml:space="preserve"> with </w:t>
      </w:r>
      <w:r w:rsidR="00C41653">
        <w:rPr>
          <w:rFonts w:ascii="Arial" w:hAnsi="Arial" w:cs="Arial"/>
          <w:sz w:val="22"/>
        </w:rPr>
        <w:t xml:space="preserve">the University’s </w:t>
      </w:r>
      <w:r w:rsidR="00B83245">
        <w:rPr>
          <w:rFonts w:ascii="Arial" w:hAnsi="Arial" w:cs="Arial"/>
          <w:sz w:val="22"/>
        </w:rPr>
        <w:t>legal and regulatory obligations</w:t>
      </w:r>
      <w:r w:rsidR="00C41653">
        <w:rPr>
          <w:rFonts w:ascii="Arial" w:hAnsi="Arial" w:cs="Arial"/>
          <w:sz w:val="22"/>
        </w:rPr>
        <w:t>,</w:t>
      </w:r>
      <w:r w:rsidR="00B83245">
        <w:rPr>
          <w:rFonts w:ascii="Arial" w:hAnsi="Arial" w:cs="Arial"/>
          <w:sz w:val="22"/>
        </w:rPr>
        <w:t xml:space="preserve"> and </w:t>
      </w:r>
      <w:r w:rsidR="00C41653">
        <w:rPr>
          <w:rFonts w:ascii="Arial" w:hAnsi="Arial" w:cs="Arial"/>
          <w:sz w:val="22"/>
        </w:rPr>
        <w:t xml:space="preserve">to </w:t>
      </w:r>
      <w:r w:rsidR="00B83245">
        <w:rPr>
          <w:rFonts w:ascii="Arial" w:hAnsi="Arial" w:cs="Arial"/>
          <w:sz w:val="22"/>
        </w:rPr>
        <w:t>protect</w:t>
      </w:r>
      <w:r w:rsidR="003A02DE">
        <w:rPr>
          <w:rFonts w:ascii="Arial" w:hAnsi="Arial" w:cs="Arial"/>
          <w:sz w:val="22"/>
        </w:rPr>
        <w:t xml:space="preserve"> </w:t>
      </w:r>
      <w:r w:rsidR="00B83245">
        <w:rPr>
          <w:rFonts w:ascii="Arial" w:hAnsi="Arial" w:cs="Arial"/>
          <w:sz w:val="22"/>
        </w:rPr>
        <w:t>the University’s reputation.</w:t>
      </w:r>
    </w:p>
    <w:p w14:paraId="7F0EA822" w14:textId="07CBBBFC" w:rsidR="00A144B2" w:rsidRPr="003205F8" w:rsidRDefault="00A144B2" w:rsidP="008C5F7B">
      <w:pPr>
        <w:pStyle w:val="Heading2"/>
        <w:rPr>
          <w:rFonts w:ascii="Griffith Sans Text" w:hAnsi="Griffith Sans Text"/>
        </w:rPr>
      </w:pPr>
      <w:r w:rsidRPr="003205F8">
        <w:rPr>
          <w:rFonts w:ascii="Griffith Sans Text" w:hAnsi="Griffith Sans Text"/>
        </w:rPr>
        <w:t>2.0 Scope</w:t>
      </w:r>
    </w:p>
    <w:p w14:paraId="32381DE0" w14:textId="2E565A15" w:rsidR="00A144B2" w:rsidRPr="00AC0FEF" w:rsidRDefault="00B83245" w:rsidP="00B83245">
      <w:pPr>
        <w:spacing w:before="120" w:after="120" w:line="240" w:lineRule="auto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 xml:space="preserve">This policy applies to all employees and </w:t>
      </w:r>
      <w:r w:rsidR="0015014B">
        <w:rPr>
          <w:rFonts w:ascii="Arial" w:eastAsia="Calibri" w:hAnsi="Arial" w:cs="Arial"/>
          <w:sz w:val="22"/>
        </w:rPr>
        <w:t>others included</w:t>
      </w:r>
      <w:r>
        <w:rPr>
          <w:rFonts w:ascii="Arial" w:eastAsia="Calibri" w:hAnsi="Arial" w:cs="Arial"/>
          <w:sz w:val="22"/>
        </w:rPr>
        <w:t xml:space="preserve"> within </w:t>
      </w:r>
      <w:r w:rsidRPr="00EB5367">
        <w:rPr>
          <w:rFonts w:ascii="Arial" w:hAnsi="Arial" w:cs="Arial"/>
          <w:kern w:val="0"/>
          <w:sz w:val="22"/>
          <w:u w:color="F04E45"/>
        </w:rPr>
        <w:t xml:space="preserve">Griffith University’s </w:t>
      </w:r>
      <w:hyperlink r:id="rId10" w:history="1">
        <w:r w:rsidRPr="007F6FB2">
          <w:rPr>
            <w:rStyle w:val="Hyperlink"/>
            <w:rFonts w:ascii="Arial" w:hAnsi="Arial" w:cs="Arial"/>
            <w:color w:val="auto"/>
            <w:sz w:val="22"/>
          </w:rPr>
          <w:t>Code of Conduct</w:t>
        </w:r>
      </w:hyperlink>
      <w:r w:rsidRPr="007F6FB2">
        <w:rPr>
          <w:rStyle w:val="Hyperlink"/>
          <w:rFonts w:ascii="Arial" w:hAnsi="Arial" w:cs="Arial"/>
          <w:color w:val="auto"/>
          <w:sz w:val="22"/>
        </w:rPr>
        <w:t>.</w:t>
      </w:r>
    </w:p>
    <w:p w14:paraId="738A9BC3" w14:textId="33C7D406" w:rsidR="00A144B2" w:rsidRPr="003205F8" w:rsidRDefault="00A144B2" w:rsidP="008C5F7B">
      <w:pPr>
        <w:pStyle w:val="Heading2"/>
        <w:rPr>
          <w:rFonts w:ascii="Griffith Sans Text" w:hAnsi="Griffith Sans Text"/>
        </w:rPr>
      </w:pPr>
      <w:bookmarkStart w:id="2" w:name="_3.0_Policy_statement"/>
      <w:bookmarkEnd w:id="2"/>
      <w:r w:rsidRPr="003205F8">
        <w:rPr>
          <w:rFonts w:ascii="Griffith Sans Text" w:hAnsi="Griffith Sans Text"/>
        </w:rPr>
        <w:t>3.0 Policy statement</w:t>
      </w:r>
    </w:p>
    <w:p w14:paraId="518FCF36" w14:textId="3A7C08DE" w:rsidR="00B83245" w:rsidRPr="004922AF" w:rsidRDefault="00B83245" w:rsidP="00B83245">
      <w:pPr>
        <w:spacing w:before="120" w:after="12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Hospitality and entertainment expenditure</w:t>
      </w:r>
      <w:r w:rsidR="00C41653" w:rsidDel="0073102C">
        <w:rPr>
          <w:rFonts w:ascii="Arial" w:hAnsi="Arial" w:cs="Arial"/>
          <w:sz w:val="22"/>
        </w:rPr>
        <w:t xml:space="preserve"> </w:t>
      </w:r>
      <w:r w:rsidR="00580FDD" w:rsidRPr="62FCC9E4">
        <w:rPr>
          <w:rFonts w:ascii="Arial" w:hAnsi="Arial" w:cs="Arial"/>
          <w:sz w:val="22"/>
        </w:rPr>
        <w:t>must</w:t>
      </w:r>
      <w:r w:rsidR="008A06BA">
        <w:rPr>
          <w:rFonts w:ascii="Arial" w:hAnsi="Arial" w:cs="Arial"/>
          <w:sz w:val="22"/>
        </w:rPr>
        <w:t>:</w:t>
      </w:r>
    </w:p>
    <w:p w14:paraId="15355836" w14:textId="3813D61D" w:rsidR="00B83245" w:rsidRDefault="00C41653" w:rsidP="00844869">
      <w:pPr>
        <w:pStyle w:val="NormalWhite"/>
        <w:numPr>
          <w:ilvl w:val="0"/>
          <w:numId w:val="30"/>
        </w:numPr>
        <w:spacing w:before="120" w:after="120" w:line="240" w:lineRule="auto"/>
        <w:ind w:left="924" w:hanging="357"/>
        <w:jc w:val="left"/>
        <w:rPr>
          <w:rFonts w:cs="Arial"/>
          <w:color w:val="auto"/>
          <w:sz w:val="22"/>
        </w:rPr>
      </w:pPr>
      <w:r>
        <w:rPr>
          <w:rFonts w:cs="Arial"/>
          <w:color w:val="auto"/>
          <w:sz w:val="22"/>
        </w:rPr>
        <w:t>be</w:t>
      </w:r>
      <w:r w:rsidR="006D2DC9">
        <w:rPr>
          <w:rFonts w:cs="Arial"/>
          <w:color w:val="auto"/>
          <w:sz w:val="22"/>
        </w:rPr>
        <w:t xml:space="preserve"> </w:t>
      </w:r>
      <w:r w:rsidR="00B83245">
        <w:rPr>
          <w:rFonts w:cs="Arial"/>
          <w:color w:val="auto"/>
          <w:sz w:val="22"/>
        </w:rPr>
        <w:t>directly beneficial to furthering University</w:t>
      </w:r>
      <w:r w:rsidR="0015014B">
        <w:rPr>
          <w:rFonts w:cs="Arial"/>
          <w:color w:val="auto"/>
          <w:sz w:val="22"/>
        </w:rPr>
        <w:t xml:space="preserve"> outcomes and objectives</w:t>
      </w:r>
    </w:p>
    <w:p w14:paraId="2F37A109" w14:textId="78E70C96" w:rsidR="0024728A" w:rsidRDefault="00404C98" w:rsidP="0024728A">
      <w:pPr>
        <w:pStyle w:val="NormalWhite"/>
        <w:numPr>
          <w:ilvl w:val="0"/>
          <w:numId w:val="30"/>
        </w:numPr>
        <w:spacing w:before="120" w:after="120" w:line="240" w:lineRule="auto"/>
        <w:ind w:left="924" w:hanging="357"/>
        <w:jc w:val="left"/>
        <w:rPr>
          <w:rFonts w:cs="Arial"/>
          <w:color w:val="auto"/>
          <w:sz w:val="22"/>
        </w:rPr>
      </w:pPr>
      <w:r>
        <w:rPr>
          <w:rFonts w:cs="Arial"/>
          <w:color w:val="auto"/>
          <w:sz w:val="22"/>
        </w:rPr>
        <w:t xml:space="preserve">reasonably </w:t>
      </w:r>
      <w:r w:rsidR="0024728A">
        <w:rPr>
          <w:rFonts w:cs="Arial"/>
          <w:color w:val="auto"/>
          <w:sz w:val="22"/>
        </w:rPr>
        <w:t xml:space="preserve">meet community expectations and be able to withstand public scrutiny </w:t>
      </w:r>
    </w:p>
    <w:p w14:paraId="0EC5F7AD" w14:textId="4F8DFC32" w:rsidR="00580FDD" w:rsidRDefault="00580FDD" w:rsidP="00580FDD">
      <w:pPr>
        <w:pStyle w:val="NormalWhite"/>
        <w:numPr>
          <w:ilvl w:val="0"/>
          <w:numId w:val="30"/>
        </w:numPr>
        <w:spacing w:before="120" w:after="120" w:line="240" w:lineRule="auto"/>
        <w:ind w:left="924" w:hanging="357"/>
        <w:jc w:val="left"/>
        <w:rPr>
          <w:rFonts w:cs="Arial"/>
          <w:color w:val="auto"/>
          <w:sz w:val="22"/>
        </w:rPr>
      </w:pPr>
      <w:r>
        <w:rPr>
          <w:rFonts w:cs="Arial"/>
          <w:color w:val="auto"/>
          <w:sz w:val="22"/>
        </w:rPr>
        <w:t>have s</w:t>
      </w:r>
      <w:r w:rsidR="0015014B">
        <w:rPr>
          <w:rFonts w:cs="Arial"/>
          <w:color w:val="auto"/>
          <w:sz w:val="22"/>
        </w:rPr>
        <w:t xml:space="preserve">ufficient </w:t>
      </w:r>
      <w:r w:rsidR="004D1903">
        <w:rPr>
          <w:rFonts w:cs="Arial"/>
          <w:color w:val="auto"/>
          <w:sz w:val="22"/>
        </w:rPr>
        <w:t>budget</w:t>
      </w:r>
      <w:r w:rsidR="0015014B">
        <w:rPr>
          <w:rFonts w:cs="Arial"/>
          <w:color w:val="auto"/>
          <w:sz w:val="22"/>
        </w:rPr>
        <w:t xml:space="preserve"> </w:t>
      </w:r>
      <w:r w:rsidR="0015014B" w:rsidRPr="00580FDD">
        <w:rPr>
          <w:rFonts w:cs="Arial"/>
          <w:color w:val="auto"/>
          <w:sz w:val="22"/>
        </w:rPr>
        <w:t xml:space="preserve">available </w:t>
      </w:r>
      <w:r w:rsidR="00746103">
        <w:rPr>
          <w:rFonts w:cs="Arial"/>
          <w:color w:val="auto"/>
          <w:sz w:val="22"/>
        </w:rPr>
        <w:t xml:space="preserve">including </w:t>
      </w:r>
      <w:r w:rsidR="000B6635">
        <w:rPr>
          <w:rFonts w:cs="Arial"/>
          <w:color w:val="auto"/>
          <w:sz w:val="22"/>
        </w:rPr>
        <w:t xml:space="preserve">that </w:t>
      </w:r>
      <w:r w:rsidR="000F256C">
        <w:rPr>
          <w:rFonts w:cs="Arial"/>
          <w:color w:val="auto"/>
          <w:sz w:val="22"/>
        </w:rPr>
        <w:t>if FBT applies, the cost doubles</w:t>
      </w:r>
    </w:p>
    <w:p w14:paraId="1EFAD02E" w14:textId="0E9A70EB" w:rsidR="0015014B" w:rsidRPr="00580FDD" w:rsidRDefault="00580FDD" w:rsidP="00580FDD">
      <w:pPr>
        <w:pStyle w:val="NormalWhite"/>
        <w:numPr>
          <w:ilvl w:val="0"/>
          <w:numId w:val="30"/>
        </w:numPr>
        <w:spacing w:before="120" w:after="120" w:line="240" w:lineRule="auto"/>
        <w:ind w:left="924" w:hanging="357"/>
        <w:jc w:val="left"/>
        <w:rPr>
          <w:rFonts w:cs="Arial"/>
          <w:color w:val="auto"/>
          <w:sz w:val="22"/>
        </w:rPr>
      </w:pPr>
      <w:r w:rsidRPr="00580FDD">
        <w:rPr>
          <w:rFonts w:cs="Arial"/>
          <w:color w:val="auto"/>
          <w:sz w:val="22"/>
        </w:rPr>
        <w:t xml:space="preserve">be </w:t>
      </w:r>
      <w:r w:rsidR="0015014B" w:rsidRPr="00580FDD">
        <w:rPr>
          <w:rFonts w:cs="Arial"/>
          <w:color w:val="auto"/>
          <w:sz w:val="22"/>
        </w:rPr>
        <w:t>approved accord</w:t>
      </w:r>
      <w:r w:rsidR="00C41653" w:rsidRPr="00580FDD">
        <w:rPr>
          <w:rFonts w:cs="Arial"/>
          <w:color w:val="auto"/>
          <w:sz w:val="22"/>
        </w:rPr>
        <w:t>ing</w:t>
      </w:r>
      <w:r w:rsidR="00C20FB9">
        <w:rPr>
          <w:rFonts w:cs="Arial"/>
          <w:color w:val="auto"/>
          <w:sz w:val="22"/>
        </w:rPr>
        <w:t xml:space="preserve"> </w:t>
      </w:r>
      <w:r w:rsidR="00C41653" w:rsidRPr="00580FDD">
        <w:rPr>
          <w:rFonts w:cs="Arial"/>
          <w:color w:val="auto"/>
          <w:sz w:val="22"/>
        </w:rPr>
        <w:t>to</w:t>
      </w:r>
      <w:r w:rsidR="0015014B" w:rsidRPr="00580FDD">
        <w:rPr>
          <w:rFonts w:cs="Arial"/>
          <w:color w:val="auto"/>
          <w:sz w:val="22"/>
        </w:rPr>
        <w:t xml:space="preserve"> the financial delegatio</w:t>
      </w:r>
      <w:r w:rsidR="006D2DC9" w:rsidRPr="00580FDD">
        <w:rPr>
          <w:rFonts w:cs="Arial"/>
          <w:color w:val="auto"/>
          <w:sz w:val="22"/>
        </w:rPr>
        <w:t>n framework</w:t>
      </w:r>
    </w:p>
    <w:p w14:paraId="3185EF06" w14:textId="1FCF476D" w:rsidR="006D2DC9" w:rsidRDefault="00C41653" w:rsidP="00844869">
      <w:pPr>
        <w:pStyle w:val="NormalWhite"/>
        <w:numPr>
          <w:ilvl w:val="0"/>
          <w:numId w:val="30"/>
        </w:numPr>
        <w:spacing w:before="120" w:after="120" w:line="240" w:lineRule="auto"/>
        <w:ind w:left="924" w:hanging="357"/>
        <w:jc w:val="left"/>
        <w:rPr>
          <w:rFonts w:cs="Arial"/>
          <w:color w:val="auto"/>
          <w:sz w:val="22"/>
        </w:rPr>
      </w:pPr>
      <w:r>
        <w:rPr>
          <w:rFonts w:cs="Arial"/>
          <w:color w:val="auto"/>
          <w:sz w:val="22"/>
        </w:rPr>
        <w:t>fall w</w:t>
      </w:r>
      <w:r w:rsidR="006D2DC9">
        <w:rPr>
          <w:rFonts w:cs="Arial"/>
          <w:color w:val="auto"/>
          <w:sz w:val="22"/>
        </w:rPr>
        <w:t xml:space="preserve">ithin this policy’s </w:t>
      </w:r>
      <w:r>
        <w:rPr>
          <w:rFonts w:cs="Arial"/>
          <w:color w:val="auto"/>
          <w:sz w:val="22"/>
        </w:rPr>
        <w:t xml:space="preserve">dollar </w:t>
      </w:r>
      <w:r w:rsidR="006D2DC9">
        <w:rPr>
          <w:rFonts w:cs="Arial"/>
          <w:color w:val="auto"/>
          <w:sz w:val="22"/>
        </w:rPr>
        <w:t>thresholds</w:t>
      </w:r>
      <w:r w:rsidR="005700B9">
        <w:rPr>
          <w:rFonts w:cs="Arial"/>
          <w:color w:val="auto"/>
          <w:sz w:val="22"/>
        </w:rPr>
        <w:t xml:space="preserve"> </w:t>
      </w:r>
      <w:r w:rsidR="00C20FB9">
        <w:rPr>
          <w:rFonts w:cs="Arial"/>
          <w:color w:val="auto"/>
          <w:sz w:val="22"/>
        </w:rPr>
        <w:t xml:space="preserve">in section </w:t>
      </w:r>
      <w:r w:rsidR="008A06BA">
        <w:rPr>
          <w:rFonts w:cs="Arial"/>
          <w:color w:val="auto"/>
          <w:sz w:val="22"/>
        </w:rPr>
        <w:t>four</w:t>
      </w:r>
    </w:p>
    <w:p w14:paraId="099ACA97" w14:textId="196D72C0" w:rsidR="00580FDD" w:rsidRDefault="00D60D6D" w:rsidP="00844869">
      <w:pPr>
        <w:pStyle w:val="NormalWhite"/>
        <w:numPr>
          <w:ilvl w:val="0"/>
          <w:numId w:val="30"/>
        </w:numPr>
        <w:spacing w:before="120" w:after="120" w:line="240" w:lineRule="auto"/>
        <w:ind w:left="924" w:hanging="357"/>
        <w:jc w:val="left"/>
        <w:rPr>
          <w:rFonts w:cs="Arial"/>
          <w:color w:val="auto"/>
          <w:sz w:val="22"/>
        </w:rPr>
      </w:pPr>
      <w:r>
        <w:rPr>
          <w:rFonts w:cs="Arial"/>
          <w:color w:val="auto"/>
          <w:sz w:val="22"/>
        </w:rPr>
        <w:t>comply</w:t>
      </w:r>
      <w:r w:rsidR="0015014B">
        <w:rPr>
          <w:rFonts w:cs="Arial"/>
          <w:color w:val="auto"/>
          <w:sz w:val="22"/>
        </w:rPr>
        <w:t xml:space="preserve"> with the University’s Code of Conduct</w:t>
      </w:r>
      <w:r w:rsidR="006D2DC9">
        <w:rPr>
          <w:rFonts w:cs="Arial"/>
          <w:color w:val="auto"/>
          <w:sz w:val="22"/>
        </w:rPr>
        <w:t xml:space="preserve"> </w:t>
      </w:r>
    </w:p>
    <w:p w14:paraId="0DF21E74" w14:textId="27D46DD6" w:rsidR="006D2DC9" w:rsidRPr="006D2DC9" w:rsidRDefault="00C20FB9" w:rsidP="00844869">
      <w:pPr>
        <w:pStyle w:val="NormalWhite"/>
        <w:numPr>
          <w:ilvl w:val="0"/>
          <w:numId w:val="30"/>
        </w:numPr>
        <w:spacing w:before="120" w:after="120" w:line="240" w:lineRule="auto"/>
        <w:ind w:left="924" w:hanging="357"/>
        <w:jc w:val="left"/>
        <w:rPr>
          <w:rFonts w:cs="Arial"/>
          <w:color w:val="auto"/>
          <w:sz w:val="22"/>
        </w:rPr>
      </w:pPr>
      <w:r>
        <w:rPr>
          <w:rFonts w:cs="Arial"/>
          <w:color w:val="auto"/>
          <w:sz w:val="22"/>
        </w:rPr>
        <w:t>f</w:t>
      </w:r>
      <w:r w:rsidR="006D2DC9">
        <w:rPr>
          <w:rFonts w:cs="Arial"/>
          <w:color w:val="auto"/>
          <w:sz w:val="22"/>
        </w:rPr>
        <w:t>ollow the procedure associated with this policy</w:t>
      </w:r>
    </w:p>
    <w:p w14:paraId="14396AAC" w14:textId="0F23B0C5" w:rsidR="00CE380C" w:rsidRDefault="00B83245" w:rsidP="00580FDD">
      <w:pPr>
        <w:pStyle w:val="NormalWhite"/>
        <w:numPr>
          <w:ilvl w:val="0"/>
          <w:numId w:val="30"/>
        </w:numPr>
        <w:spacing w:before="120" w:after="120" w:line="240" w:lineRule="auto"/>
        <w:ind w:left="924" w:hanging="357"/>
        <w:jc w:val="left"/>
        <w:rPr>
          <w:rFonts w:cs="Arial"/>
          <w:color w:val="auto"/>
          <w:sz w:val="22"/>
        </w:rPr>
      </w:pPr>
      <w:r w:rsidRPr="00580FDD">
        <w:rPr>
          <w:rFonts w:cs="Arial"/>
          <w:color w:val="auto"/>
          <w:sz w:val="22"/>
        </w:rPr>
        <w:t xml:space="preserve">not be excessive in scope, frequency, or </w:t>
      </w:r>
      <w:r w:rsidR="006D2DC9" w:rsidRPr="00580FDD">
        <w:rPr>
          <w:rFonts w:cs="Arial"/>
          <w:color w:val="auto"/>
          <w:sz w:val="22"/>
        </w:rPr>
        <w:t>value</w:t>
      </w:r>
      <w:r w:rsidR="00580FDD">
        <w:rPr>
          <w:rFonts w:cs="Arial"/>
          <w:color w:val="auto"/>
          <w:sz w:val="22"/>
        </w:rPr>
        <w:t xml:space="preserve"> for f</w:t>
      </w:r>
      <w:r w:rsidR="00580FDD" w:rsidRPr="00580FDD">
        <w:rPr>
          <w:rFonts w:cs="Arial"/>
          <w:color w:val="auto"/>
          <w:sz w:val="22"/>
        </w:rPr>
        <w:t>unctions celebrating staff achievements, reward and recognition</w:t>
      </w:r>
      <w:r w:rsidR="005700B9">
        <w:rPr>
          <w:rFonts w:cs="Arial"/>
          <w:color w:val="auto"/>
          <w:sz w:val="22"/>
        </w:rPr>
        <w:t>,</w:t>
      </w:r>
      <w:r w:rsidR="00580FDD" w:rsidRPr="00580FDD">
        <w:rPr>
          <w:rFonts w:cs="Arial"/>
          <w:color w:val="auto"/>
          <w:sz w:val="22"/>
        </w:rPr>
        <w:t xml:space="preserve"> and any other social events</w:t>
      </w:r>
      <w:r w:rsidRPr="00580FDD">
        <w:rPr>
          <w:rFonts w:cs="Arial"/>
          <w:color w:val="auto"/>
          <w:sz w:val="22"/>
        </w:rPr>
        <w:t xml:space="preserve"> </w:t>
      </w:r>
    </w:p>
    <w:p w14:paraId="7D3B87E9" w14:textId="0C7FAAC5" w:rsidR="00CE380C" w:rsidRDefault="00CE380C" w:rsidP="00580FDD">
      <w:pPr>
        <w:pStyle w:val="NormalWhite"/>
        <w:numPr>
          <w:ilvl w:val="0"/>
          <w:numId w:val="30"/>
        </w:numPr>
        <w:spacing w:before="120" w:after="120" w:line="240" w:lineRule="auto"/>
        <w:ind w:left="924" w:hanging="357"/>
        <w:jc w:val="left"/>
        <w:rPr>
          <w:rFonts w:cs="Arial"/>
          <w:color w:val="auto"/>
          <w:sz w:val="22"/>
        </w:rPr>
      </w:pPr>
      <w:r>
        <w:rPr>
          <w:rFonts w:cs="Arial"/>
          <w:color w:val="auto"/>
          <w:sz w:val="22"/>
        </w:rPr>
        <w:t xml:space="preserve">be </w:t>
      </w:r>
      <w:r w:rsidR="005F4C82">
        <w:rPr>
          <w:rFonts w:cs="Arial"/>
          <w:color w:val="auto"/>
          <w:sz w:val="22"/>
        </w:rPr>
        <w:t xml:space="preserve">for </w:t>
      </w:r>
      <w:r>
        <w:rPr>
          <w:rFonts w:cs="Arial"/>
          <w:color w:val="auto"/>
          <w:sz w:val="22"/>
        </w:rPr>
        <w:t xml:space="preserve">reasonable and appropriate </w:t>
      </w:r>
      <w:r w:rsidR="00B83245" w:rsidRPr="00580FDD">
        <w:rPr>
          <w:rFonts w:cs="Arial"/>
          <w:color w:val="auto"/>
          <w:sz w:val="22"/>
        </w:rPr>
        <w:t xml:space="preserve">alcohol </w:t>
      </w:r>
      <w:r>
        <w:rPr>
          <w:rFonts w:cs="Arial"/>
          <w:color w:val="auto"/>
          <w:sz w:val="22"/>
        </w:rPr>
        <w:t>consumption</w:t>
      </w:r>
    </w:p>
    <w:p w14:paraId="6ED5DB0B" w14:textId="3091F0F9" w:rsidR="00B83245" w:rsidRPr="00580FDD" w:rsidRDefault="00CE380C" w:rsidP="00580FDD">
      <w:pPr>
        <w:pStyle w:val="NormalWhite"/>
        <w:numPr>
          <w:ilvl w:val="0"/>
          <w:numId w:val="30"/>
        </w:numPr>
        <w:spacing w:before="120" w:after="120" w:line="240" w:lineRule="auto"/>
        <w:ind w:left="924" w:hanging="357"/>
        <w:jc w:val="left"/>
        <w:rPr>
          <w:rFonts w:cs="Arial"/>
          <w:color w:val="auto"/>
          <w:sz w:val="22"/>
        </w:rPr>
      </w:pPr>
      <w:r>
        <w:rPr>
          <w:rFonts w:cs="Arial"/>
          <w:color w:val="auto"/>
          <w:sz w:val="22"/>
        </w:rPr>
        <w:t xml:space="preserve">be </w:t>
      </w:r>
      <w:r w:rsidR="00B83245" w:rsidRPr="00580FDD">
        <w:rPr>
          <w:rFonts w:cs="Arial"/>
          <w:color w:val="auto"/>
          <w:sz w:val="22"/>
        </w:rPr>
        <w:t>substantiate</w:t>
      </w:r>
      <w:r>
        <w:rPr>
          <w:rFonts w:cs="Arial"/>
          <w:color w:val="auto"/>
          <w:sz w:val="22"/>
        </w:rPr>
        <w:t>d</w:t>
      </w:r>
      <w:r w:rsidR="00B83245" w:rsidRPr="00580FDD">
        <w:rPr>
          <w:rFonts w:cs="Arial"/>
          <w:color w:val="auto"/>
          <w:sz w:val="22"/>
        </w:rPr>
        <w:t xml:space="preserve"> for </w:t>
      </w:r>
      <w:r w:rsidR="006D2DC9" w:rsidRPr="00580FDD">
        <w:rPr>
          <w:rFonts w:cs="Arial"/>
          <w:color w:val="auto"/>
          <w:sz w:val="22"/>
        </w:rPr>
        <w:t>audit</w:t>
      </w:r>
      <w:r w:rsidR="00B83245" w:rsidRPr="00580FDD">
        <w:rPr>
          <w:rFonts w:cs="Arial"/>
          <w:color w:val="auto"/>
          <w:sz w:val="22"/>
        </w:rPr>
        <w:t xml:space="preserve"> and taxation purposes</w:t>
      </w:r>
      <w:r w:rsidR="006D2DC9" w:rsidRPr="00580FDD">
        <w:rPr>
          <w:rFonts w:cs="Arial"/>
          <w:color w:val="auto"/>
          <w:sz w:val="22"/>
        </w:rPr>
        <w:t xml:space="preserve"> (</w:t>
      </w:r>
      <w:r w:rsidR="00B83245" w:rsidRPr="00580FDD">
        <w:rPr>
          <w:rFonts w:cs="Arial"/>
          <w:color w:val="auto"/>
          <w:sz w:val="22"/>
        </w:rPr>
        <w:t>Fringe Benefits Tax (‘FBT’) and Goods and Services Tax (‘GST’).</w:t>
      </w:r>
    </w:p>
    <w:p w14:paraId="301FA844" w14:textId="73740E14" w:rsidR="00A144B2" w:rsidRPr="003205F8" w:rsidRDefault="003A28A5" w:rsidP="00844869">
      <w:pPr>
        <w:pStyle w:val="Heading2"/>
        <w:rPr>
          <w:rFonts w:ascii="Griffith Sans Text" w:hAnsi="Griffith Sans Text"/>
        </w:rPr>
      </w:pPr>
      <w:r>
        <w:rPr>
          <w:rFonts w:ascii="Griffith Sans Text" w:hAnsi="Griffith Sans Text"/>
        </w:rPr>
        <w:lastRenderedPageBreak/>
        <w:t>4.0</w:t>
      </w:r>
      <w:r w:rsidR="00A144B2" w:rsidRPr="003205F8">
        <w:rPr>
          <w:rFonts w:ascii="Griffith Sans Text" w:hAnsi="Griffith Sans Text"/>
        </w:rPr>
        <w:t xml:space="preserve"> </w:t>
      </w:r>
      <w:r w:rsidR="00F83A3A">
        <w:rPr>
          <w:rFonts w:ascii="Griffith Sans Text" w:hAnsi="Griffith Sans Text"/>
        </w:rPr>
        <w:t>Thresholds</w:t>
      </w:r>
    </w:p>
    <w:p w14:paraId="595DC5AE" w14:textId="05BE17E0" w:rsidR="000760A1" w:rsidRDefault="00F5209F" w:rsidP="00AC0FEF">
      <w:pPr>
        <w:pStyle w:val="NormalWhite"/>
        <w:numPr>
          <w:ilvl w:val="0"/>
          <w:numId w:val="30"/>
        </w:numPr>
        <w:spacing w:before="120" w:after="120" w:line="240" w:lineRule="auto"/>
        <w:ind w:left="924" w:hanging="357"/>
        <w:jc w:val="left"/>
        <w:rPr>
          <w:rFonts w:cs="Arial"/>
          <w:color w:val="auto"/>
          <w:sz w:val="22"/>
        </w:rPr>
      </w:pPr>
      <w:r>
        <w:rPr>
          <w:rFonts w:cs="Arial"/>
          <w:color w:val="auto"/>
          <w:sz w:val="22"/>
        </w:rPr>
        <w:t>For staff</w:t>
      </w:r>
      <w:r w:rsidR="00DC1A3A">
        <w:rPr>
          <w:rFonts w:cs="Arial"/>
          <w:color w:val="auto"/>
          <w:sz w:val="22"/>
        </w:rPr>
        <w:t xml:space="preserve"> </w:t>
      </w:r>
      <w:r>
        <w:rPr>
          <w:rFonts w:cs="Arial"/>
          <w:color w:val="auto"/>
          <w:sz w:val="22"/>
        </w:rPr>
        <w:t xml:space="preserve">only events, expenditure </w:t>
      </w:r>
      <w:r w:rsidR="00DC1A3A">
        <w:rPr>
          <w:rFonts w:cs="Arial"/>
          <w:color w:val="auto"/>
          <w:sz w:val="22"/>
        </w:rPr>
        <w:t xml:space="preserve">is </w:t>
      </w:r>
      <w:r>
        <w:rPr>
          <w:rFonts w:cs="Arial"/>
          <w:color w:val="auto"/>
          <w:sz w:val="22"/>
        </w:rPr>
        <w:t xml:space="preserve">limited to </w:t>
      </w:r>
      <w:r w:rsidRPr="00F5209F">
        <w:rPr>
          <w:rFonts w:cs="Arial"/>
          <w:color w:val="auto"/>
          <w:sz w:val="22"/>
        </w:rPr>
        <w:t>$40</w:t>
      </w:r>
      <w:r>
        <w:rPr>
          <w:rFonts w:cs="Arial"/>
          <w:color w:val="auto"/>
          <w:sz w:val="22"/>
        </w:rPr>
        <w:t xml:space="preserve"> per head</w:t>
      </w:r>
      <w:r w:rsidR="00DC1A3A">
        <w:rPr>
          <w:rFonts w:cs="Arial"/>
          <w:color w:val="auto"/>
          <w:sz w:val="22"/>
        </w:rPr>
        <w:t xml:space="preserve"> (excluding FBT and GST)</w:t>
      </w:r>
      <w:r>
        <w:rPr>
          <w:rFonts w:cs="Arial"/>
          <w:color w:val="auto"/>
          <w:sz w:val="22"/>
        </w:rPr>
        <w:t xml:space="preserve">. </w:t>
      </w:r>
    </w:p>
    <w:p w14:paraId="3DC75234" w14:textId="1C6D84B3" w:rsidR="00B508D5" w:rsidRDefault="2DB609E4" w:rsidP="002879AA">
      <w:pPr>
        <w:pStyle w:val="NormalWhite"/>
        <w:numPr>
          <w:ilvl w:val="0"/>
          <w:numId w:val="30"/>
        </w:numPr>
        <w:spacing w:before="120" w:after="120" w:line="240" w:lineRule="auto"/>
        <w:ind w:left="924" w:hanging="357"/>
        <w:jc w:val="left"/>
        <w:rPr>
          <w:rFonts w:cs="Arial"/>
          <w:color w:val="auto"/>
          <w:sz w:val="22"/>
        </w:rPr>
      </w:pPr>
      <w:r w:rsidRPr="62FCC9E4">
        <w:rPr>
          <w:rFonts w:cs="Arial"/>
          <w:color w:val="auto"/>
          <w:sz w:val="22"/>
        </w:rPr>
        <w:t>Expenditure for o</w:t>
      </w:r>
      <w:r w:rsidR="00F5209F">
        <w:rPr>
          <w:rFonts w:cs="Arial"/>
          <w:color w:val="auto"/>
          <w:sz w:val="22"/>
        </w:rPr>
        <w:t>fficial functions</w:t>
      </w:r>
      <w:r w:rsidR="003A28A5">
        <w:rPr>
          <w:rFonts w:cs="Arial"/>
          <w:color w:val="auto"/>
          <w:sz w:val="22"/>
        </w:rPr>
        <w:t xml:space="preserve"> (including </w:t>
      </w:r>
      <w:r w:rsidR="3A08A9D9" w:rsidRPr="62FCC9E4">
        <w:rPr>
          <w:rFonts w:cs="Arial"/>
          <w:color w:val="auto"/>
          <w:sz w:val="22"/>
        </w:rPr>
        <w:t>for</w:t>
      </w:r>
      <w:r w:rsidR="003A28A5" w:rsidRPr="62FCC9E4">
        <w:rPr>
          <w:rFonts w:cs="Arial"/>
          <w:color w:val="auto"/>
          <w:sz w:val="22"/>
        </w:rPr>
        <w:t xml:space="preserve"> </w:t>
      </w:r>
      <w:r w:rsidR="003A28A5">
        <w:rPr>
          <w:rFonts w:cs="Arial"/>
          <w:color w:val="auto"/>
          <w:sz w:val="22"/>
        </w:rPr>
        <w:t>third parties</w:t>
      </w:r>
      <w:r w:rsidR="0FFDF98F" w:rsidRPr="62FCC9E4">
        <w:rPr>
          <w:rFonts w:cs="Arial"/>
          <w:color w:val="auto"/>
          <w:sz w:val="22"/>
        </w:rPr>
        <w:t xml:space="preserve"> attending</w:t>
      </w:r>
      <w:r w:rsidR="003A28A5">
        <w:rPr>
          <w:rFonts w:cs="Arial"/>
          <w:color w:val="auto"/>
          <w:sz w:val="22"/>
        </w:rPr>
        <w:t>)</w:t>
      </w:r>
      <w:r w:rsidR="00F5209F">
        <w:rPr>
          <w:rFonts w:cs="Arial"/>
          <w:color w:val="auto"/>
          <w:sz w:val="22"/>
        </w:rPr>
        <w:t xml:space="preserve"> is </w:t>
      </w:r>
      <w:r w:rsidR="003A28A5">
        <w:rPr>
          <w:rFonts w:cs="Arial"/>
          <w:color w:val="auto"/>
          <w:sz w:val="22"/>
        </w:rPr>
        <w:t>limited</w:t>
      </w:r>
      <w:r w:rsidR="00F5209F">
        <w:rPr>
          <w:rFonts w:cs="Arial"/>
          <w:color w:val="auto"/>
          <w:sz w:val="22"/>
        </w:rPr>
        <w:t xml:space="preserve"> to </w:t>
      </w:r>
      <w:r w:rsidR="00F5209F" w:rsidRPr="002879AA">
        <w:rPr>
          <w:rFonts w:cs="Arial"/>
          <w:color w:val="auto"/>
          <w:sz w:val="22"/>
        </w:rPr>
        <w:t>$120</w:t>
      </w:r>
      <w:r w:rsidR="00F5209F">
        <w:rPr>
          <w:rFonts w:cs="Arial"/>
          <w:color w:val="auto"/>
          <w:sz w:val="22"/>
        </w:rPr>
        <w:t xml:space="preserve"> per head</w:t>
      </w:r>
      <w:r w:rsidR="003A28A5">
        <w:rPr>
          <w:rFonts w:cs="Arial"/>
          <w:color w:val="auto"/>
          <w:sz w:val="22"/>
        </w:rPr>
        <w:t xml:space="preserve"> (excluding FBT and GST)</w:t>
      </w:r>
      <w:r w:rsidR="00F5209F">
        <w:rPr>
          <w:rFonts w:cs="Arial"/>
          <w:color w:val="auto"/>
          <w:sz w:val="22"/>
        </w:rPr>
        <w:t xml:space="preserve">. </w:t>
      </w:r>
    </w:p>
    <w:p w14:paraId="33B5A1F1" w14:textId="77777777" w:rsidR="00E1509D" w:rsidRDefault="00105052" w:rsidP="00804068">
      <w:pPr>
        <w:pStyle w:val="Heading2"/>
        <w:rPr>
          <w:rFonts w:cs="Arial"/>
          <w:color w:val="auto"/>
          <w:sz w:val="22"/>
        </w:rPr>
      </w:pPr>
      <w:r>
        <w:rPr>
          <w:rFonts w:cs="Arial"/>
          <w:color w:val="auto"/>
          <w:sz w:val="22"/>
        </w:rPr>
        <w:t>A</w:t>
      </w:r>
      <w:r w:rsidR="003A28A5">
        <w:rPr>
          <w:rFonts w:cs="Arial"/>
          <w:color w:val="auto"/>
          <w:sz w:val="22"/>
        </w:rPr>
        <w:t xml:space="preserve">ll requests </w:t>
      </w:r>
      <w:r w:rsidR="00493EDA">
        <w:rPr>
          <w:rFonts w:cs="Arial"/>
          <w:color w:val="auto"/>
          <w:sz w:val="22"/>
        </w:rPr>
        <w:t>above</w:t>
      </w:r>
      <w:r w:rsidR="003A28A5">
        <w:rPr>
          <w:rFonts w:cs="Arial"/>
          <w:color w:val="auto"/>
          <w:sz w:val="22"/>
        </w:rPr>
        <w:t xml:space="preserve"> the thresholds </w:t>
      </w:r>
      <w:r w:rsidR="00493EDA">
        <w:rPr>
          <w:rFonts w:cs="Arial"/>
          <w:color w:val="auto"/>
          <w:sz w:val="22"/>
        </w:rPr>
        <w:t>must be pre-</w:t>
      </w:r>
      <w:r>
        <w:rPr>
          <w:rFonts w:cs="Arial"/>
          <w:color w:val="auto"/>
          <w:sz w:val="22"/>
        </w:rPr>
        <w:t>approv</w:t>
      </w:r>
      <w:r w:rsidR="00493EDA">
        <w:rPr>
          <w:rFonts w:cs="Arial"/>
          <w:color w:val="auto"/>
          <w:sz w:val="22"/>
        </w:rPr>
        <w:t>ed</w:t>
      </w:r>
      <w:r>
        <w:rPr>
          <w:rFonts w:cs="Arial"/>
          <w:color w:val="auto"/>
          <w:sz w:val="22"/>
        </w:rPr>
        <w:t xml:space="preserve"> </w:t>
      </w:r>
      <w:r w:rsidR="00493EDA">
        <w:rPr>
          <w:rFonts w:cs="Arial"/>
          <w:color w:val="auto"/>
          <w:sz w:val="22"/>
        </w:rPr>
        <w:t>by</w:t>
      </w:r>
      <w:r>
        <w:rPr>
          <w:rFonts w:cs="Arial"/>
          <w:color w:val="auto"/>
          <w:sz w:val="22"/>
        </w:rPr>
        <w:t xml:space="preserve"> </w:t>
      </w:r>
      <w:r w:rsidR="00753E52">
        <w:rPr>
          <w:rFonts w:cs="Arial"/>
          <w:color w:val="auto"/>
          <w:sz w:val="22"/>
        </w:rPr>
        <w:t xml:space="preserve">the relevant </w:t>
      </w:r>
      <w:r>
        <w:rPr>
          <w:rFonts w:cs="Arial"/>
          <w:color w:val="auto"/>
          <w:sz w:val="22"/>
        </w:rPr>
        <w:t>Head of Element</w:t>
      </w:r>
      <w:r w:rsidR="006E43A8">
        <w:rPr>
          <w:rFonts w:cs="Arial"/>
          <w:color w:val="auto"/>
          <w:sz w:val="22"/>
        </w:rPr>
        <w:t>.</w:t>
      </w:r>
      <w:r w:rsidR="004C0F87">
        <w:rPr>
          <w:rFonts w:cs="Arial"/>
          <w:color w:val="auto"/>
          <w:sz w:val="22"/>
        </w:rPr>
        <w:t xml:space="preserve"> </w:t>
      </w:r>
      <w:bookmarkStart w:id="3" w:name="_4.0_Roles,_responsibilities"/>
      <w:bookmarkEnd w:id="3"/>
    </w:p>
    <w:p w14:paraId="4AEC6073" w14:textId="2ADB220A" w:rsidR="00A144B2" w:rsidRPr="003205F8" w:rsidRDefault="003A28A5" w:rsidP="00804068">
      <w:pPr>
        <w:pStyle w:val="Heading2"/>
        <w:rPr>
          <w:rFonts w:ascii="Griffith Sans Text" w:hAnsi="Griffith Sans Text"/>
        </w:rPr>
      </w:pPr>
      <w:r>
        <w:rPr>
          <w:rFonts w:ascii="Griffith Sans Text" w:hAnsi="Griffith Sans Text"/>
        </w:rPr>
        <w:t>5</w:t>
      </w:r>
      <w:r w:rsidR="00A144B2" w:rsidRPr="003205F8">
        <w:rPr>
          <w:rFonts w:ascii="Griffith Sans Text" w:hAnsi="Griffith Sans Text"/>
        </w:rPr>
        <w:t xml:space="preserve">.0 Roles, </w:t>
      </w:r>
      <w:proofErr w:type="gramStart"/>
      <w:r w:rsidR="00A144B2" w:rsidRPr="003205F8">
        <w:rPr>
          <w:rFonts w:ascii="Griffith Sans Text" w:hAnsi="Griffith Sans Text"/>
        </w:rPr>
        <w:t>responsibilities</w:t>
      </w:r>
      <w:proofErr w:type="gramEnd"/>
      <w:r w:rsidR="00A144B2" w:rsidRPr="003205F8">
        <w:rPr>
          <w:rFonts w:ascii="Griffith Sans Text" w:hAnsi="Griffith Sans Text"/>
        </w:rPr>
        <w:t xml:space="preserve"> and delegations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170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7147"/>
      </w:tblGrid>
      <w:tr w:rsidR="005926AC" w14:paraId="3325066C" w14:textId="77777777" w:rsidTr="00F44ED9">
        <w:tc>
          <w:tcPr>
            <w:tcW w:w="2943" w:type="dxa"/>
          </w:tcPr>
          <w:p w14:paraId="0F8775F0" w14:textId="1D6AA80B" w:rsidR="005926AC" w:rsidRPr="00786706" w:rsidRDefault="005926AC" w:rsidP="0052276D">
            <w:pPr>
              <w:pStyle w:val="Heading4"/>
            </w:pPr>
            <w:bookmarkStart w:id="4" w:name="_5.0_Definitions"/>
            <w:bookmarkEnd w:id="4"/>
            <w:r>
              <w:t>ROLE</w:t>
            </w:r>
          </w:p>
        </w:tc>
        <w:tc>
          <w:tcPr>
            <w:tcW w:w="7147" w:type="dxa"/>
          </w:tcPr>
          <w:p w14:paraId="5AC42DFC" w14:textId="6CB1AFAB" w:rsidR="005926AC" w:rsidRPr="00786706" w:rsidRDefault="005926AC" w:rsidP="0052276D">
            <w:pPr>
              <w:pStyle w:val="Heading4"/>
              <w:rPr>
                <w:lang w:val="en-GB"/>
              </w:rPr>
            </w:pPr>
            <w:r>
              <w:t>RESPONSIBILTY</w:t>
            </w:r>
          </w:p>
        </w:tc>
      </w:tr>
      <w:tr w:rsidR="000D49E8" w14:paraId="748B7527" w14:textId="77777777" w:rsidTr="00F44ED9">
        <w:tc>
          <w:tcPr>
            <w:tcW w:w="2943" w:type="dxa"/>
          </w:tcPr>
          <w:p w14:paraId="26552DF8" w14:textId="02E3C9D9" w:rsidR="000D49E8" w:rsidRDefault="006C3F50" w:rsidP="00AC0FEF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Chief Operating Officer</w:t>
            </w:r>
          </w:p>
        </w:tc>
        <w:tc>
          <w:tcPr>
            <w:tcW w:w="7147" w:type="dxa"/>
          </w:tcPr>
          <w:p w14:paraId="2CD14D33" w14:textId="770D7E39" w:rsidR="000D49E8" w:rsidRDefault="00DC1F32" w:rsidP="00AC0FEF">
            <w:pPr>
              <w:spacing w:before="120" w:after="12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Pre-approves expenditure requests above the threshold in section </w:t>
            </w:r>
            <w:r w:rsidR="00F554BB">
              <w:rPr>
                <w:rFonts w:ascii="Arial" w:hAnsi="Arial" w:cs="Arial"/>
                <w:sz w:val="22"/>
                <w:lang w:val="en-GB"/>
              </w:rPr>
              <w:t xml:space="preserve">four </w:t>
            </w:r>
            <w:r w:rsidR="006A1A7B">
              <w:rPr>
                <w:rFonts w:ascii="Arial" w:hAnsi="Arial" w:cs="Arial"/>
                <w:sz w:val="22"/>
                <w:lang w:val="en-GB"/>
              </w:rPr>
              <w:t>relating to Council and Council committees (other than Academic Committee) on the recommendation of the Head, Corporate Governance (Council Secretary).</w:t>
            </w:r>
          </w:p>
        </w:tc>
      </w:tr>
      <w:tr w:rsidR="00683550" w14:paraId="593A9CC0" w14:textId="77777777" w:rsidTr="00F44ED9">
        <w:tc>
          <w:tcPr>
            <w:tcW w:w="2943" w:type="dxa"/>
          </w:tcPr>
          <w:p w14:paraId="2F8215F5" w14:textId="038F8555" w:rsidR="00683550" w:rsidRDefault="00683550" w:rsidP="00683550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Head of Element</w:t>
            </w:r>
          </w:p>
        </w:tc>
        <w:tc>
          <w:tcPr>
            <w:tcW w:w="7147" w:type="dxa"/>
          </w:tcPr>
          <w:p w14:paraId="33FAB73E" w14:textId="1612313B" w:rsidR="00683550" w:rsidRDefault="00683550" w:rsidP="00683550">
            <w:pPr>
              <w:spacing w:before="120" w:after="12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Pre-approves expenditure </w:t>
            </w:r>
            <w:r w:rsidRPr="62FCC9E4">
              <w:rPr>
                <w:rFonts w:ascii="Arial" w:hAnsi="Arial" w:cs="Arial"/>
                <w:sz w:val="22"/>
                <w:lang w:val="en-GB"/>
              </w:rPr>
              <w:t xml:space="preserve">requests </w:t>
            </w:r>
            <w:r>
              <w:rPr>
                <w:rFonts w:ascii="Arial" w:hAnsi="Arial" w:cs="Arial"/>
                <w:sz w:val="22"/>
                <w:lang w:val="en-GB"/>
              </w:rPr>
              <w:t xml:space="preserve">above the thresholds in section </w:t>
            </w:r>
            <w:r w:rsidR="00F554BB">
              <w:rPr>
                <w:rFonts w:ascii="Arial" w:hAnsi="Arial" w:cs="Arial"/>
                <w:sz w:val="22"/>
                <w:lang w:val="en-GB"/>
              </w:rPr>
              <w:t>four</w:t>
            </w:r>
            <w:r>
              <w:rPr>
                <w:rFonts w:ascii="Arial" w:hAnsi="Arial" w:cs="Arial"/>
                <w:sz w:val="22"/>
                <w:lang w:val="en-GB"/>
              </w:rPr>
              <w:t>.</w:t>
            </w:r>
          </w:p>
          <w:p w14:paraId="2C913212" w14:textId="34548EB0" w:rsidR="00683550" w:rsidRDefault="00683550" w:rsidP="00683550">
            <w:pPr>
              <w:spacing w:before="120" w:after="12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Reports policy breaches to the Chief Operating Officer.</w:t>
            </w:r>
          </w:p>
        </w:tc>
      </w:tr>
      <w:tr w:rsidR="00683550" w14:paraId="6D9824D9" w14:textId="77777777" w:rsidTr="00F44ED9">
        <w:tc>
          <w:tcPr>
            <w:tcW w:w="2943" w:type="dxa"/>
          </w:tcPr>
          <w:p w14:paraId="091B7A60" w14:textId="65D97377" w:rsidR="00683550" w:rsidRDefault="00683550" w:rsidP="00683550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Approver </w:t>
            </w:r>
          </w:p>
        </w:tc>
        <w:tc>
          <w:tcPr>
            <w:tcW w:w="7147" w:type="dxa"/>
          </w:tcPr>
          <w:p w14:paraId="622F8E58" w14:textId="77777777" w:rsidR="00683550" w:rsidRDefault="00683550" w:rsidP="00683550">
            <w:pPr>
              <w:spacing w:before="120" w:after="12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Reviews the request to ensure the proposed spend is in accordance with this policy, associated </w:t>
            </w:r>
            <w:proofErr w:type="gramStart"/>
            <w:r>
              <w:rPr>
                <w:rFonts w:ascii="Arial" w:hAnsi="Arial" w:cs="Arial"/>
                <w:sz w:val="22"/>
                <w:lang w:val="en-GB"/>
              </w:rPr>
              <w:t>procedure</w:t>
            </w:r>
            <w:proofErr w:type="gramEnd"/>
            <w:r>
              <w:rPr>
                <w:rFonts w:ascii="Arial" w:hAnsi="Arial" w:cs="Arial"/>
                <w:sz w:val="22"/>
                <w:lang w:val="en-GB"/>
              </w:rPr>
              <w:t xml:space="preserve"> and any related policies.</w:t>
            </w:r>
          </w:p>
          <w:p w14:paraId="7E325FF5" w14:textId="5574B84F" w:rsidR="00683550" w:rsidRDefault="00683550" w:rsidP="00683550">
            <w:pPr>
              <w:spacing w:before="120" w:after="12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Adheres to the </w:t>
            </w:r>
            <w:r w:rsidRPr="009A79EA">
              <w:rPr>
                <w:rFonts w:ascii="Arial" w:hAnsi="Arial" w:cs="Arial"/>
                <w:sz w:val="22"/>
                <w:lang w:val="en-GB"/>
              </w:rPr>
              <w:t>University’s</w:t>
            </w:r>
            <w:r>
              <w:rPr>
                <w:rFonts w:cs="Arial"/>
                <w:sz w:val="22"/>
              </w:rPr>
              <w:t xml:space="preserve"> </w:t>
            </w:r>
            <w:hyperlink r:id="rId11" w:history="1">
              <w:r w:rsidRPr="008F06FC">
                <w:rPr>
                  <w:rStyle w:val="Hyperlink"/>
                  <w:rFonts w:ascii="Arial" w:hAnsi="Arial" w:cs="Arial"/>
                  <w:color w:val="auto"/>
                  <w:sz w:val="22"/>
                </w:rPr>
                <w:t>delegations framework</w:t>
              </w:r>
            </w:hyperlink>
            <w:r w:rsidRPr="009A79EA">
              <w:rPr>
                <w:rFonts w:ascii="Arial" w:hAnsi="Arial" w:cs="Arial"/>
                <w:sz w:val="22"/>
              </w:rPr>
              <w:t xml:space="preserve"> whe</w:t>
            </w:r>
            <w:r>
              <w:rPr>
                <w:rFonts w:ascii="Arial" w:hAnsi="Arial" w:cs="Arial"/>
                <w:sz w:val="22"/>
              </w:rPr>
              <w:t>n approving expenditure.</w:t>
            </w:r>
          </w:p>
        </w:tc>
      </w:tr>
      <w:tr w:rsidR="00683550" w14:paraId="3FAE85AD" w14:textId="77777777" w:rsidTr="00F44ED9">
        <w:tc>
          <w:tcPr>
            <w:tcW w:w="2943" w:type="dxa"/>
          </w:tcPr>
          <w:p w14:paraId="7F6F36F2" w14:textId="02F8A521" w:rsidR="00683550" w:rsidRDefault="00683550" w:rsidP="00683550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Requester</w:t>
            </w:r>
          </w:p>
        </w:tc>
        <w:tc>
          <w:tcPr>
            <w:tcW w:w="7147" w:type="dxa"/>
          </w:tcPr>
          <w:p w14:paraId="689BE509" w14:textId="6D98855A" w:rsidR="00683550" w:rsidRDefault="00683550" w:rsidP="00683550">
            <w:pPr>
              <w:spacing w:before="120" w:after="12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Ensures the request to spend on any hospitality and entertainment is in accordance with this policy, associated procedure, and any related policies.</w:t>
            </w:r>
          </w:p>
        </w:tc>
      </w:tr>
    </w:tbl>
    <w:p w14:paraId="5EB8F927" w14:textId="354BBA6A" w:rsidR="00A144B2" w:rsidRPr="003205F8" w:rsidRDefault="003A28A5" w:rsidP="007D4084">
      <w:pPr>
        <w:pStyle w:val="Heading2"/>
        <w:rPr>
          <w:rFonts w:ascii="Griffith Sans Text" w:hAnsi="Griffith Sans Text"/>
        </w:rPr>
      </w:pPr>
      <w:r>
        <w:rPr>
          <w:rFonts w:ascii="Griffith Sans Text" w:hAnsi="Griffith Sans Text"/>
        </w:rPr>
        <w:t>6</w:t>
      </w:r>
      <w:r w:rsidR="00A144B2" w:rsidRPr="003205F8">
        <w:rPr>
          <w:rFonts w:ascii="Griffith Sans Text" w:hAnsi="Griffith Sans Text"/>
        </w:rPr>
        <w:t>.0 Definitions</w:t>
      </w:r>
    </w:p>
    <w:p w14:paraId="48912089" w14:textId="353B4C8D" w:rsidR="006A0963" w:rsidRPr="004922AF" w:rsidRDefault="006A0963" w:rsidP="006A0963">
      <w:pPr>
        <w:spacing w:before="120" w:after="120" w:line="240" w:lineRule="auto"/>
        <w:rPr>
          <w:rFonts w:ascii="Arial" w:hAnsi="Arial" w:cs="Arial"/>
          <w:sz w:val="22"/>
        </w:rPr>
      </w:pPr>
      <w:r w:rsidRPr="004922AF">
        <w:rPr>
          <w:rFonts w:ascii="Arial" w:hAnsi="Arial" w:cs="Arial"/>
          <w:sz w:val="22"/>
        </w:rPr>
        <w:t xml:space="preserve">For the purposes of this </w:t>
      </w:r>
      <w:r w:rsidR="00753E52">
        <w:rPr>
          <w:rFonts w:ascii="Arial" w:hAnsi="Arial" w:cs="Arial"/>
          <w:sz w:val="22"/>
        </w:rPr>
        <w:t xml:space="preserve">policy </w:t>
      </w:r>
      <w:r w:rsidRPr="004922AF">
        <w:rPr>
          <w:rFonts w:ascii="Arial" w:hAnsi="Arial" w:cs="Arial"/>
          <w:sz w:val="22"/>
        </w:rPr>
        <w:t xml:space="preserve">and related policy documents, the following definitions apply: </w:t>
      </w:r>
    </w:p>
    <w:p w14:paraId="6A36A417" w14:textId="571A3D42" w:rsidR="006A0963" w:rsidRDefault="006A0963" w:rsidP="006A0963">
      <w:pPr>
        <w:spacing w:before="120" w:after="120" w:line="240" w:lineRule="auto"/>
        <w:rPr>
          <w:rFonts w:ascii="Arial" w:hAnsi="Arial" w:cs="Arial"/>
          <w:sz w:val="22"/>
        </w:rPr>
      </w:pPr>
      <w:r w:rsidRPr="009E5CFD">
        <w:rPr>
          <w:rFonts w:ascii="Arial" w:hAnsi="Arial" w:cs="Arial"/>
          <w:b/>
          <w:bCs/>
          <w:sz w:val="22"/>
        </w:rPr>
        <w:t>Entertainment</w:t>
      </w:r>
      <w:r w:rsidRPr="004922A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is defined in the </w:t>
      </w:r>
      <w:r w:rsidRPr="00A374BF">
        <w:rPr>
          <w:rFonts w:ascii="Arial" w:hAnsi="Arial" w:cs="Arial"/>
          <w:i/>
          <w:iCs/>
          <w:sz w:val="22"/>
        </w:rPr>
        <w:t>Income Tax Assessment Act 1997</w:t>
      </w:r>
      <w:r>
        <w:rPr>
          <w:rFonts w:ascii="Arial" w:hAnsi="Arial" w:cs="Arial"/>
          <w:sz w:val="22"/>
        </w:rPr>
        <w:t xml:space="preserve"> (</w:t>
      </w:r>
      <w:proofErr w:type="spellStart"/>
      <w:r>
        <w:rPr>
          <w:rFonts w:ascii="Arial" w:hAnsi="Arial" w:cs="Arial"/>
          <w:sz w:val="22"/>
        </w:rPr>
        <w:t>Cth</w:t>
      </w:r>
      <w:proofErr w:type="spellEnd"/>
      <w:r>
        <w:rPr>
          <w:rFonts w:ascii="Arial" w:hAnsi="Arial" w:cs="Arial"/>
          <w:sz w:val="22"/>
        </w:rPr>
        <w:t>) which means:</w:t>
      </w:r>
    </w:p>
    <w:p w14:paraId="4D41F8D9" w14:textId="77777777" w:rsidR="006A0963" w:rsidRDefault="006A0963" w:rsidP="006A0963">
      <w:pPr>
        <w:pStyle w:val="ListParagraph"/>
        <w:numPr>
          <w:ilvl w:val="0"/>
          <w:numId w:val="39"/>
        </w:numPr>
        <w:spacing w:before="120" w:after="12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Entertainment by way of food, </w:t>
      </w:r>
      <w:proofErr w:type="gramStart"/>
      <w:r>
        <w:rPr>
          <w:rFonts w:ascii="Arial" w:hAnsi="Arial" w:cs="Arial"/>
          <w:sz w:val="22"/>
        </w:rPr>
        <w:t>drink</w:t>
      </w:r>
      <w:proofErr w:type="gramEnd"/>
      <w:r>
        <w:rPr>
          <w:rFonts w:ascii="Arial" w:hAnsi="Arial" w:cs="Arial"/>
          <w:sz w:val="22"/>
        </w:rPr>
        <w:t xml:space="preserve"> or recreation; or</w:t>
      </w:r>
    </w:p>
    <w:p w14:paraId="76F47C4A" w14:textId="77777777" w:rsidR="006A0963" w:rsidRDefault="006A0963" w:rsidP="006A0963">
      <w:pPr>
        <w:pStyle w:val="ListParagraph"/>
        <w:numPr>
          <w:ilvl w:val="0"/>
          <w:numId w:val="39"/>
        </w:numPr>
        <w:spacing w:before="120" w:after="12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Accommodation or travel to do with providing entertainment by way of food, </w:t>
      </w:r>
      <w:proofErr w:type="gramStart"/>
      <w:r>
        <w:rPr>
          <w:rFonts w:ascii="Arial" w:hAnsi="Arial" w:cs="Arial"/>
          <w:sz w:val="22"/>
        </w:rPr>
        <w:t>drink</w:t>
      </w:r>
      <w:proofErr w:type="gramEnd"/>
      <w:r>
        <w:rPr>
          <w:rFonts w:ascii="Arial" w:hAnsi="Arial" w:cs="Arial"/>
          <w:sz w:val="22"/>
        </w:rPr>
        <w:t xml:space="preserve"> or recreation </w:t>
      </w:r>
    </w:p>
    <w:p w14:paraId="1C510C76" w14:textId="77777777" w:rsidR="006A0963" w:rsidRDefault="006A0963" w:rsidP="006A0963">
      <w:pPr>
        <w:spacing w:before="120" w:after="12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Entertainment would include business lunches and social functions. </w:t>
      </w:r>
    </w:p>
    <w:p w14:paraId="37499DEA" w14:textId="24BCB59D" w:rsidR="00C41653" w:rsidRDefault="006A0963" w:rsidP="00C41653">
      <w:pPr>
        <w:spacing w:before="120" w:after="12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Employee</w:t>
      </w:r>
      <w:r>
        <w:rPr>
          <w:rFonts w:ascii="Arial" w:hAnsi="Arial" w:cs="Arial"/>
          <w:sz w:val="22"/>
        </w:rPr>
        <w:t xml:space="preserve"> </w:t>
      </w:r>
      <w:r w:rsidR="00753E52">
        <w:rPr>
          <w:rFonts w:ascii="Arial" w:hAnsi="Arial" w:cs="Arial"/>
          <w:sz w:val="22"/>
        </w:rPr>
        <w:t xml:space="preserve">is </w:t>
      </w:r>
      <w:r>
        <w:rPr>
          <w:rFonts w:ascii="Arial" w:hAnsi="Arial" w:cs="Arial"/>
          <w:sz w:val="22"/>
        </w:rPr>
        <w:t xml:space="preserve">the definition of an ‘employee’ provided under the </w:t>
      </w:r>
      <w:r w:rsidRPr="00D02F67">
        <w:rPr>
          <w:rFonts w:ascii="Arial" w:eastAsia="Calibri" w:hAnsi="Arial" w:cs="Arial"/>
          <w:i/>
          <w:iCs/>
          <w:sz w:val="22"/>
        </w:rPr>
        <w:t>Fringe Benefits Assessment Act 1986</w:t>
      </w:r>
      <w:r>
        <w:rPr>
          <w:rFonts w:ascii="Arial" w:eastAsia="Calibri" w:hAnsi="Arial" w:cs="Arial"/>
          <w:sz w:val="22"/>
        </w:rPr>
        <w:t xml:space="preserve"> (</w:t>
      </w:r>
      <w:proofErr w:type="spellStart"/>
      <w:r>
        <w:rPr>
          <w:rFonts w:ascii="Arial" w:eastAsia="Calibri" w:hAnsi="Arial" w:cs="Arial"/>
          <w:sz w:val="22"/>
        </w:rPr>
        <w:t>Cth</w:t>
      </w:r>
      <w:proofErr w:type="spellEnd"/>
      <w:r>
        <w:rPr>
          <w:rFonts w:ascii="Arial" w:eastAsia="Calibri" w:hAnsi="Arial" w:cs="Arial"/>
          <w:sz w:val="22"/>
        </w:rPr>
        <w:t>) and include</w:t>
      </w:r>
      <w:r w:rsidR="00753E52">
        <w:rPr>
          <w:rFonts w:ascii="Arial" w:eastAsia="Calibri" w:hAnsi="Arial" w:cs="Arial"/>
          <w:sz w:val="22"/>
        </w:rPr>
        <w:t>s</w:t>
      </w:r>
      <w:r>
        <w:rPr>
          <w:rFonts w:ascii="Arial" w:eastAsia="Calibri" w:hAnsi="Arial" w:cs="Arial"/>
          <w:sz w:val="22"/>
        </w:rPr>
        <w:t xml:space="preserve"> past, present and future employees.</w:t>
      </w:r>
      <w:r>
        <w:rPr>
          <w:rFonts w:ascii="Arial" w:hAnsi="Arial" w:cs="Arial"/>
          <w:sz w:val="22"/>
        </w:rPr>
        <w:t xml:space="preserve"> </w:t>
      </w:r>
      <w:r w:rsidR="00C41653">
        <w:rPr>
          <w:rFonts w:ascii="Arial" w:hAnsi="Arial" w:cs="Arial"/>
          <w:sz w:val="22"/>
        </w:rPr>
        <w:t>Employee includes</w:t>
      </w:r>
      <w:r w:rsidR="008A3D41">
        <w:rPr>
          <w:rFonts w:ascii="Arial" w:hAnsi="Arial" w:cs="Arial"/>
          <w:sz w:val="22"/>
        </w:rPr>
        <w:t>:</w:t>
      </w:r>
    </w:p>
    <w:p w14:paraId="38F1B05A" w14:textId="3BDA97D4" w:rsidR="00C41653" w:rsidRDefault="00C41653" w:rsidP="00C41653">
      <w:pPr>
        <w:pStyle w:val="ListParagraph"/>
        <w:numPr>
          <w:ilvl w:val="0"/>
          <w:numId w:val="41"/>
        </w:numPr>
        <w:spacing w:before="120" w:after="120" w:line="240" w:lineRule="auto"/>
        <w:rPr>
          <w:rFonts w:ascii="Arial" w:hAnsi="Arial" w:cs="Arial"/>
          <w:sz w:val="22"/>
        </w:rPr>
      </w:pPr>
      <w:r w:rsidRPr="00BC1347">
        <w:rPr>
          <w:rFonts w:ascii="Arial" w:hAnsi="Arial" w:cs="Arial"/>
          <w:sz w:val="22"/>
        </w:rPr>
        <w:t xml:space="preserve">members of University Council and Council </w:t>
      </w:r>
      <w:r w:rsidR="00480BDD">
        <w:rPr>
          <w:rFonts w:ascii="Arial" w:hAnsi="Arial" w:cs="Arial"/>
          <w:sz w:val="22"/>
        </w:rPr>
        <w:t>c</w:t>
      </w:r>
      <w:r w:rsidRPr="00BC1347">
        <w:rPr>
          <w:rFonts w:ascii="Arial" w:hAnsi="Arial" w:cs="Arial"/>
          <w:sz w:val="22"/>
        </w:rPr>
        <w:t>ommittee</w:t>
      </w:r>
      <w:r w:rsidR="008A3D41">
        <w:rPr>
          <w:rFonts w:ascii="Arial" w:hAnsi="Arial" w:cs="Arial"/>
          <w:sz w:val="22"/>
        </w:rPr>
        <w:t>s</w:t>
      </w:r>
    </w:p>
    <w:p w14:paraId="09F47D50" w14:textId="77777777" w:rsidR="00C41653" w:rsidRDefault="00C41653" w:rsidP="00C41653">
      <w:pPr>
        <w:pStyle w:val="ListParagraph"/>
        <w:numPr>
          <w:ilvl w:val="0"/>
          <w:numId w:val="41"/>
        </w:numPr>
        <w:spacing w:before="120" w:after="120" w:line="240" w:lineRule="auto"/>
        <w:rPr>
          <w:rFonts w:ascii="Arial" w:hAnsi="Arial" w:cs="Arial"/>
          <w:sz w:val="22"/>
        </w:rPr>
      </w:pPr>
      <w:r w:rsidRPr="00BC1347">
        <w:rPr>
          <w:rFonts w:ascii="Arial" w:hAnsi="Arial" w:cs="Arial"/>
          <w:sz w:val="22"/>
        </w:rPr>
        <w:t xml:space="preserve">all continuing, </w:t>
      </w:r>
      <w:proofErr w:type="gramStart"/>
      <w:r w:rsidRPr="00BC1347">
        <w:rPr>
          <w:rFonts w:ascii="Arial" w:hAnsi="Arial" w:cs="Arial"/>
          <w:sz w:val="22"/>
        </w:rPr>
        <w:t>fixed-term</w:t>
      </w:r>
      <w:proofErr w:type="gramEnd"/>
      <w:r w:rsidRPr="00BC1347">
        <w:rPr>
          <w:rFonts w:ascii="Arial" w:hAnsi="Arial" w:cs="Arial"/>
          <w:sz w:val="22"/>
        </w:rPr>
        <w:t xml:space="preserve"> and casual staff, including senior management, executive, academic, general</w:t>
      </w:r>
      <w:r>
        <w:rPr>
          <w:rFonts w:ascii="Arial" w:hAnsi="Arial" w:cs="Arial"/>
          <w:sz w:val="22"/>
        </w:rPr>
        <w:t xml:space="preserve"> and professional</w:t>
      </w:r>
    </w:p>
    <w:p w14:paraId="7CCC4C09" w14:textId="57AFAFB4" w:rsidR="006A0963" w:rsidRPr="00BC1347" w:rsidRDefault="00C41653" w:rsidP="00BC1347">
      <w:pPr>
        <w:pStyle w:val="ListParagraph"/>
        <w:numPr>
          <w:ilvl w:val="0"/>
          <w:numId w:val="41"/>
        </w:numPr>
        <w:spacing w:before="120" w:after="120" w:line="240" w:lineRule="auto"/>
        <w:rPr>
          <w:rFonts w:ascii="Arial" w:hAnsi="Arial" w:cs="Arial"/>
          <w:sz w:val="22"/>
        </w:rPr>
      </w:pPr>
      <w:r w:rsidRPr="00BC1347">
        <w:rPr>
          <w:rFonts w:ascii="Arial" w:hAnsi="Arial" w:cs="Arial"/>
          <w:sz w:val="22"/>
        </w:rPr>
        <w:t>visiting, honorary and adjunct, conjoint appointments and volunteers.</w:t>
      </w:r>
    </w:p>
    <w:p w14:paraId="448DE7AF" w14:textId="77777777" w:rsidR="006A0963" w:rsidRDefault="006A0963" w:rsidP="006A0963">
      <w:pPr>
        <w:spacing w:before="120" w:after="120" w:line="240" w:lineRule="auto"/>
        <w:rPr>
          <w:rFonts w:ascii="Arial" w:hAnsi="Arial" w:cs="Arial"/>
          <w:sz w:val="22"/>
        </w:rPr>
      </w:pPr>
    </w:p>
    <w:p w14:paraId="12FE0C81" w14:textId="22D0E381" w:rsidR="006A0963" w:rsidRPr="00560480" w:rsidRDefault="006A0963" w:rsidP="006A0963">
      <w:pPr>
        <w:spacing w:before="120" w:after="120" w:line="240" w:lineRule="auto"/>
        <w:rPr>
          <w:rFonts w:ascii="Arial" w:hAnsi="Arial" w:cs="Arial"/>
          <w:sz w:val="22"/>
        </w:rPr>
      </w:pPr>
      <w:r w:rsidRPr="00560480">
        <w:rPr>
          <w:rFonts w:ascii="Arial" w:hAnsi="Arial" w:cs="Arial"/>
          <w:b/>
          <w:bCs/>
          <w:sz w:val="22"/>
        </w:rPr>
        <w:t xml:space="preserve">Fringe Benefits Tax (FBT) </w:t>
      </w:r>
      <w:r>
        <w:rPr>
          <w:rFonts w:ascii="Arial" w:hAnsi="Arial" w:cs="Arial"/>
          <w:sz w:val="22"/>
        </w:rPr>
        <w:t xml:space="preserve">refers to tax </w:t>
      </w:r>
      <w:r w:rsidR="00753E52">
        <w:rPr>
          <w:rFonts w:ascii="Arial" w:hAnsi="Arial" w:cs="Arial"/>
          <w:sz w:val="22"/>
        </w:rPr>
        <w:t>the</w:t>
      </w:r>
      <w:r>
        <w:rPr>
          <w:rFonts w:ascii="Arial" w:hAnsi="Arial" w:cs="Arial"/>
          <w:sz w:val="22"/>
        </w:rPr>
        <w:t xml:space="preserve"> University pays on benefits </w:t>
      </w:r>
      <w:r w:rsidR="00753E52">
        <w:rPr>
          <w:rFonts w:ascii="Arial" w:hAnsi="Arial" w:cs="Arial"/>
          <w:sz w:val="22"/>
        </w:rPr>
        <w:t xml:space="preserve">provided </w:t>
      </w:r>
      <w:r>
        <w:rPr>
          <w:rFonts w:ascii="Arial" w:hAnsi="Arial" w:cs="Arial"/>
          <w:sz w:val="22"/>
        </w:rPr>
        <w:t xml:space="preserve">to employees (or their associates) in addition to their salary and wages as defined in the </w:t>
      </w:r>
      <w:r w:rsidRPr="0007303F">
        <w:rPr>
          <w:rFonts w:ascii="Arial" w:hAnsi="Arial" w:cs="Arial"/>
          <w:i/>
          <w:iCs/>
          <w:sz w:val="22"/>
        </w:rPr>
        <w:t>Fringe Benefits Assessment Act 1986</w:t>
      </w:r>
      <w:r>
        <w:rPr>
          <w:rFonts w:ascii="Arial" w:hAnsi="Arial" w:cs="Arial"/>
          <w:sz w:val="22"/>
        </w:rPr>
        <w:t xml:space="preserve"> (</w:t>
      </w:r>
      <w:proofErr w:type="spellStart"/>
      <w:r>
        <w:rPr>
          <w:rFonts w:ascii="Arial" w:hAnsi="Arial" w:cs="Arial"/>
          <w:sz w:val="22"/>
        </w:rPr>
        <w:t>Cth</w:t>
      </w:r>
      <w:proofErr w:type="spellEnd"/>
      <w:r>
        <w:rPr>
          <w:rFonts w:ascii="Arial" w:hAnsi="Arial" w:cs="Arial"/>
          <w:sz w:val="22"/>
        </w:rPr>
        <w:t>).</w:t>
      </w:r>
    </w:p>
    <w:p w14:paraId="22E1538C" w14:textId="2490FB3B" w:rsidR="006A0963" w:rsidRDefault="006A0963" w:rsidP="006A0963">
      <w:pPr>
        <w:spacing w:before="120" w:after="12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Goods and Services</w:t>
      </w:r>
      <w:r w:rsidRPr="00560480">
        <w:rPr>
          <w:rFonts w:ascii="Arial" w:hAnsi="Arial" w:cs="Arial"/>
          <w:b/>
          <w:bCs/>
          <w:sz w:val="22"/>
        </w:rPr>
        <w:t xml:space="preserve"> Tax (</w:t>
      </w:r>
      <w:r>
        <w:rPr>
          <w:rFonts w:ascii="Arial" w:hAnsi="Arial" w:cs="Arial"/>
          <w:b/>
          <w:bCs/>
          <w:sz w:val="22"/>
        </w:rPr>
        <w:t>GST</w:t>
      </w:r>
      <w:r w:rsidRPr="00560480">
        <w:rPr>
          <w:rFonts w:ascii="Arial" w:hAnsi="Arial" w:cs="Arial"/>
          <w:b/>
          <w:bCs/>
          <w:sz w:val="22"/>
        </w:rPr>
        <w:t xml:space="preserve">) </w:t>
      </w:r>
      <w:r>
        <w:rPr>
          <w:rFonts w:ascii="Arial" w:hAnsi="Arial" w:cs="Arial"/>
          <w:sz w:val="22"/>
        </w:rPr>
        <w:t>is a value-added tax levied on most goods and services sold</w:t>
      </w:r>
      <w:r w:rsidR="00753E52">
        <w:rPr>
          <w:rFonts w:ascii="Arial" w:hAnsi="Arial" w:cs="Arial"/>
          <w:sz w:val="22"/>
        </w:rPr>
        <w:t xml:space="preserve"> or </w:t>
      </w:r>
      <w:r>
        <w:rPr>
          <w:rFonts w:ascii="Arial" w:hAnsi="Arial" w:cs="Arial"/>
          <w:sz w:val="22"/>
        </w:rPr>
        <w:t xml:space="preserve">purchased in Australia as defined by </w:t>
      </w:r>
      <w:r w:rsidRPr="0007303F">
        <w:rPr>
          <w:rFonts w:ascii="Arial" w:hAnsi="Arial" w:cs="Arial"/>
          <w:i/>
          <w:iCs/>
          <w:sz w:val="22"/>
        </w:rPr>
        <w:t>A New Tax System (Good and Services Tax) Act 1999</w:t>
      </w:r>
      <w:r>
        <w:rPr>
          <w:rFonts w:ascii="Arial" w:hAnsi="Arial" w:cs="Arial"/>
          <w:sz w:val="22"/>
        </w:rPr>
        <w:t xml:space="preserve"> (</w:t>
      </w:r>
      <w:proofErr w:type="spellStart"/>
      <w:r>
        <w:rPr>
          <w:rFonts w:ascii="Arial" w:hAnsi="Arial" w:cs="Arial"/>
          <w:sz w:val="22"/>
        </w:rPr>
        <w:t>Cth</w:t>
      </w:r>
      <w:proofErr w:type="spellEnd"/>
      <w:r>
        <w:rPr>
          <w:rFonts w:ascii="Arial" w:hAnsi="Arial" w:cs="Arial"/>
          <w:sz w:val="22"/>
        </w:rPr>
        <w:t>).</w:t>
      </w:r>
    </w:p>
    <w:p w14:paraId="236BD29C" w14:textId="77777777" w:rsidR="006A0963" w:rsidRPr="0025667E" w:rsidRDefault="006A0963" w:rsidP="006A0963">
      <w:pPr>
        <w:spacing w:before="120" w:after="12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Hospitality</w:t>
      </w:r>
      <w:r>
        <w:rPr>
          <w:rFonts w:ascii="Arial" w:hAnsi="Arial" w:cs="Arial"/>
          <w:sz w:val="22"/>
        </w:rPr>
        <w:t xml:space="preserve"> refers to any event, including but not limited to internal or external meetings, seminars, conferences, and workshops, where entertainment, accommodation or catering is provided. </w:t>
      </w:r>
    </w:p>
    <w:p w14:paraId="12A3BF87" w14:textId="6902DB8D" w:rsidR="00811F90" w:rsidRPr="003205F8" w:rsidRDefault="00753E52" w:rsidP="00786706">
      <w:pPr>
        <w:pStyle w:val="Heading2"/>
        <w:rPr>
          <w:rFonts w:ascii="Griffith Sans Text" w:hAnsi="Griffith Sans Text"/>
        </w:rPr>
      </w:pPr>
      <w:bookmarkStart w:id="5" w:name="_6.0_Information"/>
      <w:bookmarkEnd w:id="5"/>
      <w:r>
        <w:rPr>
          <w:rFonts w:ascii="Griffith Sans Text" w:hAnsi="Griffith Sans Text"/>
        </w:rPr>
        <w:t>7</w:t>
      </w:r>
      <w:r w:rsidR="00FC349F" w:rsidRPr="003205F8">
        <w:rPr>
          <w:rFonts w:ascii="Griffith Sans Text" w:hAnsi="Griffith Sans Text"/>
        </w:rPr>
        <w:t xml:space="preserve">.0 </w:t>
      </w:r>
      <w:r w:rsidR="00786706" w:rsidRPr="003205F8">
        <w:rPr>
          <w:rFonts w:ascii="Griffith Sans Text" w:hAnsi="Griffith Sans Text"/>
        </w:rPr>
        <w:t>Information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170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7147"/>
      </w:tblGrid>
      <w:tr w:rsidR="006A0963" w14:paraId="56F88C37" w14:textId="77777777" w:rsidTr="007A6C09">
        <w:trPr>
          <w:trHeight w:val="229"/>
        </w:trPr>
        <w:tc>
          <w:tcPr>
            <w:tcW w:w="2943" w:type="dxa"/>
          </w:tcPr>
          <w:p w14:paraId="043C5737" w14:textId="2C6464CE" w:rsidR="006A0963" w:rsidRPr="00AC0FEF" w:rsidRDefault="006A0963" w:rsidP="006A0963">
            <w:pPr>
              <w:spacing w:before="120" w:after="120"/>
              <w:rPr>
                <w:rFonts w:ascii="Arial" w:hAnsi="Arial" w:cs="Arial"/>
                <w:sz w:val="22"/>
                <w:szCs w:val="28"/>
              </w:rPr>
            </w:pPr>
            <w:r w:rsidRPr="00AC0FEF">
              <w:rPr>
                <w:rFonts w:ascii="Arial" w:hAnsi="Arial" w:cs="Arial"/>
                <w:sz w:val="22"/>
                <w:szCs w:val="28"/>
              </w:rPr>
              <w:t>Title</w:t>
            </w:r>
          </w:p>
        </w:tc>
        <w:tc>
          <w:tcPr>
            <w:tcW w:w="7147" w:type="dxa"/>
          </w:tcPr>
          <w:p w14:paraId="19EA923A" w14:textId="2E78DAE2" w:rsidR="006A0963" w:rsidRPr="00AC0FEF" w:rsidRDefault="006A0963" w:rsidP="006A0963">
            <w:pPr>
              <w:spacing w:before="120" w:after="120"/>
              <w:rPr>
                <w:rFonts w:ascii="Arial" w:hAnsi="Arial" w:cs="Arial"/>
                <w:sz w:val="22"/>
                <w:szCs w:val="28"/>
                <w:lang w:val="en-GB"/>
              </w:rPr>
            </w:pPr>
            <w:r>
              <w:rPr>
                <w:rFonts w:ascii="Arial" w:hAnsi="Arial" w:cs="Arial"/>
                <w:sz w:val="22"/>
                <w:szCs w:val="28"/>
              </w:rPr>
              <w:t xml:space="preserve">Hospitality </w:t>
            </w:r>
            <w:r w:rsidR="00F413DA">
              <w:rPr>
                <w:rFonts w:ascii="Arial" w:hAnsi="Arial" w:cs="Arial"/>
                <w:sz w:val="22"/>
                <w:szCs w:val="28"/>
              </w:rPr>
              <w:t>and</w:t>
            </w:r>
            <w:r>
              <w:rPr>
                <w:rFonts w:ascii="Arial" w:hAnsi="Arial" w:cs="Arial"/>
                <w:sz w:val="22"/>
                <w:szCs w:val="28"/>
              </w:rPr>
              <w:t xml:space="preserve"> Entertainment Policy</w:t>
            </w:r>
          </w:p>
        </w:tc>
      </w:tr>
      <w:tr w:rsidR="006A0963" w14:paraId="66D4D4A1" w14:textId="77777777" w:rsidTr="007A6C09">
        <w:trPr>
          <w:trHeight w:val="73"/>
        </w:trPr>
        <w:tc>
          <w:tcPr>
            <w:tcW w:w="2943" w:type="dxa"/>
          </w:tcPr>
          <w:p w14:paraId="18280F52" w14:textId="5ED479A2" w:rsidR="006A0963" w:rsidRPr="00AC0FEF" w:rsidRDefault="006A0963" w:rsidP="006A0963">
            <w:pPr>
              <w:spacing w:before="120" w:after="120"/>
              <w:rPr>
                <w:rFonts w:ascii="Arial" w:hAnsi="Arial" w:cs="Arial"/>
                <w:sz w:val="22"/>
                <w:szCs w:val="28"/>
              </w:rPr>
            </w:pPr>
            <w:r w:rsidRPr="00AC0FEF">
              <w:rPr>
                <w:rFonts w:ascii="Arial" w:hAnsi="Arial" w:cs="Arial"/>
                <w:sz w:val="22"/>
                <w:szCs w:val="28"/>
              </w:rPr>
              <w:t>Document number</w:t>
            </w:r>
          </w:p>
        </w:tc>
        <w:tc>
          <w:tcPr>
            <w:tcW w:w="7147" w:type="dxa"/>
          </w:tcPr>
          <w:p w14:paraId="53E0817F" w14:textId="6D71E238" w:rsidR="006A0963" w:rsidRPr="00AC0FEF" w:rsidRDefault="00A51F06" w:rsidP="006A0963">
            <w:pPr>
              <w:spacing w:before="120" w:after="120"/>
              <w:rPr>
                <w:rFonts w:ascii="Arial" w:hAnsi="Arial" w:cs="Arial"/>
                <w:sz w:val="22"/>
                <w:szCs w:val="28"/>
                <w:lang w:val="en-GB"/>
              </w:rPr>
            </w:pPr>
            <w:r w:rsidRPr="00A51F06">
              <w:rPr>
                <w:rFonts w:ascii="Arial" w:hAnsi="Arial" w:cs="Arial"/>
                <w:sz w:val="22"/>
                <w:szCs w:val="28"/>
              </w:rPr>
              <w:t>2024/0001012</w:t>
            </w:r>
          </w:p>
        </w:tc>
      </w:tr>
      <w:tr w:rsidR="006A0963" w14:paraId="66BCD115" w14:textId="77777777" w:rsidTr="00F44ED9">
        <w:tc>
          <w:tcPr>
            <w:tcW w:w="2943" w:type="dxa"/>
          </w:tcPr>
          <w:p w14:paraId="0DEE091F" w14:textId="5E2B7B69" w:rsidR="006A0963" w:rsidRPr="00AC0FEF" w:rsidRDefault="006A0963" w:rsidP="006A0963">
            <w:pPr>
              <w:spacing w:before="120" w:after="120"/>
              <w:rPr>
                <w:rFonts w:ascii="Arial" w:hAnsi="Arial" w:cs="Arial"/>
                <w:sz w:val="22"/>
                <w:szCs w:val="28"/>
              </w:rPr>
            </w:pPr>
            <w:r w:rsidRPr="00AC0FEF">
              <w:rPr>
                <w:rFonts w:ascii="Arial" w:hAnsi="Arial" w:cs="Arial"/>
                <w:sz w:val="22"/>
                <w:szCs w:val="28"/>
              </w:rPr>
              <w:t>Purpose</w:t>
            </w:r>
          </w:p>
        </w:tc>
        <w:tc>
          <w:tcPr>
            <w:tcW w:w="7147" w:type="dxa"/>
          </w:tcPr>
          <w:p w14:paraId="44CC261E" w14:textId="77777777" w:rsidR="00480BDD" w:rsidRDefault="00480BDD" w:rsidP="00480BDD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purpose of this policy is to:</w:t>
            </w:r>
          </w:p>
          <w:p w14:paraId="66DF2F77" w14:textId="77777777" w:rsidR="00480BDD" w:rsidRDefault="00480BDD" w:rsidP="00480BDD">
            <w:pPr>
              <w:pStyle w:val="ListParagraph"/>
              <w:numPr>
                <w:ilvl w:val="0"/>
                <w:numId w:val="37"/>
              </w:num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</w:t>
            </w:r>
            <w:r w:rsidRPr="000A3A03">
              <w:rPr>
                <w:rFonts w:ascii="Arial" w:hAnsi="Arial" w:cs="Arial"/>
                <w:sz w:val="22"/>
              </w:rPr>
              <w:t xml:space="preserve">nsure probity, accountability and </w:t>
            </w:r>
            <w:r>
              <w:rPr>
                <w:rFonts w:ascii="Arial" w:hAnsi="Arial" w:cs="Arial"/>
                <w:sz w:val="22"/>
              </w:rPr>
              <w:t>the appropriate</w:t>
            </w:r>
            <w:r w:rsidRPr="000A3A03">
              <w:rPr>
                <w:rFonts w:ascii="Arial" w:hAnsi="Arial" w:cs="Arial"/>
                <w:sz w:val="22"/>
              </w:rPr>
              <w:t xml:space="preserve"> use of University </w:t>
            </w:r>
            <w:r>
              <w:rPr>
                <w:rFonts w:ascii="Arial" w:hAnsi="Arial" w:cs="Arial"/>
                <w:sz w:val="22"/>
              </w:rPr>
              <w:t>money</w:t>
            </w:r>
            <w:r w:rsidRPr="000A3A03">
              <w:rPr>
                <w:rFonts w:ascii="Arial" w:hAnsi="Arial" w:cs="Arial"/>
                <w:sz w:val="22"/>
              </w:rPr>
              <w:t xml:space="preserve"> when </w:t>
            </w:r>
            <w:r>
              <w:rPr>
                <w:rFonts w:ascii="Arial" w:hAnsi="Arial" w:cs="Arial"/>
                <w:sz w:val="22"/>
              </w:rPr>
              <w:t>spending on</w:t>
            </w:r>
            <w:r w:rsidRPr="000A3A03">
              <w:rPr>
                <w:rFonts w:ascii="Arial" w:hAnsi="Arial" w:cs="Arial"/>
                <w:sz w:val="22"/>
              </w:rPr>
              <w:t xml:space="preserve"> entertainment and hospitality</w:t>
            </w:r>
            <w:r>
              <w:rPr>
                <w:rFonts w:ascii="Arial" w:hAnsi="Arial" w:cs="Arial"/>
                <w:sz w:val="22"/>
              </w:rPr>
              <w:t>.</w:t>
            </w:r>
          </w:p>
          <w:p w14:paraId="1B2CD33B" w14:textId="77777777" w:rsidR="00480BDD" w:rsidRDefault="00480BDD" w:rsidP="00480BDD">
            <w:pPr>
              <w:pStyle w:val="ListParagraph"/>
              <w:numPr>
                <w:ilvl w:val="0"/>
                <w:numId w:val="37"/>
              </w:num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</w:t>
            </w:r>
            <w:r w:rsidRPr="000A3A03">
              <w:rPr>
                <w:rFonts w:ascii="Arial" w:hAnsi="Arial" w:cs="Arial"/>
                <w:sz w:val="22"/>
              </w:rPr>
              <w:t>irect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0A3A03">
              <w:rPr>
                <w:rFonts w:ascii="Arial" w:hAnsi="Arial" w:cs="Arial"/>
                <w:sz w:val="22"/>
              </w:rPr>
              <w:t xml:space="preserve">University employees on the conduct expected </w:t>
            </w:r>
            <w:r>
              <w:rPr>
                <w:rFonts w:ascii="Arial" w:hAnsi="Arial" w:cs="Arial"/>
                <w:sz w:val="22"/>
              </w:rPr>
              <w:t>when spending</w:t>
            </w:r>
            <w:r w:rsidRPr="000A3A03">
              <w:rPr>
                <w:rFonts w:ascii="Arial" w:hAnsi="Arial" w:cs="Arial"/>
                <w:sz w:val="22"/>
              </w:rPr>
              <w:t xml:space="preserve"> and approv</w:t>
            </w:r>
            <w:r>
              <w:rPr>
                <w:rFonts w:ascii="Arial" w:hAnsi="Arial" w:cs="Arial"/>
                <w:sz w:val="22"/>
              </w:rPr>
              <w:t>ing</w:t>
            </w:r>
            <w:r w:rsidRPr="000A3A03">
              <w:rPr>
                <w:rFonts w:ascii="Arial" w:hAnsi="Arial" w:cs="Arial"/>
                <w:sz w:val="22"/>
              </w:rPr>
              <w:t xml:space="preserve"> hospitality and entertainment</w:t>
            </w:r>
            <w:r>
              <w:rPr>
                <w:rFonts w:ascii="Arial" w:hAnsi="Arial" w:cs="Arial"/>
                <w:sz w:val="22"/>
              </w:rPr>
              <w:t>.</w:t>
            </w:r>
          </w:p>
          <w:p w14:paraId="7FE09B90" w14:textId="6343D647" w:rsidR="006A0963" w:rsidRPr="00AC0FEF" w:rsidRDefault="00480BDD" w:rsidP="004968C1">
            <w:pPr>
              <w:pStyle w:val="ListParagraph"/>
              <w:numPr>
                <w:ilvl w:val="0"/>
                <w:numId w:val="37"/>
              </w:numPr>
              <w:spacing w:before="120" w:after="120"/>
              <w:rPr>
                <w:rFonts w:ascii="Arial" w:hAnsi="Arial" w:cs="Arial"/>
                <w:sz w:val="22"/>
                <w:szCs w:val="28"/>
                <w:lang w:val="en-GB"/>
              </w:rPr>
            </w:pPr>
            <w:r>
              <w:rPr>
                <w:rFonts w:ascii="Arial" w:hAnsi="Arial" w:cs="Arial"/>
                <w:sz w:val="22"/>
              </w:rPr>
              <w:t>maintain a high level of integrity and excellence by requiring employees to comply with the University’s legal and regulatory obligations, and to protect the University’s reputation.</w:t>
            </w:r>
          </w:p>
        </w:tc>
      </w:tr>
      <w:tr w:rsidR="006A0963" w14:paraId="625A2530" w14:textId="77777777" w:rsidTr="00F44ED9">
        <w:tc>
          <w:tcPr>
            <w:tcW w:w="2943" w:type="dxa"/>
          </w:tcPr>
          <w:p w14:paraId="74ADF083" w14:textId="20B8679F" w:rsidR="006A0963" w:rsidRPr="00AC0FEF" w:rsidRDefault="006A0963" w:rsidP="006A0963">
            <w:pPr>
              <w:spacing w:before="120" w:after="120"/>
              <w:rPr>
                <w:rFonts w:ascii="Arial" w:hAnsi="Arial" w:cs="Arial"/>
                <w:sz w:val="22"/>
                <w:szCs w:val="28"/>
              </w:rPr>
            </w:pPr>
            <w:r w:rsidRPr="00AC0FEF">
              <w:rPr>
                <w:rFonts w:ascii="Arial" w:hAnsi="Arial" w:cs="Arial"/>
                <w:sz w:val="22"/>
                <w:szCs w:val="28"/>
              </w:rPr>
              <w:t>Audience</w:t>
            </w:r>
          </w:p>
        </w:tc>
        <w:tc>
          <w:tcPr>
            <w:tcW w:w="7147" w:type="dxa"/>
          </w:tcPr>
          <w:sdt>
            <w:sdtPr>
              <w:rPr>
                <w:rFonts w:ascii="Arial" w:hAnsi="Arial" w:cs="Arial"/>
                <w:sz w:val="22"/>
                <w:szCs w:val="28"/>
              </w:rPr>
              <w:id w:val="-305943360"/>
              <w:placeholder>
                <w:docPart w:val="08C37C76EB6044A9A8C3430CA98700B5"/>
              </w:placeholder>
              <w15:color w:val="E51F30"/>
              <w:dropDownList>
                <w:listItem w:displayText="Staff" w:value="Staff"/>
                <w:listItem w:displayText="Students" w:value="Students"/>
                <w:listItem w:displayText="Public" w:value="Public"/>
              </w:dropDownList>
            </w:sdtPr>
            <w:sdtEndPr/>
            <w:sdtContent>
              <w:p w14:paraId="4FF0C248" w14:textId="174770B1" w:rsidR="006A0963" w:rsidRPr="00AC0FEF" w:rsidRDefault="006A0963" w:rsidP="006A0963">
                <w:pPr>
                  <w:spacing w:before="120" w:after="120"/>
                  <w:rPr>
                    <w:rFonts w:ascii="Arial" w:hAnsi="Arial" w:cs="Arial"/>
                    <w:sz w:val="22"/>
                    <w:szCs w:val="28"/>
                  </w:rPr>
                </w:pPr>
                <w:r>
                  <w:rPr>
                    <w:rFonts w:ascii="Arial" w:hAnsi="Arial" w:cs="Arial"/>
                    <w:sz w:val="22"/>
                    <w:szCs w:val="28"/>
                  </w:rPr>
                  <w:t>Staff</w:t>
                </w:r>
              </w:p>
            </w:sdtContent>
          </w:sdt>
        </w:tc>
      </w:tr>
      <w:tr w:rsidR="006A0963" w14:paraId="132A1D0D" w14:textId="77777777" w:rsidTr="00F44ED9">
        <w:tc>
          <w:tcPr>
            <w:tcW w:w="2943" w:type="dxa"/>
          </w:tcPr>
          <w:p w14:paraId="375184E5" w14:textId="4F1FD2B3" w:rsidR="006A0963" w:rsidRPr="00AC0FEF" w:rsidRDefault="006A0963" w:rsidP="006A0963">
            <w:pPr>
              <w:spacing w:before="120" w:after="120"/>
              <w:rPr>
                <w:rFonts w:ascii="Arial" w:hAnsi="Arial" w:cs="Arial"/>
                <w:sz w:val="22"/>
                <w:szCs w:val="28"/>
              </w:rPr>
            </w:pPr>
            <w:r w:rsidRPr="00AC0FEF">
              <w:rPr>
                <w:rFonts w:ascii="Arial" w:hAnsi="Arial" w:cs="Arial"/>
                <w:sz w:val="22"/>
                <w:szCs w:val="28"/>
              </w:rPr>
              <w:t>Category</w:t>
            </w:r>
          </w:p>
        </w:tc>
        <w:tc>
          <w:tcPr>
            <w:tcW w:w="7147" w:type="dxa"/>
          </w:tcPr>
          <w:sdt>
            <w:sdtPr>
              <w:rPr>
                <w:rFonts w:ascii="Arial" w:hAnsi="Arial" w:cs="Arial"/>
                <w:sz w:val="22"/>
                <w:szCs w:val="28"/>
              </w:rPr>
              <w:id w:val="683178401"/>
              <w:placeholder>
                <w:docPart w:val="3E8AAFF6F2594DA890B8EC573F3FF510"/>
              </w:placeholder>
              <w15:color w:val="E51F30"/>
              <w:dropDownList>
                <w:listItem w:displayText="Academic" w:value="Academic"/>
                <w:listItem w:displayText="Governance" w:value="Governance"/>
                <w:listItem w:displayText="Operational" w:value="Operational"/>
              </w:dropDownList>
            </w:sdtPr>
            <w:sdtEndPr/>
            <w:sdtContent>
              <w:p w14:paraId="4D641298" w14:textId="188FD487" w:rsidR="006A0963" w:rsidRPr="00AC0FEF" w:rsidRDefault="006A0963" w:rsidP="006A0963">
                <w:pPr>
                  <w:spacing w:before="120" w:after="120"/>
                  <w:rPr>
                    <w:rFonts w:ascii="Arial" w:hAnsi="Arial" w:cs="Arial"/>
                    <w:sz w:val="22"/>
                    <w:szCs w:val="28"/>
                  </w:rPr>
                </w:pPr>
                <w:r>
                  <w:rPr>
                    <w:rFonts w:ascii="Arial" w:hAnsi="Arial" w:cs="Arial"/>
                    <w:sz w:val="22"/>
                    <w:szCs w:val="28"/>
                  </w:rPr>
                  <w:t>Operational</w:t>
                </w:r>
              </w:p>
            </w:sdtContent>
          </w:sdt>
        </w:tc>
      </w:tr>
      <w:tr w:rsidR="006A0963" w14:paraId="704234F9" w14:textId="77777777" w:rsidTr="00F44ED9">
        <w:tc>
          <w:tcPr>
            <w:tcW w:w="2943" w:type="dxa"/>
          </w:tcPr>
          <w:p w14:paraId="51A9284E" w14:textId="46B8CBB9" w:rsidR="006A0963" w:rsidRPr="00AC0FEF" w:rsidRDefault="006A0963" w:rsidP="006A0963">
            <w:pPr>
              <w:spacing w:before="120" w:after="120"/>
              <w:rPr>
                <w:rFonts w:ascii="Arial" w:hAnsi="Arial" w:cs="Arial"/>
                <w:sz w:val="22"/>
                <w:szCs w:val="28"/>
              </w:rPr>
            </w:pPr>
            <w:r w:rsidRPr="00AC0FEF">
              <w:rPr>
                <w:rFonts w:ascii="Arial" w:hAnsi="Arial" w:cs="Arial"/>
                <w:sz w:val="22"/>
                <w:szCs w:val="28"/>
              </w:rPr>
              <w:t>Subcategory</w:t>
            </w:r>
          </w:p>
        </w:tc>
        <w:tc>
          <w:tcPr>
            <w:tcW w:w="7147" w:type="dxa"/>
          </w:tcPr>
          <w:sdt>
            <w:sdtPr>
              <w:rPr>
                <w:rFonts w:ascii="Arial" w:hAnsi="Arial" w:cs="Arial"/>
                <w:sz w:val="22"/>
                <w:szCs w:val="28"/>
                <w:lang w:val="en-GB"/>
              </w:rPr>
              <w:id w:val="-2032876321"/>
              <w:placeholder>
                <w:docPart w:val="8DE0242307304CE2B93E382671DF987B"/>
              </w:placeholder>
              <w15:color w:val="E51F30"/>
              <w:dropDownList>
                <w:listItem w:displayText="Campuses and Facilities" w:value="Campuses and Facilities"/>
                <w:listItem w:displayText="Finance" w:value="Finance"/>
                <w:listItem w:displayText="Information Management" w:value="Information Management"/>
                <w:listItem w:displayText="Staff" w:value="Staff"/>
                <w:listItem w:displayText="Safety" w:value="Safety"/>
              </w:dropDownList>
            </w:sdtPr>
            <w:sdtEndPr/>
            <w:sdtContent>
              <w:p w14:paraId="0457A054" w14:textId="77777777" w:rsidR="006A0963" w:rsidRPr="004922AF" w:rsidRDefault="006A0963" w:rsidP="006A0963">
                <w:pPr>
                  <w:spacing w:before="120" w:after="120"/>
                  <w:rPr>
                    <w:rFonts w:ascii="Arial" w:hAnsi="Arial" w:cs="Arial"/>
                    <w:sz w:val="22"/>
                    <w:szCs w:val="28"/>
                    <w:lang w:val="en-GB"/>
                  </w:rPr>
                </w:pPr>
                <w:r>
                  <w:rPr>
                    <w:rFonts w:ascii="Arial" w:hAnsi="Arial" w:cs="Arial"/>
                    <w:sz w:val="22"/>
                    <w:szCs w:val="28"/>
                    <w:lang w:val="en-GB"/>
                  </w:rPr>
                  <w:t>Finance</w:t>
                </w:r>
              </w:p>
            </w:sdtContent>
          </w:sdt>
          <w:sdt>
            <w:sdtPr>
              <w:rPr>
                <w:rFonts w:ascii="Arial" w:hAnsi="Arial" w:cs="Arial"/>
                <w:sz w:val="22"/>
                <w:szCs w:val="28"/>
                <w:lang w:val="en-GB"/>
              </w:rPr>
              <w:id w:val="-1451238284"/>
              <w:placeholder>
                <w:docPart w:val="450E4724C91A4601B054A1CA6711FA72"/>
              </w:placeholder>
              <w15:color w:val="E51F30"/>
              <w:dropDownList>
                <w:listItem w:displayText="Governance" w:value="Governance"/>
                <w:listItem w:displayText="Risk &amp; Integrity" w:value="Risk &amp; Integrity"/>
              </w:dropDownList>
            </w:sdtPr>
            <w:sdtEndPr/>
            <w:sdtContent>
              <w:p w14:paraId="617C1518" w14:textId="30AE6C8A" w:rsidR="006A0963" w:rsidRPr="00AC0FEF" w:rsidRDefault="006A0963" w:rsidP="006A0963">
                <w:pPr>
                  <w:spacing w:before="120" w:after="120"/>
                  <w:rPr>
                    <w:rFonts w:ascii="Arial" w:hAnsi="Arial" w:cs="Arial"/>
                    <w:sz w:val="22"/>
                    <w:szCs w:val="28"/>
                    <w:lang w:val="en-GB"/>
                  </w:rPr>
                </w:pPr>
                <w:r>
                  <w:rPr>
                    <w:rFonts w:ascii="Arial" w:hAnsi="Arial" w:cs="Arial"/>
                    <w:sz w:val="22"/>
                    <w:szCs w:val="28"/>
                    <w:lang w:val="en-GB"/>
                  </w:rPr>
                  <w:t>Risk &amp; Integrity</w:t>
                </w:r>
              </w:p>
            </w:sdtContent>
          </w:sdt>
        </w:tc>
      </w:tr>
      <w:tr w:rsidR="006A0963" w14:paraId="1DD394A7" w14:textId="77777777" w:rsidTr="00F44ED9">
        <w:tc>
          <w:tcPr>
            <w:tcW w:w="2943" w:type="dxa"/>
          </w:tcPr>
          <w:p w14:paraId="4CDE964B" w14:textId="2A1D9848" w:rsidR="006A0963" w:rsidRPr="00AC0FEF" w:rsidRDefault="006A0963" w:rsidP="006A0963">
            <w:pPr>
              <w:spacing w:before="120" w:after="120"/>
              <w:rPr>
                <w:rFonts w:ascii="Arial" w:hAnsi="Arial" w:cs="Arial"/>
                <w:sz w:val="22"/>
                <w:szCs w:val="28"/>
              </w:rPr>
            </w:pPr>
            <w:r w:rsidRPr="00AC0FEF">
              <w:rPr>
                <w:rFonts w:ascii="Arial" w:hAnsi="Arial" w:cs="Arial"/>
                <w:sz w:val="22"/>
                <w:szCs w:val="28"/>
              </w:rPr>
              <w:t xml:space="preserve">UN Sustainable </w:t>
            </w:r>
            <w:r w:rsidR="00E24980">
              <w:rPr>
                <w:rFonts w:ascii="Arial" w:hAnsi="Arial" w:cs="Arial"/>
                <w:sz w:val="22"/>
                <w:szCs w:val="28"/>
              </w:rPr>
              <w:br/>
            </w:r>
            <w:r w:rsidRPr="00AC0FEF">
              <w:rPr>
                <w:rFonts w:ascii="Arial" w:hAnsi="Arial" w:cs="Arial"/>
                <w:sz w:val="22"/>
                <w:szCs w:val="28"/>
              </w:rPr>
              <w:t xml:space="preserve">Development Goals </w:t>
            </w:r>
            <w:r w:rsidR="00E24980">
              <w:rPr>
                <w:rFonts w:ascii="Arial" w:hAnsi="Arial" w:cs="Arial"/>
                <w:sz w:val="22"/>
                <w:szCs w:val="28"/>
              </w:rPr>
              <w:br/>
            </w:r>
            <w:r w:rsidRPr="00AC0FEF">
              <w:rPr>
                <w:rFonts w:ascii="Arial" w:hAnsi="Arial" w:cs="Arial"/>
                <w:sz w:val="22"/>
                <w:szCs w:val="28"/>
              </w:rPr>
              <w:t>(SDGs)</w:t>
            </w:r>
          </w:p>
        </w:tc>
        <w:tc>
          <w:tcPr>
            <w:tcW w:w="7147" w:type="dxa"/>
          </w:tcPr>
          <w:p w14:paraId="2058D7DD" w14:textId="7AECDFEB" w:rsidR="006A0963" w:rsidRPr="004922AF" w:rsidRDefault="006A0963" w:rsidP="006A0963">
            <w:pPr>
              <w:spacing w:before="120" w:after="120"/>
              <w:rPr>
                <w:rFonts w:ascii="Arial" w:hAnsi="Arial" w:cs="Arial"/>
                <w:sz w:val="22"/>
                <w:szCs w:val="28"/>
              </w:rPr>
            </w:pPr>
            <w:r w:rsidRPr="004922AF">
              <w:rPr>
                <w:rFonts w:ascii="Arial" w:hAnsi="Arial" w:cs="Arial"/>
                <w:sz w:val="22"/>
                <w:szCs w:val="28"/>
              </w:rPr>
              <w:t>This document aligns with Sustainable Development Goals:</w:t>
            </w:r>
          </w:p>
          <w:sdt>
            <w:sdtPr>
              <w:rPr>
                <w:rFonts w:ascii="Arial" w:hAnsi="Arial" w:cs="Arial"/>
                <w:sz w:val="22"/>
                <w:szCs w:val="28"/>
              </w:rPr>
              <w:id w:val="942722431"/>
              <w:placeholder>
                <w:docPart w:val="FBDE3478A8D3452CA16D40E3B7FD5363"/>
              </w:placeholder>
              <w15:color w:val="E51F30"/>
              <w:dropDownList>
                <w:listItem w:displayText="1: No Poverty" w:value="1: No Poverty"/>
                <w:listItem w:displayText="2: Zero Hunger" w:value="2: Zero Hunger"/>
                <w:listItem w:displayText="3: Good Health and Well-Being" w:value="3: Good Health and Well-Being"/>
                <w:listItem w:displayText="4: Quality Education" w:value="4: Quality Education"/>
                <w:listItem w:displayText="5: Gender Equality" w:value="5: Gender Equality"/>
                <w:listItem w:displayText="6: Clean Water and Sanitation" w:value="6: Clean Water and Sanitation"/>
                <w:listItem w:displayText="7: Affordable and Clean Energy" w:value="7: Affordable and Clean Energy"/>
                <w:listItem w:displayText="8: Decent Work and Economic Growth" w:value="8: Decent Work and Economic Growth"/>
                <w:listItem w:displayText="9: Industry, Innovation and Infrastructure" w:value="9: Industry, Innovation and Infrastructure"/>
                <w:listItem w:displayText="10: Reduced Inequalities" w:value="10: Reduced Inequalities"/>
                <w:listItem w:displayText="11: Sustainable Cities and Communities" w:value="11: Sustainable Cities and Communities"/>
                <w:listItem w:displayText="12: Responsible Consumption and Production" w:value="12: Responsible Consumption and Production"/>
                <w:listItem w:displayText="13: Climate Action" w:value="13: Climate Action"/>
                <w:listItem w:displayText="14: Life Below Water" w:value="14: Life Below Water"/>
                <w:listItem w:displayText="15: Life on Land" w:value="15: Life on Land"/>
                <w:listItem w:displayText="16: Peace, Justice and Strong Institutions" w:value="16: Peace, Justice and Strong Institutions"/>
                <w:listItem w:displayText="17: Partnerships for the Goals" w:value="17: Partnerships for the Goals"/>
              </w:dropDownList>
            </w:sdtPr>
            <w:sdtEndPr/>
            <w:sdtContent>
              <w:p w14:paraId="2FF16840" w14:textId="77777777" w:rsidR="006A0963" w:rsidRPr="004922AF" w:rsidRDefault="006A0963" w:rsidP="006A0963">
                <w:pPr>
                  <w:spacing w:before="120" w:after="120"/>
                  <w:rPr>
                    <w:rFonts w:ascii="Arial" w:hAnsi="Arial" w:cs="Arial"/>
                    <w:sz w:val="22"/>
                    <w:szCs w:val="28"/>
                  </w:rPr>
                </w:pPr>
                <w:r>
                  <w:rPr>
                    <w:rFonts w:ascii="Arial" w:hAnsi="Arial" w:cs="Arial"/>
                    <w:sz w:val="22"/>
                    <w:szCs w:val="28"/>
                  </w:rPr>
                  <w:t>16: Peace, Justice and Strong Institutions</w:t>
                </w:r>
              </w:p>
            </w:sdtContent>
          </w:sdt>
          <w:sdt>
            <w:sdtPr>
              <w:rPr>
                <w:rFonts w:ascii="Arial" w:hAnsi="Arial" w:cs="Arial"/>
                <w:sz w:val="22"/>
                <w:szCs w:val="28"/>
              </w:rPr>
              <w:id w:val="1409424258"/>
              <w:placeholder>
                <w:docPart w:val="E9A96507BFBF48EAB4E9C5AFC429B2F4"/>
              </w:placeholder>
              <w15:color w:val="E51F30"/>
              <w:dropDownList>
                <w:listItem w:displayText="1: No Poverty" w:value="1: No Poverty"/>
                <w:listItem w:displayText="2: Zero Hunger" w:value="2: Zero Hunger"/>
                <w:listItem w:displayText="3: Good Health and Well-Being" w:value="3: Good Health and Well-Being"/>
                <w:listItem w:displayText="4: Quality Education" w:value="4: Quality Education"/>
                <w:listItem w:displayText="5: Gender Equality" w:value="5: Gender Equality"/>
                <w:listItem w:displayText="6: Clean Water and Sanitation" w:value="6: Clean Water and Sanitation"/>
                <w:listItem w:displayText="7: Affordable and Clean Energy" w:value="7: Affordable and Clean Energy"/>
                <w:listItem w:displayText="8: Decent Work and Economic Growth" w:value="8: Decent Work and Economic Growth"/>
                <w:listItem w:displayText="9: Industry, Innovation and Infrastructure" w:value="9: Industry, Innovation and Infrastructure"/>
                <w:listItem w:displayText="10: Reduced Inequalities" w:value="10: Reduced Inequalities"/>
                <w:listItem w:displayText="11: Sustainable Cities and Communities" w:value="11: Sustainable Cities and Communities"/>
                <w:listItem w:displayText="12: Responsible Consumption and Production" w:value="12: Responsible Consumption and Production"/>
                <w:listItem w:displayText="13: Climate Action" w:value="13: Climate Action"/>
                <w:listItem w:displayText="14: Life Below Water" w:value="14: Life Below Water"/>
                <w:listItem w:displayText="15: Life on Land" w:value="15: Life on Land"/>
                <w:listItem w:displayText="16: Peace, Justice and Strong Institutions" w:value="16: Peace, Justice and Strong Institutions"/>
                <w:listItem w:displayText="17: Partnerships for the Goals" w:value="17: Partnerships for the Goals"/>
              </w:dropDownList>
            </w:sdtPr>
            <w:sdtEndPr/>
            <w:sdtContent>
              <w:p w14:paraId="1238885A" w14:textId="73126D5F" w:rsidR="006A0963" w:rsidRPr="00AC0FEF" w:rsidRDefault="006A0963" w:rsidP="006A0963">
                <w:pPr>
                  <w:spacing w:before="120" w:after="120"/>
                  <w:rPr>
                    <w:rFonts w:ascii="Arial" w:hAnsi="Arial" w:cs="Arial"/>
                    <w:sz w:val="22"/>
                    <w:szCs w:val="28"/>
                  </w:rPr>
                </w:pPr>
                <w:r>
                  <w:rPr>
                    <w:rFonts w:ascii="Arial" w:hAnsi="Arial" w:cs="Arial"/>
                    <w:sz w:val="22"/>
                    <w:szCs w:val="28"/>
                  </w:rPr>
                  <w:t>12: Responsible Consumption and Production</w:t>
                </w:r>
              </w:p>
            </w:sdtContent>
          </w:sdt>
        </w:tc>
      </w:tr>
      <w:tr w:rsidR="006A0963" w14:paraId="72503509" w14:textId="77777777" w:rsidTr="00F44ED9">
        <w:tc>
          <w:tcPr>
            <w:tcW w:w="2943" w:type="dxa"/>
          </w:tcPr>
          <w:p w14:paraId="7967AC55" w14:textId="476A8E6E" w:rsidR="006A0963" w:rsidRPr="00AC0FEF" w:rsidRDefault="006A0963" w:rsidP="006A0963">
            <w:pPr>
              <w:spacing w:before="120" w:after="120"/>
              <w:rPr>
                <w:rFonts w:ascii="Arial" w:hAnsi="Arial" w:cs="Arial"/>
                <w:sz w:val="22"/>
                <w:szCs w:val="28"/>
              </w:rPr>
            </w:pPr>
            <w:r w:rsidRPr="00AC0FEF">
              <w:rPr>
                <w:rFonts w:ascii="Arial" w:hAnsi="Arial" w:cs="Arial"/>
                <w:sz w:val="22"/>
                <w:szCs w:val="28"/>
              </w:rPr>
              <w:t>Approval date</w:t>
            </w:r>
          </w:p>
        </w:tc>
        <w:tc>
          <w:tcPr>
            <w:tcW w:w="7147" w:type="dxa"/>
          </w:tcPr>
          <w:p w14:paraId="194B217B" w14:textId="15CA81D2" w:rsidR="006A0963" w:rsidRPr="00AC0FEF" w:rsidRDefault="00481789" w:rsidP="006A0963">
            <w:pPr>
              <w:spacing w:before="120" w:after="120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February</w:t>
            </w:r>
            <w:r w:rsidR="00D70994">
              <w:rPr>
                <w:rFonts w:ascii="Arial" w:hAnsi="Arial" w:cs="Arial"/>
                <w:sz w:val="22"/>
                <w:szCs w:val="28"/>
              </w:rPr>
              <w:t xml:space="preserve"> 2024</w:t>
            </w:r>
          </w:p>
        </w:tc>
      </w:tr>
      <w:tr w:rsidR="006A0963" w14:paraId="2AB5E63B" w14:textId="77777777" w:rsidTr="00F44ED9">
        <w:tc>
          <w:tcPr>
            <w:tcW w:w="2943" w:type="dxa"/>
          </w:tcPr>
          <w:p w14:paraId="64F617D1" w14:textId="7CF14029" w:rsidR="006A0963" w:rsidRPr="00AC0FEF" w:rsidRDefault="006A0963" w:rsidP="006A0963">
            <w:pPr>
              <w:spacing w:before="120" w:after="120"/>
              <w:rPr>
                <w:rFonts w:ascii="Arial" w:hAnsi="Arial" w:cs="Arial"/>
                <w:sz w:val="22"/>
                <w:szCs w:val="28"/>
              </w:rPr>
            </w:pPr>
            <w:r w:rsidRPr="00AC0FEF">
              <w:rPr>
                <w:rFonts w:ascii="Arial" w:hAnsi="Arial" w:cs="Arial"/>
                <w:sz w:val="22"/>
                <w:szCs w:val="28"/>
              </w:rPr>
              <w:t>Effective date</w:t>
            </w:r>
          </w:p>
        </w:tc>
        <w:tc>
          <w:tcPr>
            <w:tcW w:w="7147" w:type="dxa"/>
          </w:tcPr>
          <w:p w14:paraId="4FFCA795" w14:textId="4D5A960B" w:rsidR="006A0963" w:rsidRPr="00AC0FEF" w:rsidRDefault="00481789" w:rsidP="006A0963">
            <w:pPr>
              <w:spacing w:before="120" w:after="120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February</w:t>
            </w:r>
            <w:r w:rsidR="00D70994">
              <w:rPr>
                <w:rFonts w:ascii="Arial" w:hAnsi="Arial" w:cs="Arial"/>
                <w:sz w:val="22"/>
                <w:szCs w:val="28"/>
              </w:rPr>
              <w:t xml:space="preserve"> 202</w:t>
            </w:r>
            <w:r w:rsidR="00247E98">
              <w:rPr>
                <w:rFonts w:ascii="Arial" w:hAnsi="Arial" w:cs="Arial"/>
                <w:sz w:val="22"/>
                <w:szCs w:val="28"/>
              </w:rPr>
              <w:t>4</w:t>
            </w:r>
          </w:p>
        </w:tc>
      </w:tr>
      <w:tr w:rsidR="006A0963" w14:paraId="6F3FFE23" w14:textId="77777777" w:rsidTr="00F44ED9">
        <w:tc>
          <w:tcPr>
            <w:tcW w:w="2943" w:type="dxa"/>
          </w:tcPr>
          <w:p w14:paraId="6FF0BF57" w14:textId="3ECF3A96" w:rsidR="006A0963" w:rsidRPr="00AC0FEF" w:rsidRDefault="006A0963" w:rsidP="006A0963">
            <w:pPr>
              <w:spacing w:before="120" w:after="120"/>
              <w:rPr>
                <w:rFonts w:ascii="Arial" w:hAnsi="Arial" w:cs="Arial"/>
                <w:sz w:val="22"/>
                <w:szCs w:val="28"/>
              </w:rPr>
            </w:pPr>
            <w:r w:rsidRPr="00AC0FEF">
              <w:rPr>
                <w:rFonts w:ascii="Arial" w:hAnsi="Arial" w:cs="Arial"/>
                <w:sz w:val="22"/>
                <w:szCs w:val="28"/>
              </w:rPr>
              <w:lastRenderedPageBreak/>
              <w:t>Review date</w:t>
            </w:r>
          </w:p>
        </w:tc>
        <w:tc>
          <w:tcPr>
            <w:tcW w:w="7147" w:type="dxa"/>
          </w:tcPr>
          <w:p w14:paraId="01E953C9" w14:textId="77DF1F74" w:rsidR="006A0963" w:rsidRPr="00AC0FEF" w:rsidRDefault="009A79EA" w:rsidP="006A0963">
            <w:pPr>
              <w:spacing w:before="120" w:after="120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 xml:space="preserve">2028 </w:t>
            </w:r>
          </w:p>
        </w:tc>
      </w:tr>
      <w:tr w:rsidR="00781773" w14:paraId="3BDD3607" w14:textId="77777777" w:rsidTr="00F44ED9">
        <w:tc>
          <w:tcPr>
            <w:tcW w:w="2943" w:type="dxa"/>
          </w:tcPr>
          <w:p w14:paraId="12FCF114" w14:textId="4AD0B255" w:rsidR="00781773" w:rsidRPr="00AC0FEF" w:rsidRDefault="00781773" w:rsidP="00781773">
            <w:pPr>
              <w:spacing w:before="120" w:after="120"/>
              <w:rPr>
                <w:rFonts w:ascii="Arial" w:hAnsi="Arial" w:cs="Arial"/>
                <w:sz w:val="22"/>
                <w:szCs w:val="28"/>
              </w:rPr>
            </w:pPr>
            <w:r w:rsidRPr="00AC0FEF">
              <w:rPr>
                <w:rFonts w:ascii="Arial" w:hAnsi="Arial" w:cs="Arial"/>
                <w:sz w:val="22"/>
                <w:szCs w:val="28"/>
              </w:rPr>
              <w:t>Policy advisor</w:t>
            </w:r>
          </w:p>
        </w:tc>
        <w:tc>
          <w:tcPr>
            <w:tcW w:w="7147" w:type="dxa"/>
          </w:tcPr>
          <w:p w14:paraId="0CB94D75" w14:textId="04B53525" w:rsidR="00781773" w:rsidRPr="00AC0FEF" w:rsidRDefault="00781773" w:rsidP="00781773">
            <w:pPr>
              <w:spacing w:before="120" w:after="120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Head, Financial Management</w:t>
            </w:r>
          </w:p>
        </w:tc>
      </w:tr>
      <w:tr w:rsidR="00781773" w14:paraId="49179DFF" w14:textId="77777777" w:rsidTr="00F44ED9">
        <w:tc>
          <w:tcPr>
            <w:tcW w:w="2943" w:type="dxa"/>
          </w:tcPr>
          <w:p w14:paraId="1B0442C2" w14:textId="61E06347" w:rsidR="00781773" w:rsidRPr="00AC0FEF" w:rsidRDefault="00781773" w:rsidP="00781773">
            <w:pPr>
              <w:spacing w:before="120" w:after="120"/>
              <w:rPr>
                <w:rFonts w:ascii="Arial" w:hAnsi="Arial" w:cs="Arial"/>
                <w:sz w:val="22"/>
                <w:szCs w:val="28"/>
              </w:rPr>
            </w:pPr>
            <w:r w:rsidRPr="00AC0FEF">
              <w:rPr>
                <w:rFonts w:ascii="Arial" w:hAnsi="Arial" w:cs="Arial"/>
                <w:sz w:val="22"/>
                <w:szCs w:val="28"/>
              </w:rPr>
              <w:t>Approving authority</w:t>
            </w:r>
          </w:p>
        </w:tc>
        <w:tc>
          <w:tcPr>
            <w:tcW w:w="7147" w:type="dxa"/>
          </w:tcPr>
          <w:p w14:paraId="694C8B1A" w14:textId="77777777" w:rsidR="00781773" w:rsidRDefault="00781773" w:rsidP="00781773">
            <w:pPr>
              <w:spacing w:before="120" w:after="120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Chief Operating Officer</w:t>
            </w:r>
          </w:p>
          <w:p w14:paraId="0D81D6BC" w14:textId="2A779687" w:rsidR="009A79EA" w:rsidRPr="00AC0FEF" w:rsidRDefault="009A79EA" w:rsidP="00781773">
            <w:pPr>
              <w:spacing w:before="120" w:after="120"/>
              <w:rPr>
                <w:rFonts w:ascii="Arial" w:hAnsi="Arial" w:cs="Arial"/>
                <w:sz w:val="22"/>
                <w:szCs w:val="28"/>
              </w:rPr>
            </w:pPr>
          </w:p>
        </w:tc>
      </w:tr>
    </w:tbl>
    <w:p w14:paraId="07DD10BA" w14:textId="0FA127FA" w:rsidR="00811F90" w:rsidRDefault="00811F90" w:rsidP="008E2FFB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605F990D" w14:textId="78C9C6DB" w:rsidR="00C22059" w:rsidRPr="003205F8" w:rsidRDefault="00753E52" w:rsidP="00746A0E">
      <w:pPr>
        <w:pStyle w:val="Heading2"/>
        <w:rPr>
          <w:rFonts w:ascii="Griffith Sans Text" w:hAnsi="Griffith Sans Text"/>
        </w:rPr>
      </w:pPr>
      <w:bookmarkStart w:id="6" w:name="_7.0_Related_Policy"/>
      <w:bookmarkEnd w:id="6"/>
      <w:r>
        <w:rPr>
          <w:rFonts w:ascii="Griffith Sans Text" w:hAnsi="Griffith Sans Text"/>
        </w:rPr>
        <w:t>8</w:t>
      </w:r>
      <w:r w:rsidR="00FC349F" w:rsidRPr="003205F8">
        <w:rPr>
          <w:rFonts w:ascii="Griffith Sans Text" w:hAnsi="Griffith Sans Text"/>
        </w:rPr>
        <w:t xml:space="preserve">.0 </w:t>
      </w:r>
      <w:r w:rsidR="008605D5" w:rsidRPr="003205F8">
        <w:rPr>
          <w:rFonts w:ascii="Griffith Sans Text" w:hAnsi="Griffith Sans Text"/>
        </w:rPr>
        <w:t>Related Policy Documents and Supporting Documents</w:t>
      </w:r>
    </w:p>
    <w:tbl>
      <w:tblPr>
        <w:tblStyle w:val="TableGrid"/>
        <w:tblW w:w="10090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170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7147"/>
      </w:tblGrid>
      <w:tr w:rsidR="00753E52" w:rsidRPr="00753E52" w14:paraId="1BED611B" w14:textId="77777777" w:rsidTr="00D652B3">
        <w:tc>
          <w:tcPr>
            <w:tcW w:w="2943" w:type="dxa"/>
          </w:tcPr>
          <w:p w14:paraId="30FE0F19" w14:textId="2232CC87" w:rsidR="00D652B3" w:rsidRPr="00753E52" w:rsidRDefault="00D652B3" w:rsidP="00D652B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753E52">
              <w:rPr>
                <w:rFonts w:ascii="Arial" w:hAnsi="Arial" w:cs="Arial"/>
                <w:sz w:val="22"/>
              </w:rPr>
              <w:t>Legislation</w:t>
            </w:r>
          </w:p>
        </w:tc>
        <w:tc>
          <w:tcPr>
            <w:tcW w:w="7147" w:type="dxa"/>
          </w:tcPr>
          <w:p w14:paraId="737D0235" w14:textId="77777777" w:rsidR="00D652B3" w:rsidRPr="007F6FB2" w:rsidRDefault="00983ED5" w:rsidP="00D652B3">
            <w:pPr>
              <w:spacing w:before="120" w:after="120"/>
              <w:rPr>
                <w:rFonts w:ascii="Arial" w:hAnsi="Arial" w:cs="Arial"/>
                <w:i/>
                <w:iCs/>
                <w:color w:val="E30918"/>
                <w:sz w:val="22"/>
                <w:lang w:val="en-GB"/>
              </w:rPr>
            </w:pPr>
            <w:hyperlink r:id="rId12" w:history="1">
              <w:r w:rsidR="00D652B3" w:rsidRPr="007F6FB2">
                <w:rPr>
                  <w:rStyle w:val="Hyperlink"/>
                  <w:rFonts w:ascii="Arial" w:hAnsi="Arial" w:cs="Arial"/>
                  <w:i/>
                  <w:iCs/>
                  <w:sz w:val="22"/>
                  <w:lang w:val="en-GB"/>
                </w:rPr>
                <w:t>Income Tax Assessment Act 1997</w:t>
              </w:r>
              <w:r w:rsidR="00D652B3" w:rsidRPr="007F6FB2">
                <w:rPr>
                  <w:rStyle w:val="Hyperlink"/>
                  <w:rFonts w:ascii="Arial" w:hAnsi="Arial" w:cs="Arial"/>
                  <w:sz w:val="22"/>
                  <w:lang w:val="en-GB"/>
                </w:rPr>
                <w:t xml:space="preserve"> (</w:t>
              </w:r>
              <w:proofErr w:type="spellStart"/>
              <w:r w:rsidR="00D652B3" w:rsidRPr="007F6FB2">
                <w:rPr>
                  <w:rStyle w:val="Hyperlink"/>
                  <w:rFonts w:ascii="Arial" w:hAnsi="Arial" w:cs="Arial"/>
                  <w:sz w:val="22"/>
                  <w:lang w:val="en-GB"/>
                </w:rPr>
                <w:t>Cth</w:t>
              </w:r>
              <w:proofErr w:type="spellEnd"/>
              <w:r w:rsidR="00D652B3" w:rsidRPr="007F6FB2">
                <w:rPr>
                  <w:rStyle w:val="Hyperlink"/>
                  <w:rFonts w:ascii="Arial" w:hAnsi="Arial" w:cs="Arial"/>
                  <w:sz w:val="22"/>
                  <w:lang w:val="en-GB"/>
                </w:rPr>
                <w:t>)</w:t>
              </w:r>
            </w:hyperlink>
          </w:p>
          <w:p w14:paraId="71FF421E" w14:textId="77777777" w:rsidR="00D652B3" w:rsidRPr="007F6FB2" w:rsidRDefault="00983ED5" w:rsidP="00D652B3">
            <w:pPr>
              <w:spacing w:before="120" w:after="120"/>
              <w:rPr>
                <w:rStyle w:val="Hyperlink"/>
                <w:rFonts w:ascii="Arial" w:hAnsi="Arial" w:cs="Arial"/>
                <w:sz w:val="22"/>
                <w:lang w:val="en-GB"/>
              </w:rPr>
            </w:pPr>
            <w:hyperlink r:id="rId13" w:history="1">
              <w:r w:rsidR="00D652B3" w:rsidRPr="007F6FB2">
                <w:rPr>
                  <w:rStyle w:val="Hyperlink"/>
                  <w:rFonts w:ascii="Arial" w:hAnsi="Arial" w:cs="Arial"/>
                  <w:i/>
                  <w:iCs/>
                  <w:sz w:val="22"/>
                  <w:lang w:val="en-GB"/>
                </w:rPr>
                <w:t>Fringe Benefits Tax Assessment Act 1986</w:t>
              </w:r>
              <w:r w:rsidR="00D652B3" w:rsidRPr="007F6FB2">
                <w:rPr>
                  <w:rStyle w:val="Hyperlink"/>
                  <w:rFonts w:ascii="Arial" w:hAnsi="Arial" w:cs="Arial"/>
                  <w:sz w:val="22"/>
                  <w:lang w:val="en-GB"/>
                </w:rPr>
                <w:t xml:space="preserve"> (</w:t>
              </w:r>
              <w:proofErr w:type="spellStart"/>
              <w:r w:rsidR="00D652B3" w:rsidRPr="007F6FB2">
                <w:rPr>
                  <w:rStyle w:val="Hyperlink"/>
                  <w:rFonts w:ascii="Arial" w:hAnsi="Arial" w:cs="Arial"/>
                  <w:sz w:val="22"/>
                  <w:lang w:val="en-GB"/>
                </w:rPr>
                <w:t>Cth</w:t>
              </w:r>
              <w:proofErr w:type="spellEnd"/>
              <w:r w:rsidR="00D652B3" w:rsidRPr="007F6FB2">
                <w:rPr>
                  <w:rStyle w:val="Hyperlink"/>
                  <w:rFonts w:ascii="Arial" w:hAnsi="Arial" w:cs="Arial"/>
                  <w:sz w:val="22"/>
                  <w:lang w:val="en-GB"/>
                </w:rPr>
                <w:t>)</w:t>
              </w:r>
            </w:hyperlink>
          </w:p>
          <w:p w14:paraId="73CC05C9" w14:textId="6F6166A2" w:rsidR="005104B7" w:rsidRPr="00CB3AB5" w:rsidRDefault="005104B7" w:rsidP="00D652B3">
            <w:pPr>
              <w:spacing w:before="120" w:after="120"/>
              <w:rPr>
                <w:rFonts w:ascii="Arial" w:hAnsi="Arial" w:cs="Arial"/>
                <w:i/>
                <w:iCs/>
                <w:sz w:val="22"/>
                <w:lang w:val="en-GB"/>
              </w:rPr>
            </w:pPr>
            <w:r w:rsidRPr="007F6FB2">
              <w:rPr>
                <w:rStyle w:val="Hyperlink"/>
                <w:rFonts w:ascii="Arial" w:hAnsi="Arial" w:cs="Arial"/>
                <w:i/>
                <w:iCs/>
                <w:sz w:val="22"/>
                <w:lang w:val="en-GB"/>
              </w:rPr>
              <w:t>Financial Accountability Act 2009 (QLD)</w:t>
            </w:r>
          </w:p>
        </w:tc>
      </w:tr>
      <w:tr w:rsidR="00753E52" w:rsidRPr="00753E52" w14:paraId="13D635BA" w14:textId="77777777" w:rsidTr="00D652B3">
        <w:tc>
          <w:tcPr>
            <w:tcW w:w="2943" w:type="dxa"/>
          </w:tcPr>
          <w:p w14:paraId="7CB30007" w14:textId="274434BC" w:rsidR="00D652B3" w:rsidRPr="00753E52" w:rsidRDefault="00D652B3" w:rsidP="00D652B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753E52">
              <w:rPr>
                <w:rFonts w:ascii="Arial" w:hAnsi="Arial" w:cs="Arial"/>
                <w:sz w:val="22"/>
              </w:rPr>
              <w:t>Policy</w:t>
            </w:r>
          </w:p>
        </w:tc>
        <w:tc>
          <w:tcPr>
            <w:tcW w:w="7147" w:type="dxa"/>
          </w:tcPr>
          <w:p w14:paraId="0209A5E0" w14:textId="77777777" w:rsidR="00D652B3" w:rsidRPr="007F6FB2" w:rsidRDefault="00983ED5" w:rsidP="00D652B3">
            <w:pPr>
              <w:spacing w:before="120" w:after="120"/>
              <w:rPr>
                <w:rFonts w:ascii="Arial" w:hAnsi="Arial" w:cs="Arial"/>
                <w:color w:val="E30918"/>
                <w:sz w:val="22"/>
              </w:rPr>
            </w:pPr>
            <w:hyperlink r:id="rId14" w:history="1">
              <w:r w:rsidR="00D652B3" w:rsidRPr="007F6FB2">
                <w:rPr>
                  <w:rStyle w:val="Hyperlink"/>
                  <w:rFonts w:ascii="Arial" w:hAnsi="Arial" w:cs="Arial"/>
                  <w:sz w:val="22"/>
                </w:rPr>
                <w:t>Code of Conduct</w:t>
              </w:r>
            </w:hyperlink>
          </w:p>
          <w:p w14:paraId="472D2D16" w14:textId="77777777" w:rsidR="00D652B3" w:rsidRPr="007F6FB2" w:rsidRDefault="00983ED5" w:rsidP="00D652B3">
            <w:pPr>
              <w:spacing w:before="120" w:after="120"/>
              <w:rPr>
                <w:rFonts w:ascii="Arial" w:hAnsi="Arial" w:cs="Arial"/>
                <w:color w:val="E30918"/>
                <w:sz w:val="22"/>
              </w:rPr>
            </w:pPr>
            <w:hyperlink r:id="rId15" w:history="1">
              <w:r w:rsidR="00D652B3" w:rsidRPr="007F6FB2">
                <w:rPr>
                  <w:rStyle w:val="Hyperlink"/>
                  <w:rFonts w:ascii="Arial" w:hAnsi="Arial" w:cs="Arial"/>
                  <w:sz w:val="22"/>
                </w:rPr>
                <w:t>Conflict of Interest Policy</w:t>
              </w:r>
            </w:hyperlink>
          </w:p>
          <w:p w14:paraId="2B276D01" w14:textId="77777777" w:rsidR="00D652B3" w:rsidRPr="007F6FB2" w:rsidRDefault="00983ED5" w:rsidP="00D652B3">
            <w:pPr>
              <w:spacing w:before="120" w:after="120"/>
              <w:rPr>
                <w:rFonts w:ascii="Arial" w:hAnsi="Arial" w:cs="Arial"/>
                <w:color w:val="E30918"/>
                <w:sz w:val="22"/>
              </w:rPr>
            </w:pPr>
            <w:hyperlink r:id="rId16" w:history="1">
              <w:r w:rsidR="00D652B3" w:rsidRPr="007F6FB2">
                <w:rPr>
                  <w:rStyle w:val="Hyperlink"/>
                  <w:rFonts w:ascii="Arial" w:hAnsi="Arial" w:cs="Arial"/>
                  <w:sz w:val="22"/>
                </w:rPr>
                <w:t>Fraud and Corruption Control Policy</w:t>
              </w:r>
            </w:hyperlink>
          </w:p>
          <w:p w14:paraId="23CAC898" w14:textId="228D78D6" w:rsidR="00D652B3" w:rsidRPr="00753E52" w:rsidRDefault="00983ED5" w:rsidP="00D652B3">
            <w:pPr>
              <w:spacing w:before="120" w:after="120"/>
              <w:rPr>
                <w:rFonts w:ascii="Arial" w:hAnsi="Arial" w:cs="Arial"/>
                <w:sz w:val="22"/>
                <w:lang w:val="en-GB"/>
              </w:rPr>
            </w:pPr>
            <w:hyperlink r:id="rId17" w:history="1">
              <w:r w:rsidR="00D652B3" w:rsidRPr="007F6FB2">
                <w:rPr>
                  <w:rStyle w:val="Hyperlink"/>
                  <w:rFonts w:ascii="Arial" w:hAnsi="Arial" w:cs="Arial"/>
                  <w:sz w:val="22"/>
                </w:rPr>
                <w:t>Gifts and Benefits Policy</w:t>
              </w:r>
            </w:hyperlink>
          </w:p>
        </w:tc>
      </w:tr>
      <w:tr w:rsidR="00753E52" w:rsidRPr="00753E52" w14:paraId="55329BCC" w14:textId="77777777" w:rsidTr="00D652B3">
        <w:tc>
          <w:tcPr>
            <w:tcW w:w="2943" w:type="dxa"/>
          </w:tcPr>
          <w:p w14:paraId="1BD7DB3E" w14:textId="54AA41D2" w:rsidR="00D652B3" w:rsidRPr="00753E52" w:rsidRDefault="00D652B3" w:rsidP="00D652B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753E52">
              <w:rPr>
                <w:rFonts w:ascii="Arial" w:hAnsi="Arial" w:cs="Arial"/>
                <w:sz w:val="22"/>
              </w:rPr>
              <w:t>Procedures</w:t>
            </w:r>
          </w:p>
        </w:tc>
        <w:tc>
          <w:tcPr>
            <w:tcW w:w="7147" w:type="dxa"/>
          </w:tcPr>
          <w:p w14:paraId="2861696F" w14:textId="77777777" w:rsidR="00D652B3" w:rsidRPr="007F6FB2" w:rsidRDefault="00983ED5" w:rsidP="00D652B3">
            <w:pPr>
              <w:spacing w:before="120" w:after="120"/>
              <w:rPr>
                <w:rStyle w:val="Hyperlink"/>
                <w:rFonts w:ascii="Arial" w:hAnsi="Arial" w:cs="Arial"/>
                <w:sz w:val="22"/>
              </w:rPr>
            </w:pPr>
            <w:hyperlink r:id="rId18" w:history="1">
              <w:r w:rsidR="00D652B3" w:rsidRPr="007F6FB2">
                <w:rPr>
                  <w:rStyle w:val="Hyperlink"/>
                  <w:rFonts w:ascii="Arial" w:hAnsi="Arial" w:cs="Arial"/>
                  <w:sz w:val="22"/>
                </w:rPr>
                <w:t>FBT Entertainment and Hospitality Guide</w:t>
              </w:r>
            </w:hyperlink>
          </w:p>
          <w:p w14:paraId="7E6F31CF" w14:textId="29B93E6B" w:rsidR="00610B76" w:rsidRPr="00610B76" w:rsidRDefault="00983ED5" w:rsidP="00D652B3">
            <w:pPr>
              <w:spacing w:before="120" w:after="120"/>
              <w:rPr>
                <w:rFonts w:ascii="Arial" w:hAnsi="Arial" w:cs="Arial"/>
                <w:sz w:val="22"/>
                <w:szCs w:val="28"/>
              </w:rPr>
            </w:pPr>
            <w:hyperlink r:id="rId19" w:history="1">
              <w:r w:rsidR="00610B76" w:rsidRPr="00983ED5">
                <w:rPr>
                  <w:rStyle w:val="Hyperlink"/>
                  <w:rFonts w:ascii="Arial" w:hAnsi="Arial" w:cs="Arial"/>
                  <w:sz w:val="22"/>
                  <w:szCs w:val="28"/>
                </w:rPr>
                <w:t>Hospitality and Entertainment Procedure</w:t>
              </w:r>
            </w:hyperlink>
          </w:p>
          <w:p w14:paraId="3C1689F0" w14:textId="6E319006" w:rsidR="00D652B3" w:rsidRPr="007F6FB2" w:rsidRDefault="00983ED5" w:rsidP="00D652B3">
            <w:pPr>
              <w:spacing w:before="120" w:after="120"/>
              <w:rPr>
                <w:rStyle w:val="Hyperlink"/>
                <w:rFonts w:ascii="Arial" w:hAnsi="Arial" w:cs="Arial"/>
                <w:sz w:val="22"/>
              </w:rPr>
            </w:pPr>
            <w:hyperlink r:id="rId20" w:history="1">
              <w:r w:rsidR="00D652B3" w:rsidRPr="007F6FB2">
                <w:rPr>
                  <w:rStyle w:val="Hyperlink"/>
                  <w:rFonts w:ascii="Arial" w:hAnsi="Arial" w:cs="Arial"/>
                  <w:sz w:val="22"/>
                </w:rPr>
                <w:t>Purchasing and Procurement procedure</w:t>
              </w:r>
            </w:hyperlink>
          </w:p>
          <w:p w14:paraId="46D72C5D" w14:textId="47B68205" w:rsidR="00D652B3" w:rsidRPr="00753E52" w:rsidRDefault="00983ED5" w:rsidP="00D652B3">
            <w:pPr>
              <w:spacing w:before="120" w:after="120"/>
              <w:rPr>
                <w:rFonts w:ascii="Arial" w:hAnsi="Arial" w:cs="Arial"/>
                <w:sz w:val="22"/>
                <w:lang w:val="en-GB"/>
              </w:rPr>
            </w:pPr>
            <w:hyperlink r:id="rId21" w:history="1">
              <w:r w:rsidR="00D652B3" w:rsidRPr="007F6FB2">
                <w:rPr>
                  <w:rStyle w:val="Hyperlink"/>
                  <w:rFonts w:ascii="Arial" w:hAnsi="Arial" w:cs="Arial"/>
                  <w:sz w:val="22"/>
                  <w:lang w:val="en-GB"/>
                </w:rPr>
                <w:t>Adding Attendee details in Concur</w:t>
              </w:r>
            </w:hyperlink>
          </w:p>
        </w:tc>
      </w:tr>
      <w:tr w:rsidR="00753E52" w:rsidRPr="00753E52" w14:paraId="76652B21" w14:textId="77777777" w:rsidTr="00D652B3">
        <w:tc>
          <w:tcPr>
            <w:tcW w:w="2943" w:type="dxa"/>
          </w:tcPr>
          <w:p w14:paraId="118FD34E" w14:textId="481E52F8" w:rsidR="00D652B3" w:rsidRPr="00753E52" w:rsidRDefault="00D652B3" w:rsidP="00D652B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753E52">
              <w:rPr>
                <w:rFonts w:ascii="Arial" w:hAnsi="Arial" w:cs="Arial"/>
                <w:sz w:val="22"/>
              </w:rPr>
              <w:t>Local Protocol</w:t>
            </w:r>
          </w:p>
        </w:tc>
        <w:tc>
          <w:tcPr>
            <w:tcW w:w="7147" w:type="dxa"/>
          </w:tcPr>
          <w:p w14:paraId="502F3FA4" w14:textId="77777777" w:rsidR="00D652B3" w:rsidRPr="007F6FB2" w:rsidRDefault="00983ED5" w:rsidP="00D652B3">
            <w:pPr>
              <w:spacing w:before="120" w:after="120"/>
              <w:rPr>
                <w:rStyle w:val="Hyperlink"/>
                <w:rFonts w:ascii="Arial" w:hAnsi="Arial" w:cs="Arial"/>
                <w:sz w:val="22"/>
              </w:rPr>
            </w:pPr>
            <w:hyperlink r:id="rId22" w:history="1">
              <w:r w:rsidR="00D652B3" w:rsidRPr="007F6FB2">
                <w:rPr>
                  <w:rStyle w:val="Hyperlink"/>
                  <w:rFonts w:ascii="Arial" w:hAnsi="Arial" w:cs="Arial"/>
                  <w:sz w:val="22"/>
                </w:rPr>
                <w:t>Spending University Funds</w:t>
              </w:r>
            </w:hyperlink>
          </w:p>
          <w:p w14:paraId="3ECF7E05" w14:textId="49DA1E49" w:rsidR="00781773" w:rsidRPr="00844869" w:rsidRDefault="00983ED5" w:rsidP="00D652B3">
            <w:pPr>
              <w:spacing w:before="120" w:after="120"/>
              <w:rPr>
                <w:rFonts w:ascii="Arial" w:hAnsi="Arial" w:cs="Arial"/>
                <w:sz w:val="22"/>
              </w:rPr>
            </w:pPr>
            <w:hyperlink r:id="rId23" w:history="1">
              <w:r w:rsidR="00781773" w:rsidRPr="007F6FB2">
                <w:rPr>
                  <w:rStyle w:val="Hyperlink"/>
                  <w:rFonts w:ascii="Arial" w:hAnsi="Arial" w:cs="Arial"/>
                  <w:sz w:val="22"/>
                </w:rPr>
                <w:t>Delegations Framework</w:t>
              </w:r>
            </w:hyperlink>
          </w:p>
        </w:tc>
      </w:tr>
      <w:tr w:rsidR="00D652B3" w:rsidRPr="00753E52" w14:paraId="5AB64C6F" w14:textId="77777777" w:rsidTr="00D652B3">
        <w:tc>
          <w:tcPr>
            <w:tcW w:w="2943" w:type="dxa"/>
          </w:tcPr>
          <w:p w14:paraId="22348C3F" w14:textId="0F6236D7" w:rsidR="00D652B3" w:rsidRPr="00753E52" w:rsidRDefault="00D652B3" w:rsidP="00D652B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753E52">
              <w:rPr>
                <w:rFonts w:ascii="Arial" w:hAnsi="Arial" w:cs="Arial"/>
                <w:sz w:val="22"/>
              </w:rPr>
              <w:t>Forms</w:t>
            </w:r>
          </w:p>
        </w:tc>
        <w:tc>
          <w:tcPr>
            <w:tcW w:w="7147" w:type="dxa"/>
          </w:tcPr>
          <w:p w14:paraId="7FBC128F" w14:textId="77777777" w:rsidR="00D652B3" w:rsidRPr="00753E52" w:rsidRDefault="00D652B3" w:rsidP="00D652B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753E52">
              <w:rPr>
                <w:rFonts w:ascii="Arial" w:hAnsi="Arial" w:cs="Arial"/>
                <w:sz w:val="22"/>
              </w:rPr>
              <w:t>N/A</w:t>
            </w:r>
          </w:p>
          <w:p w14:paraId="7369A7FB" w14:textId="793C51AC" w:rsidR="00D652B3" w:rsidRPr="00753E52" w:rsidRDefault="00D652B3" w:rsidP="00D652B3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</w:tbl>
    <w:p w14:paraId="6BA7652E" w14:textId="26761596" w:rsidR="00A15D12" w:rsidRPr="00753E52" w:rsidRDefault="00A15D12" w:rsidP="00C22059">
      <w:pPr>
        <w:rPr>
          <w:rFonts w:ascii="Arial" w:hAnsi="Arial" w:cs="Arial"/>
          <w:sz w:val="20"/>
          <w:szCs w:val="24"/>
        </w:rPr>
      </w:pPr>
    </w:p>
    <w:p w14:paraId="298A2696" w14:textId="4BF84527" w:rsidR="00AF5791" w:rsidRPr="00753E52" w:rsidRDefault="00AF5791" w:rsidP="00C22059">
      <w:pPr>
        <w:rPr>
          <w:rFonts w:ascii="Arial" w:hAnsi="Arial" w:cs="Arial"/>
          <w:sz w:val="20"/>
          <w:szCs w:val="24"/>
        </w:rPr>
      </w:pPr>
    </w:p>
    <w:sectPr w:rsidR="00AF5791" w:rsidRPr="00753E52" w:rsidSect="00294D3A"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6" w:h="16838"/>
      <w:pgMar w:top="1985" w:right="680" w:bottom="851" w:left="680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F3C37" w14:textId="77777777" w:rsidR="000E5537" w:rsidRDefault="000E5537" w:rsidP="00575CC3">
      <w:pPr>
        <w:spacing w:after="0" w:line="240" w:lineRule="auto"/>
      </w:pPr>
      <w:r>
        <w:separator/>
      </w:r>
    </w:p>
  </w:endnote>
  <w:endnote w:type="continuationSeparator" w:id="0">
    <w:p w14:paraId="72175FAB" w14:textId="77777777" w:rsidR="000E5537" w:rsidRDefault="000E5537" w:rsidP="00575CC3">
      <w:pPr>
        <w:spacing w:after="0" w:line="240" w:lineRule="auto"/>
      </w:pPr>
      <w:r>
        <w:continuationSeparator/>
      </w:r>
    </w:p>
  </w:endnote>
  <w:endnote w:type="continuationNotice" w:id="1">
    <w:p w14:paraId="673BFCE7" w14:textId="77777777" w:rsidR="000E5537" w:rsidRDefault="000E55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undrySterling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Griffith Sans Text">
    <w:altName w:val="Calibri"/>
    <w:panose1 w:val="00000000000000000000"/>
    <w:charset w:val="00"/>
    <w:family w:val="modern"/>
    <w:notTrueType/>
    <w:pitch w:val="variable"/>
    <w:sig w:usb0="A00000AF" w:usb1="00003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Griffith Serif Text">
    <w:altName w:val="Calibri"/>
    <w:panose1 w:val="00000000000000000000"/>
    <w:charset w:val="00"/>
    <w:family w:val="modern"/>
    <w:notTrueType/>
    <w:pitch w:val="variable"/>
    <w:sig w:usb0="A00000EF" w:usb1="4000847B" w:usb2="00000000" w:usb3="00000000" w:csb0="00000093" w:csb1="00000000"/>
  </w:font>
  <w:font w:name="Times New Roman (Headings CS)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UNDRYSTERLING-BOOK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68565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E64F0AB" w14:textId="7953B17D" w:rsidR="00A144B2" w:rsidRDefault="00A144B2" w:rsidP="00F44ED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27A06D6" w14:textId="77777777" w:rsidR="00A144B2" w:rsidRDefault="00A144B2" w:rsidP="00A144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color w:val="70787B"/>
        <w:sz w:val="21"/>
        <w:szCs w:val="21"/>
      </w:rPr>
      <w:id w:val="-584762695"/>
      <w:docPartObj>
        <w:docPartGallery w:val="Page Numbers (Bottom of Page)"/>
        <w:docPartUnique/>
      </w:docPartObj>
    </w:sdtPr>
    <w:sdtEndPr/>
    <w:sdtContent>
      <w:p w14:paraId="1DEF1CC7" w14:textId="2681FBBA" w:rsidR="00A144B2" w:rsidRPr="007225FE" w:rsidRDefault="00A144B2" w:rsidP="007225FE">
        <w:pPr>
          <w:pStyle w:val="Footer"/>
          <w:framePr w:wrap="none" w:vAnchor="text" w:hAnchor="margin" w:xAlign="right" w:y="1"/>
          <w:spacing w:after="240" w:line="276" w:lineRule="auto"/>
          <w:rPr>
            <w:rFonts w:asciiTheme="minorHAnsi" w:hAnsiTheme="minorHAnsi" w:cstheme="minorHAnsi"/>
            <w:color w:val="70787B"/>
            <w:sz w:val="21"/>
            <w:szCs w:val="21"/>
          </w:rPr>
        </w:pPr>
        <w:r w:rsidRPr="007225FE">
          <w:rPr>
            <w:rFonts w:asciiTheme="minorHAnsi" w:hAnsiTheme="minorHAnsi" w:cstheme="minorHAnsi"/>
            <w:color w:val="70787B"/>
            <w:sz w:val="21"/>
            <w:szCs w:val="21"/>
          </w:rPr>
          <w:fldChar w:fldCharType="begin"/>
        </w:r>
        <w:r w:rsidRPr="007225FE">
          <w:rPr>
            <w:rFonts w:asciiTheme="minorHAnsi" w:hAnsiTheme="minorHAnsi" w:cstheme="minorHAnsi"/>
            <w:color w:val="70787B"/>
            <w:sz w:val="21"/>
            <w:szCs w:val="21"/>
          </w:rPr>
          <w:instrText xml:space="preserve"> PAGE </w:instrText>
        </w:r>
        <w:r w:rsidRPr="007225FE">
          <w:rPr>
            <w:rFonts w:asciiTheme="minorHAnsi" w:hAnsiTheme="minorHAnsi" w:cstheme="minorHAnsi"/>
            <w:color w:val="70787B"/>
            <w:sz w:val="21"/>
            <w:szCs w:val="21"/>
          </w:rPr>
          <w:fldChar w:fldCharType="separate"/>
        </w:r>
        <w:r w:rsidRPr="007225FE">
          <w:rPr>
            <w:rFonts w:asciiTheme="minorHAnsi" w:hAnsiTheme="minorHAnsi" w:cstheme="minorHAnsi"/>
            <w:color w:val="70787B"/>
            <w:sz w:val="21"/>
            <w:szCs w:val="21"/>
          </w:rPr>
          <w:t>1</w:t>
        </w:r>
        <w:r w:rsidRPr="007225FE">
          <w:rPr>
            <w:rFonts w:asciiTheme="minorHAnsi" w:hAnsiTheme="minorHAnsi" w:cstheme="minorHAnsi"/>
            <w:color w:val="70787B"/>
            <w:sz w:val="21"/>
            <w:szCs w:val="21"/>
          </w:rPr>
          <w:fldChar w:fldCharType="end"/>
        </w:r>
      </w:p>
    </w:sdtContent>
  </w:sdt>
  <w:p w14:paraId="0E4A430F" w14:textId="32BB126C" w:rsidR="00830B58" w:rsidRDefault="00830B58" w:rsidP="00A144B2">
    <w:pPr>
      <w:spacing w:after="0" w:line="240" w:lineRule="auto"/>
      <w:ind w:right="360"/>
      <w:jc w:val="right"/>
      <w:rPr>
        <w:rFonts w:asciiTheme="minorHAnsi" w:hAnsiTheme="minorHAnsi" w:cstheme="minorHAnsi"/>
        <w:color w:val="70787B"/>
        <w:sz w:val="15"/>
        <w:szCs w:val="15"/>
      </w:rPr>
    </w:pPr>
  </w:p>
  <w:p w14:paraId="33A52A3F" w14:textId="03328079" w:rsidR="00830B58" w:rsidRPr="001864CB" w:rsidRDefault="001864CB" w:rsidP="00830B58">
    <w:pPr>
      <w:spacing w:after="0" w:line="240" w:lineRule="auto"/>
      <w:jc w:val="right"/>
      <w:rPr>
        <w:rFonts w:asciiTheme="minorHAnsi" w:hAnsiTheme="minorHAnsi" w:cstheme="minorHAnsi"/>
        <w:color w:val="70787B"/>
        <w:sz w:val="15"/>
        <w:szCs w:val="15"/>
      </w:rPr>
    </w:pPr>
    <w:r w:rsidRPr="007F6FB2">
      <w:rPr>
        <w:rFonts w:asciiTheme="minorHAnsi" w:hAnsiTheme="minorHAnsi" w:cstheme="minorHAnsi"/>
        <w:color w:val="70787B"/>
        <w:sz w:val="15"/>
        <w:szCs w:val="15"/>
      </w:rPr>
      <w:t>Hospitality and Entertainment Policy</w:t>
    </w:r>
    <w:r w:rsidR="002B29ED" w:rsidRPr="007F6FB2">
      <w:rPr>
        <w:rFonts w:asciiTheme="minorHAnsi" w:hAnsiTheme="minorHAnsi" w:cstheme="minorHAnsi"/>
        <w:color w:val="70787B"/>
        <w:sz w:val="15"/>
        <w:szCs w:val="15"/>
      </w:rPr>
      <w:t xml:space="preserve"> </w:t>
    </w:r>
    <w:r w:rsidR="00830B58" w:rsidRPr="007F6FB2">
      <w:rPr>
        <w:rFonts w:asciiTheme="minorHAnsi" w:hAnsiTheme="minorHAnsi" w:cstheme="minorHAnsi"/>
        <w:color w:val="70787B"/>
        <w:sz w:val="15"/>
        <w:szCs w:val="15"/>
      </w:rPr>
      <w:t>|</w:t>
    </w:r>
    <w:r w:rsidR="00481789">
      <w:rPr>
        <w:rFonts w:asciiTheme="minorHAnsi" w:hAnsiTheme="minorHAnsi" w:cstheme="minorHAnsi"/>
        <w:color w:val="70787B"/>
        <w:sz w:val="15"/>
        <w:szCs w:val="15"/>
      </w:rPr>
      <w:t>February</w:t>
    </w:r>
    <w:r w:rsidRPr="001864CB">
      <w:rPr>
        <w:rFonts w:asciiTheme="minorHAnsi" w:hAnsiTheme="minorHAnsi" w:cstheme="minorHAnsi"/>
        <w:color w:val="70787B"/>
        <w:sz w:val="15"/>
        <w:szCs w:val="15"/>
      </w:rPr>
      <w:t xml:space="preserve"> 2024</w:t>
    </w:r>
  </w:p>
  <w:p w14:paraId="6521F9B2" w14:textId="4CD6E0FB" w:rsidR="00830B58" w:rsidRPr="001864CB" w:rsidRDefault="00830B58" w:rsidP="00830B58">
    <w:pPr>
      <w:spacing w:after="0" w:line="240" w:lineRule="auto"/>
      <w:jc w:val="right"/>
      <w:rPr>
        <w:rFonts w:asciiTheme="minorHAnsi" w:hAnsiTheme="minorHAnsi" w:cstheme="minorHAnsi"/>
        <w:color w:val="70787B"/>
        <w:sz w:val="15"/>
        <w:szCs w:val="15"/>
      </w:rPr>
    </w:pPr>
    <w:r w:rsidRPr="001864CB">
      <w:rPr>
        <w:rFonts w:asciiTheme="minorHAnsi" w:hAnsiTheme="minorHAnsi" w:cstheme="minorHAnsi"/>
        <w:color w:val="70787B"/>
        <w:sz w:val="15"/>
        <w:szCs w:val="15"/>
      </w:rPr>
      <w:t xml:space="preserve">Document number: </w:t>
    </w:r>
    <w:r w:rsidR="00A51F06" w:rsidRPr="00A51F06">
      <w:rPr>
        <w:rFonts w:asciiTheme="minorHAnsi" w:hAnsiTheme="minorHAnsi" w:cstheme="minorHAnsi"/>
        <w:color w:val="70787B"/>
        <w:sz w:val="15"/>
        <w:szCs w:val="15"/>
      </w:rPr>
      <w:t>2024/0001012</w:t>
    </w:r>
  </w:p>
  <w:p w14:paraId="008E73BC" w14:textId="6C7065D1" w:rsidR="00575CC3" w:rsidRPr="000469C6" w:rsidRDefault="00830B58" w:rsidP="000469C6">
    <w:pPr>
      <w:spacing w:after="0" w:line="240" w:lineRule="auto"/>
      <w:jc w:val="right"/>
      <w:rPr>
        <w:rFonts w:asciiTheme="minorHAnsi" w:hAnsiTheme="minorHAnsi" w:cstheme="minorHAnsi"/>
        <w:color w:val="70787B"/>
        <w:sz w:val="15"/>
        <w:szCs w:val="15"/>
      </w:rPr>
    </w:pPr>
    <w:r w:rsidRPr="001864CB">
      <w:rPr>
        <w:rFonts w:asciiTheme="minorHAnsi" w:hAnsiTheme="minorHAnsi" w:cstheme="minorHAnsi"/>
        <w:color w:val="70787B"/>
        <w:sz w:val="15"/>
        <w:szCs w:val="15"/>
      </w:rPr>
      <w:t>Griffith University – CRICOS Provider Number 00233E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F3F71" w14:textId="45E189B9" w:rsidR="00E77B43" w:rsidRPr="00E77B43" w:rsidRDefault="00E77B43" w:rsidP="00E77B43">
    <w:pPr>
      <w:spacing w:after="0" w:line="240" w:lineRule="auto"/>
      <w:jc w:val="right"/>
      <w:rPr>
        <w:rFonts w:ascii="Arial" w:hAnsi="Arial" w:cs="Arial"/>
        <w:color w:val="70787B"/>
        <w:szCs w:val="18"/>
      </w:rPr>
    </w:pPr>
    <w:r w:rsidRPr="00E77B43">
      <w:rPr>
        <w:rFonts w:ascii="Arial" w:hAnsi="Arial" w:cs="Arial"/>
        <w:color w:val="70787B"/>
        <w:szCs w:val="18"/>
      </w:rPr>
      <w:t>1</w:t>
    </w:r>
  </w:p>
  <w:p w14:paraId="276507F4" w14:textId="29144A96" w:rsidR="00E77B43" w:rsidRDefault="001864CB" w:rsidP="00E77B43">
    <w:pPr>
      <w:spacing w:after="0" w:line="240" w:lineRule="auto"/>
      <w:jc w:val="right"/>
      <w:rPr>
        <w:rFonts w:asciiTheme="minorHAnsi" w:hAnsiTheme="minorHAnsi" w:cstheme="minorHAnsi"/>
        <w:color w:val="70787B"/>
        <w:sz w:val="15"/>
        <w:szCs w:val="15"/>
      </w:rPr>
    </w:pPr>
    <w:r w:rsidRPr="007F6FB2">
      <w:rPr>
        <w:rFonts w:asciiTheme="minorHAnsi" w:hAnsiTheme="minorHAnsi" w:cstheme="minorHAnsi"/>
        <w:color w:val="70787B"/>
        <w:sz w:val="15"/>
        <w:szCs w:val="15"/>
      </w:rPr>
      <w:t>Hospitality and Entertainment Policy</w:t>
    </w:r>
    <w:r w:rsidR="00E77B43" w:rsidRPr="007F6FB2">
      <w:rPr>
        <w:rFonts w:asciiTheme="minorHAnsi" w:hAnsiTheme="minorHAnsi" w:cstheme="minorHAnsi"/>
        <w:color w:val="70787B"/>
        <w:sz w:val="15"/>
        <w:szCs w:val="15"/>
      </w:rPr>
      <w:t xml:space="preserve">| </w:t>
    </w:r>
    <w:r w:rsidR="00481789">
      <w:rPr>
        <w:rFonts w:asciiTheme="minorHAnsi" w:hAnsiTheme="minorHAnsi" w:cstheme="minorHAnsi"/>
        <w:color w:val="70787B"/>
        <w:sz w:val="15"/>
        <w:szCs w:val="15"/>
      </w:rPr>
      <w:t>February</w:t>
    </w:r>
    <w:r w:rsidRPr="001864CB">
      <w:rPr>
        <w:rFonts w:asciiTheme="minorHAnsi" w:hAnsiTheme="minorHAnsi" w:cstheme="minorHAnsi"/>
        <w:color w:val="70787B"/>
        <w:sz w:val="15"/>
        <w:szCs w:val="15"/>
      </w:rPr>
      <w:t xml:space="preserve"> 2024</w:t>
    </w:r>
    <w:r w:rsidR="00E77B43" w:rsidRPr="000209B9">
      <w:rPr>
        <w:rFonts w:asciiTheme="minorHAnsi" w:hAnsiTheme="minorHAnsi" w:cstheme="minorHAnsi"/>
        <w:color w:val="70787B"/>
        <w:sz w:val="15"/>
        <w:szCs w:val="15"/>
      </w:rPr>
      <w:t xml:space="preserve"> </w:t>
    </w:r>
  </w:p>
  <w:p w14:paraId="69EED422" w14:textId="1AAD301E" w:rsidR="00E77B43" w:rsidRPr="000209B9" w:rsidRDefault="00E77B43" w:rsidP="00E77B43">
    <w:pPr>
      <w:spacing w:after="0" w:line="240" w:lineRule="auto"/>
      <w:jc w:val="right"/>
      <w:rPr>
        <w:rFonts w:asciiTheme="minorHAnsi" w:hAnsiTheme="minorHAnsi" w:cstheme="minorHAnsi"/>
        <w:color w:val="70787B"/>
        <w:sz w:val="15"/>
        <w:szCs w:val="15"/>
      </w:rPr>
    </w:pPr>
    <w:r>
      <w:rPr>
        <w:rFonts w:asciiTheme="minorHAnsi" w:hAnsiTheme="minorHAnsi" w:cstheme="minorHAnsi"/>
        <w:color w:val="70787B"/>
        <w:sz w:val="15"/>
        <w:szCs w:val="15"/>
      </w:rPr>
      <w:t xml:space="preserve">Document number: </w:t>
    </w:r>
    <w:r w:rsidR="00A51F06" w:rsidRPr="00A51F06">
      <w:rPr>
        <w:rFonts w:asciiTheme="minorHAnsi" w:hAnsiTheme="minorHAnsi" w:cstheme="minorHAnsi"/>
        <w:color w:val="70787B"/>
        <w:sz w:val="15"/>
        <w:szCs w:val="15"/>
      </w:rPr>
      <w:t>2024/0001012</w:t>
    </w:r>
  </w:p>
  <w:p w14:paraId="3471DC75" w14:textId="1F68BE84" w:rsidR="00E77B43" w:rsidRDefault="00E77B43" w:rsidP="00E77B43">
    <w:pPr>
      <w:pStyle w:val="Footer"/>
      <w:jc w:val="right"/>
    </w:pPr>
    <w:r w:rsidRPr="000209B9">
      <w:rPr>
        <w:rFonts w:asciiTheme="minorHAnsi" w:eastAsia="Times New Roman" w:hAnsiTheme="minorHAnsi" w:cstheme="minorHAnsi"/>
        <w:color w:val="808080"/>
        <w:sz w:val="15"/>
        <w:szCs w:val="15"/>
        <w:shd w:val="clear" w:color="auto" w:fill="FFFFFF"/>
        <w:lang w:eastAsia="en-GB"/>
      </w:rPr>
      <w:t>Griffith University - CRICOS Provider Number 00233E</w:t>
    </w:r>
    <w:r w:rsidRPr="000209B9">
      <w:rPr>
        <w:rFonts w:asciiTheme="minorHAnsi" w:hAnsiTheme="minorHAnsi" w:cstheme="minorHAnsi"/>
        <w:noProof/>
        <w:color w:val="70787B"/>
        <w:sz w:val="15"/>
        <w:szCs w:val="15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37435329" wp14:editId="5E20E6DF">
              <wp:simplePos x="0" y="0"/>
              <wp:positionH relativeFrom="page">
                <wp:posOffset>-6993</wp:posOffset>
              </wp:positionH>
              <wp:positionV relativeFrom="paragraph">
                <wp:posOffset>-3113027</wp:posOffset>
              </wp:positionV>
              <wp:extent cx="3565003" cy="3564322"/>
              <wp:effectExtent l="0" t="0" r="0" b="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65003" cy="3564322"/>
                        <a:chOff x="0" y="0"/>
                        <a:chExt cx="3960644" cy="3959860"/>
                      </a:xfrm>
                    </wpg:grpSpPr>
                    <wps:wsp>
                      <wps:cNvPr id="4" name="Right Triangle 4"/>
                      <wps:cNvSpPr/>
                      <wps:spPr>
                        <a:xfrm>
                          <a:off x="784" y="0"/>
                          <a:ext cx="3959860" cy="3959860"/>
                        </a:xfrm>
                        <a:prstGeom prst="rtTriangl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Isosceles Triangle 7"/>
                      <wps:cNvSpPr/>
                      <wps:spPr>
                        <a:xfrm rot="5400000" flipH="1">
                          <a:off x="-593725" y="609259"/>
                          <a:ext cx="2610485" cy="1423035"/>
                        </a:xfrm>
                        <a:prstGeom prst="triangle">
                          <a:avLst>
                            <a:gd name="adj" fmla="val 46034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2043D5" id="Group 3" o:spid="_x0000_s1026" alt="&quot;&quot;" style="position:absolute;margin-left:-.55pt;margin-top:-245.1pt;width:280.7pt;height:280.65pt;z-index:251658241;mso-position-horizontal-relative:page;mso-width-relative:margin;mso-height-relative:margin" coordsize="39606,39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"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4" o:spid="_x0000_s1027" type="#_x0000_t6" style="position:absolute;left:7;width:39599;height:395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" fillcolor="#f2f2f2 [3052]" stroked="f" strokeweight="2pt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7" o:spid="_x0000_s1028" type="#_x0000_t5" style="position:absolute;left:-5938;top:6093;width:26105;height:14230;rotation:-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" adj="9943" fillcolor="#d8d8d8 [2732]" stroked="f" strokeweight="2pt"/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C0EC8" w14:textId="77777777" w:rsidR="000E5537" w:rsidRDefault="000E5537" w:rsidP="00575CC3">
      <w:pPr>
        <w:spacing w:after="0" w:line="240" w:lineRule="auto"/>
      </w:pPr>
      <w:r>
        <w:separator/>
      </w:r>
    </w:p>
  </w:footnote>
  <w:footnote w:type="continuationSeparator" w:id="0">
    <w:p w14:paraId="0F0A9905" w14:textId="77777777" w:rsidR="000E5537" w:rsidRDefault="000E5537" w:rsidP="00575CC3">
      <w:pPr>
        <w:spacing w:after="0" w:line="240" w:lineRule="auto"/>
      </w:pPr>
      <w:r>
        <w:continuationSeparator/>
      </w:r>
    </w:p>
  </w:footnote>
  <w:footnote w:type="continuationNotice" w:id="1">
    <w:p w14:paraId="35824BDF" w14:textId="77777777" w:rsidR="000E5537" w:rsidRDefault="000E55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E3F21" w14:textId="463DC8C6" w:rsidR="00830B58" w:rsidRDefault="00E826C9" w:rsidP="00830B58">
    <w:pPr>
      <w:pStyle w:val="Heading1"/>
      <w:tabs>
        <w:tab w:val="left" w:pos="820"/>
      </w:tabs>
    </w:pPr>
    <w:r>
      <w:rPr>
        <w:rFonts w:cs="Arial"/>
        <w:b w:val="0"/>
        <w:noProof/>
        <w:color w:val="E30918"/>
        <w:sz w:val="52"/>
        <w:szCs w:val="52"/>
        <w14:ligatures w14:val="none"/>
      </w:rPr>
      <w:drawing>
        <wp:anchor distT="0" distB="0" distL="114300" distR="114300" simplePos="0" relativeHeight="251658243" behindDoc="1" locked="0" layoutInCell="1" allowOverlap="1" wp14:anchorId="6F97AE15" wp14:editId="2F45D3AD">
          <wp:simplePos x="0" y="0"/>
          <wp:positionH relativeFrom="column">
            <wp:posOffset>0</wp:posOffset>
          </wp:positionH>
          <wp:positionV relativeFrom="page">
            <wp:posOffset>410210</wp:posOffset>
          </wp:positionV>
          <wp:extent cx="2048400" cy="435600"/>
          <wp:effectExtent l="0" t="0" r="0" b="3175"/>
          <wp:wrapTight wrapText="bothSides">
            <wp:wrapPolygon edited="0">
              <wp:start x="0" y="0"/>
              <wp:lineTo x="0" y="20812"/>
              <wp:lineTo x="21299" y="20812"/>
              <wp:lineTo x="21299" y="0"/>
              <wp:lineTo x="0" y="0"/>
            </wp:wrapPolygon>
          </wp:wrapTight>
          <wp:docPr id="1574023112" name="Picture 15740231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402311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4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62119" w14:textId="5323F042" w:rsidR="00E77B43" w:rsidRPr="003205F8" w:rsidRDefault="00751170" w:rsidP="00F252F4">
    <w:pPr>
      <w:pStyle w:val="Header"/>
      <w:jc w:val="right"/>
      <w:rPr>
        <w:b/>
        <w:bCs/>
      </w:rPr>
    </w:pPr>
    <w:r w:rsidRPr="003205F8">
      <w:rPr>
        <w:rFonts w:cs="Arial"/>
        <w:b/>
        <w:bCs/>
        <w:noProof/>
        <w:color w:val="E30918"/>
        <w:sz w:val="52"/>
        <w:szCs w:val="52"/>
      </w:rPr>
      <w:drawing>
        <wp:anchor distT="0" distB="0" distL="114300" distR="114300" simplePos="0" relativeHeight="251658242" behindDoc="1" locked="0" layoutInCell="1" allowOverlap="1" wp14:anchorId="0093D322" wp14:editId="24D66572">
          <wp:simplePos x="0" y="0"/>
          <wp:positionH relativeFrom="margin">
            <wp:align>left</wp:align>
          </wp:positionH>
          <wp:positionV relativeFrom="page">
            <wp:posOffset>408940</wp:posOffset>
          </wp:positionV>
          <wp:extent cx="2047875" cy="434975"/>
          <wp:effectExtent l="0" t="0" r="9525" b="3175"/>
          <wp:wrapTight wrapText="bothSides">
            <wp:wrapPolygon edited="0">
              <wp:start x="0" y="0"/>
              <wp:lineTo x="0" y="20812"/>
              <wp:lineTo x="21500" y="20812"/>
              <wp:lineTo x="21500" y="0"/>
              <wp:lineTo x="0" y="0"/>
            </wp:wrapPolygon>
          </wp:wrapTight>
          <wp:docPr id="1361743575" name="Picture 136174357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1743575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B43" w:rsidRPr="003205F8">
      <w:rPr>
        <w:rFonts w:cs="Arial"/>
        <w:b/>
        <w:bCs/>
        <w:noProof/>
        <w:color w:val="E30918"/>
        <w:sz w:val="52"/>
        <w:szCs w:val="52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7985D41" wp14:editId="092150AE">
              <wp:simplePos x="0" y="0"/>
              <wp:positionH relativeFrom="column">
                <wp:posOffset>3252470</wp:posOffset>
              </wp:positionH>
              <wp:positionV relativeFrom="page">
                <wp:posOffset>-772160</wp:posOffset>
              </wp:positionV>
              <wp:extent cx="5719445" cy="2800985"/>
              <wp:effectExtent l="0" t="0" r="0" b="0"/>
              <wp:wrapNone/>
              <wp:docPr id="656548353" name="Isosceles Triangle 65654835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5719445" cy="2800985"/>
                      </a:xfrm>
                      <a:prstGeom prst="triangle">
                        <a:avLst/>
                      </a:prstGeom>
                      <a:solidFill>
                        <a:srgbClr val="F4060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53CA5E2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656548353" o:spid="_x0000_s1026" type="#_x0000_t5" alt="&quot;&quot;" style="position:absolute;margin-left:256.1pt;margin-top:-60.8pt;width:450.35pt;height:220.55pt;rotation:180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" fillcolor="#f40609" stroked="f" strokeweight="2pt">
              <w10:wrap anchory="page"/>
            </v:shape>
          </w:pict>
        </mc:Fallback>
      </mc:AlternateContent>
    </w:r>
    <w:r w:rsidR="000D3B39" w:rsidRPr="003205F8">
      <w:rPr>
        <w:rFonts w:cs="Arial"/>
        <w:b/>
        <w:bCs/>
        <w:color w:val="FFFFFF" w:themeColor="background1"/>
        <w:sz w:val="52"/>
        <w:szCs w:val="52"/>
      </w:rPr>
      <w:t xml:space="preserve">Policy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92091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67483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702D4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134C8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96AF3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93241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12C6F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BC0C2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2DA66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0AE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AD0C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3E3CE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3A04FD5"/>
    <w:multiLevelType w:val="multilevel"/>
    <w:tmpl w:val="A2AA0012"/>
    <w:styleLink w:val="CurrentList3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E51F3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485B27"/>
    <w:multiLevelType w:val="multilevel"/>
    <w:tmpl w:val="8530EB6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0B197CD8"/>
    <w:multiLevelType w:val="multilevel"/>
    <w:tmpl w:val="5DC0F13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0B6144AC"/>
    <w:multiLevelType w:val="hybridMultilevel"/>
    <w:tmpl w:val="D5D013FA"/>
    <w:lvl w:ilvl="0" w:tplc="EDEC25B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E51F30"/>
      </w:rPr>
    </w:lvl>
    <w:lvl w:ilvl="1" w:tplc="08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2FD6763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E30918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0FCA746B"/>
    <w:multiLevelType w:val="hybridMultilevel"/>
    <w:tmpl w:val="E4CAA914"/>
    <w:lvl w:ilvl="0" w:tplc="885471B6">
      <w:start w:val="1"/>
      <w:numFmt w:val="bullet"/>
      <w:lvlText w:val=""/>
      <w:lvlJc w:val="left"/>
      <w:pPr>
        <w:ind w:left="45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147B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9ED46DA"/>
    <w:multiLevelType w:val="hybridMultilevel"/>
    <w:tmpl w:val="9C3420C0"/>
    <w:lvl w:ilvl="0" w:tplc="EDEC2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51F3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F72CFE"/>
    <w:multiLevelType w:val="multilevel"/>
    <w:tmpl w:val="96FE2152"/>
    <w:styleLink w:val="CurrentList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E51F3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5D3D99"/>
    <w:multiLevelType w:val="hybridMultilevel"/>
    <w:tmpl w:val="EAAC45AE"/>
    <w:lvl w:ilvl="0" w:tplc="3A4E0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801810"/>
    <w:multiLevelType w:val="hybridMultilevel"/>
    <w:tmpl w:val="B5D08E70"/>
    <w:lvl w:ilvl="0" w:tplc="2FD676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09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6E7CEC"/>
    <w:multiLevelType w:val="hybridMultilevel"/>
    <w:tmpl w:val="E6BA03DE"/>
    <w:lvl w:ilvl="0" w:tplc="A042B54E">
      <w:start w:val="1"/>
      <w:numFmt w:val="decimal"/>
      <w:lvlText w:val="%1."/>
      <w:lvlJc w:val="left"/>
      <w:pPr>
        <w:ind w:left="720" w:hanging="360"/>
      </w:pPr>
      <w:rPr>
        <w:color w:val="E51F3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E1690B"/>
    <w:multiLevelType w:val="hybridMultilevel"/>
    <w:tmpl w:val="41CA39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702806"/>
    <w:multiLevelType w:val="hybridMultilevel"/>
    <w:tmpl w:val="CB12002A"/>
    <w:lvl w:ilvl="0" w:tplc="2F762D24">
      <w:start w:val="1"/>
      <w:numFmt w:val="bullet"/>
      <w:lvlText w:val=""/>
      <w:lvlJc w:val="left"/>
      <w:pPr>
        <w:ind w:left="433" w:hanging="433"/>
      </w:pPr>
      <w:rPr>
        <w:rFonts w:ascii="Symbol" w:hAnsi="Symbol" w:hint="default"/>
        <w:color w:val="E51F3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6504CA"/>
    <w:multiLevelType w:val="hybridMultilevel"/>
    <w:tmpl w:val="C33E932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BF5EC8"/>
    <w:multiLevelType w:val="multilevel"/>
    <w:tmpl w:val="F0A0E086"/>
    <w:styleLink w:val="CurrentList5"/>
    <w:lvl w:ilvl="0">
      <w:start w:val="1"/>
      <w:numFmt w:val="bullet"/>
      <w:lvlText w:val=""/>
      <w:lvlJc w:val="left"/>
      <w:pPr>
        <w:ind w:left="717" w:hanging="717"/>
      </w:pPr>
      <w:rPr>
        <w:rFonts w:ascii="Symbol" w:hAnsi="Symbol" w:hint="default"/>
        <w:color w:val="E51F3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A21683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361A34E5"/>
    <w:multiLevelType w:val="multilevel"/>
    <w:tmpl w:val="A2AA0012"/>
    <w:styleLink w:val="CurrentList4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E51F3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BB5232"/>
    <w:multiLevelType w:val="hybridMultilevel"/>
    <w:tmpl w:val="027A771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217BA6"/>
    <w:multiLevelType w:val="hybridMultilevel"/>
    <w:tmpl w:val="F62CBBB2"/>
    <w:lvl w:ilvl="0" w:tplc="7A2C7194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E51F3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FB5E9B"/>
    <w:multiLevelType w:val="multilevel"/>
    <w:tmpl w:val="8E4C7B96"/>
    <w:lvl w:ilvl="0">
      <w:start w:val="1"/>
      <w:numFmt w:val="decimal"/>
      <w:lvlText w:val="%1."/>
      <w:lvlJc w:val="left"/>
      <w:pPr>
        <w:ind w:left="720" w:hanging="360"/>
      </w:pPr>
      <w:rPr>
        <w:rFonts w:ascii="FoundrySterling-Light" w:hAnsi="FoundrySterling-Light" w:hint="default"/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D70F48"/>
    <w:multiLevelType w:val="multilevel"/>
    <w:tmpl w:val="718C61DA"/>
    <w:styleLink w:val="CurrentList6"/>
    <w:lvl w:ilvl="0">
      <w:start w:val="1"/>
      <w:numFmt w:val="decimal"/>
      <w:lvlText w:val="%1."/>
      <w:lvlJc w:val="left"/>
      <w:pPr>
        <w:ind w:left="567" w:hanging="207"/>
      </w:pPr>
      <w:rPr>
        <w:rFonts w:ascii="Griffith Sans Text" w:hAnsi="Griffith Sans Text" w:cs="Arial" w:hint="default"/>
        <w:color w:val="E51F3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83189A"/>
    <w:multiLevelType w:val="hybridMultilevel"/>
    <w:tmpl w:val="6728D2B8"/>
    <w:lvl w:ilvl="0" w:tplc="975E688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217059B"/>
    <w:multiLevelType w:val="hybridMultilevel"/>
    <w:tmpl w:val="0254C00C"/>
    <w:lvl w:ilvl="0" w:tplc="4CD4D1F8">
      <w:start w:val="1"/>
      <w:numFmt w:val="bullet"/>
      <w:pStyle w:val="ListParagraph"/>
      <w:lvlText w:val=""/>
      <w:lvlJc w:val="left"/>
      <w:pPr>
        <w:ind w:left="433" w:hanging="433"/>
      </w:pPr>
      <w:rPr>
        <w:rFonts w:ascii="Symbol" w:hAnsi="Symbol" w:hint="default"/>
        <w:color w:val="E51F3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930D8A"/>
    <w:multiLevelType w:val="multilevel"/>
    <w:tmpl w:val="DFB840A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96702E"/>
    <w:multiLevelType w:val="multilevel"/>
    <w:tmpl w:val="E23E1C56"/>
    <w:styleLink w:val="CurrentList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E309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7C42D0"/>
    <w:multiLevelType w:val="hybridMultilevel"/>
    <w:tmpl w:val="EB388A38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E51F30"/>
      </w:rPr>
    </w:lvl>
    <w:lvl w:ilvl="1" w:tplc="FFFFFFFF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5BA2519"/>
    <w:multiLevelType w:val="multilevel"/>
    <w:tmpl w:val="E50A44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39" w15:restartNumberingAfterBreak="0">
    <w:nsid w:val="784F466E"/>
    <w:multiLevelType w:val="multilevel"/>
    <w:tmpl w:val="5442D448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4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0" w15:restartNumberingAfterBreak="0">
    <w:nsid w:val="7D2A1B0A"/>
    <w:multiLevelType w:val="hybridMultilevel"/>
    <w:tmpl w:val="DCB00214"/>
    <w:lvl w:ilvl="0" w:tplc="2BB2AB80">
      <w:start w:val="1"/>
      <w:numFmt w:val="decimal"/>
      <w:pStyle w:val="Numberedlist"/>
      <w:lvlText w:val="%1."/>
      <w:lvlJc w:val="left"/>
      <w:pPr>
        <w:ind w:left="567" w:hanging="207"/>
      </w:pPr>
      <w:rPr>
        <w:rFonts w:ascii="Griffith Sans Text" w:hAnsi="Griffith Sans Text" w:cs="Arial" w:hint="default"/>
        <w:color w:val="E51F3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477392">
    <w:abstractNumId w:val="30"/>
  </w:num>
  <w:num w:numId="2" w16cid:durableId="396825147">
    <w:abstractNumId w:val="40"/>
  </w:num>
  <w:num w:numId="3" w16cid:durableId="1304701530">
    <w:abstractNumId w:val="35"/>
  </w:num>
  <w:num w:numId="4" w16cid:durableId="352269857">
    <w:abstractNumId w:val="31"/>
  </w:num>
  <w:num w:numId="5" w16cid:durableId="1640375799">
    <w:abstractNumId w:val="17"/>
  </w:num>
  <w:num w:numId="6" w16cid:durableId="282806425">
    <w:abstractNumId w:val="11"/>
  </w:num>
  <w:num w:numId="7" w16cid:durableId="11499526">
    <w:abstractNumId w:val="0"/>
  </w:num>
  <w:num w:numId="8" w16cid:durableId="974262011">
    <w:abstractNumId w:val="1"/>
  </w:num>
  <w:num w:numId="9" w16cid:durableId="670838881">
    <w:abstractNumId w:val="2"/>
  </w:num>
  <w:num w:numId="10" w16cid:durableId="1500076090">
    <w:abstractNumId w:val="3"/>
  </w:num>
  <w:num w:numId="11" w16cid:durableId="2034839024">
    <w:abstractNumId w:val="4"/>
  </w:num>
  <w:num w:numId="12" w16cid:durableId="1866287719">
    <w:abstractNumId w:val="9"/>
  </w:num>
  <w:num w:numId="13" w16cid:durableId="1445615780">
    <w:abstractNumId w:val="5"/>
  </w:num>
  <w:num w:numId="14" w16cid:durableId="824932073">
    <w:abstractNumId w:val="6"/>
  </w:num>
  <w:num w:numId="15" w16cid:durableId="1030226476">
    <w:abstractNumId w:val="7"/>
  </w:num>
  <w:num w:numId="16" w16cid:durableId="686830347">
    <w:abstractNumId w:val="8"/>
  </w:num>
  <w:num w:numId="17" w16cid:durableId="760877918">
    <w:abstractNumId w:val="10"/>
  </w:num>
  <w:num w:numId="18" w16cid:durableId="1927572751">
    <w:abstractNumId w:val="27"/>
  </w:num>
  <w:num w:numId="19" w16cid:durableId="1511336397">
    <w:abstractNumId w:val="36"/>
  </w:num>
  <w:num w:numId="20" w16cid:durableId="1666785443">
    <w:abstractNumId w:val="12"/>
  </w:num>
  <w:num w:numId="21" w16cid:durableId="1708486012">
    <w:abstractNumId w:val="28"/>
  </w:num>
  <w:num w:numId="22" w16cid:durableId="831220188">
    <w:abstractNumId w:val="24"/>
  </w:num>
  <w:num w:numId="23" w16cid:durableId="1621642287">
    <w:abstractNumId w:val="26"/>
  </w:num>
  <w:num w:numId="24" w16cid:durableId="1833176348">
    <w:abstractNumId w:val="32"/>
  </w:num>
  <w:num w:numId="25" w16cid:durableId="1126041565">
    <w:abstractNumId w:val="34"/>
  </w:num>
  <w:num w:numId="26" w16cid:durableId="1098252483">
    <w:abstractNumId w:val="19"/>
  </w:num>
  <w:num w:numId="27" w16cid:durableId="1930380739">
    <w:abstractNumId w:val="13"/>
  </w:num>
  <w:num w:numId="28" w16cid:durableId="871302621">
    <w:abstractNumId w:val="14"/>
  </w:num>
  <w:num w:numId="29" w16cid:durableId="991954021">
    <w:abstractNumId w:val="39"/>
  </w:num>
  <w:num w:numId="30" w16cid:durableId="218833091">
    <w:abstractNumId w:val="15"/>
  </w:num>
  <w:num w:numId="31" w16cid:durableId="66726597">
    <w:abstractNumId w:val="33"/>
  </w:num>
  <w:num w:numId="32" w16cid:durableId="1786579993">
    <w:abstractNumId w:val="38"/>
  </w:num>
  <w:num w:numId="33" w16cid:durableId="1071662295">
    <w:abstractNumId w:val="21"/>
  </w:num>
  <w:num w:numId="34" w16cid:durableId="944117931">
    <w:abstractNumId w:val="20"/>
  </w:num>
  <w:num w:numId="35" w16cid:durableId="754860717">
    <w:abstractNumId w:val="18"/>
  </w:num>
  <w:num w:numId="36" w16cid:durableId="105849864">
    <w:abstractNumId w:val="22"/>
  </w:num>
  <w:num w:numId="37" w16cid:durableId="1468162544">
    <w:abstractNumId w:val="16"/>
  </w:num>
  <w:num w:numId="38" w16cid:durableId="1957639317">
    <w:abstractNumId w:val="37"/>
  </w:num>
  <w:num w:numId="39" w16cid:durableId="205606250">
    <w:abstractNumId w:val="25"/>
  </w:num>
  <w:num w:numId="40" w16cid:durableId="376705542">
    <w:abstractNumId w:val="23"/>
  </w:num>
  <w:num w:numId="41" w16cid:durableId="196630681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68F"/>
    <w:rsid w:val="00001B5F"/>
    <w:rsid w:val="00006F70"/>
    <w:rsid w:val="00025B79"/>
    <w:rsid w:val="00031F98"/>
    <w:rsid w:val="00034496"/>
    <w:rsid w:val="00040160"/>
    <w:rsid w:val="000469C6"/>
    <w:rsid w:val="00047EA7"/>
    <w:rsid w:val="00052590"/>
    <w:rsid w:val="0006473D"/>
    <w:rsid w:val="000652A0"/>
    <w:rsid w:val="00067836"/>
    <w:rsid w:val="000728E0"/>
    <w:rsid w:val="000760A1"/>
    <w:rsid w:val="00083FFC"/>
    <w:rsid w:val="00090883"/>
    <w:rsid w:val="00091E5E"/>
    <w:rsid w:val="00093685"/>
    <w:rsid w:val="000B17D8"/>
    <w:rsid w:val="000B192C"/>
    <w:rsid w:val="000B6635"/>
    <w:rsid w:val="000B71D9"/>
    <w:rsid w:val="000C0E96"/>
    <w:rsid w:val="000C57B7"/>
    <w:rsid w:val="000D3B39"/>
    <w:rsid w:val="000D49E8"/>
    <w:rsid w:val="000E01AE"/>
    <w:rsid w:val="000E3E5E"/>
    <w:rsid w:val="000E5537"/>
    <w:rsid w:val="000F1CE9"/>
    <w:rsid w:val="000F256C"/>
    <w:rsid w:val="00103826"/>
    <w:rsid w:val="00104FF2"/>
    <w:rsid w:val="00105052"/>
    <w:rsid w:val="00124C9F"/>
    <w:rsid w:val="001272E8"/>
    <w:rsid w:val="0015014B"/>
    <w:rsid w:val="00154994"/>
    <w:rsid w:val="00161492"/>
    <w:rsid w:val="001621B4"/>
    <w:rsid w:val="0016404C"/>
    <w:rsid w:val="00164E41"/>
    <w:rsid w:val="00165F7C"/>
    <w:rsid w:val="001800F9"/>
    <w:rsid w:val="001864CB"/>
    <w:rsid w:val="00186799"/>
    <w:rsid w:val="001968C3"/>
    <w:rsid w:val="001A124A"/>
    <w:rsid w:val="001A64A0"/>
    <w:rsid w:val="001B01C6"/>
    <w:rsid w:val="001C307E"/>
    <w:rsid w:val="001E1ED9"/>
    <w:rsid w:val="001F2B57"/>
    <w:rsid w:val="001F636F"/>
    <w:rsid w:val="00201B8F"/>
    <w:rsid w:val="00202BF7"/>
    <w:rsid w:val="00207FC2"/>
    <w:rsid w:val="00221E52"/>
    <w:rsid w:val="00221FEC"/>
    <w:rsid w:val="0022208D"/>
    <w:rsid w:val="002257C2"/>
    <w:rsid w:val="00225E04"/>
    <w:rsid w:val="00230177"/>
    <w:rsid w:val="00234280"/>
    <w:rsid w:val="002439DB"/>
    <w:rsid w:val="00245FF9"/>
    <w:rsid w:val="0024728A"/>
    <w:rsid w:val="00247E98"/>
    <w:rsid w:val="00257D7C"/>
    <w:rsid w:val="002665AF"/>
    <w:rsid w:val="00267CCA"/>
    <w:rsid w:val="00274580"/>
    <w:rsid w:val="002879AA"/>
    <w:rsid w:val="00291234"/>
    <w:rsid w:val="00294D3A"/>
    <w:rsid w:val="00297F69"/>
    <w:rsid w:val="002A0797"/>
    <w:rsid w:val="002A2D60"/>
    <w:rsid w:val="002B29ED"/>
    <w:rsid w:val="002B2AAE"/>
    <w:rsid w:val="002B2DAF"/>
    <w:rsid w:val="002B35C9"/>
    <w:rsid w:val="002B6908"/>
    <w:rsid w:val="002C1FB6"/>
    <w:rsid w:val="002D4B9D"/>
    <w:rsid w:val="002E2721"/>
    <w:rsid w:val="002E6FC9"/>
    <w:rsid w:val="002F0131"/>
    <w:rsid w:val="002F186F"/>
    <w:rsid w:val="002F3C8B"/>
    <w:rsid w:val="00302E26"/>
    <w:rsid w:val="0031180B"/>
    <w:rsid w:val="0031333E"/>
    <w:rsid w:val="003205F8"/>
    <w:rsid w:val="00334090"/>
    <w:rsid w:val="00334B56"/>
    <w:rsid w:val="00335510"/>
    <w:rsid w:val="00343D34"/>
    <w:rsid w:val="0035677A"/>
    <w:rsid w:val="00360D4B"/>
    <w:rsid w:val="00362451"/>
    <w:rsid w:val="003654D8"/>
    <w:rsid w:val="00365BB7"/>
    <w:rsid w:val="00386670"/>
    <w:rsid w:val="00395AD8"/>
    <w:rsid w:val="003A02DE"/>
    <w:rsid w:val="003A28A5"/>
    <w:rsid w:val="003B0485"/>
    <w:rsid w:val="003D4A15"/>
    <w:rsid w:val="003D77BB"/>
    <w:rsid w:val="003D7E95"/>
    <w:rsid w:val="003F7778"/>
    <w:rsid w:val="00404C98"/>
    <w:rsid w:val="00410ED5"/>
    <w:rsid w:val="00441285"/>
    <w:rsid w:val="004415C7"/>
    <w:rsid w:val="00455058"/>
    <w:rsid w:val="00456A0E"/>
    <w:rsid w:val="0046011E"/>
    <w:rsid w:val="0046380D"/>
    <w:rsid w:val="0046665F"/>
    <w:rsid w:val="00466DD2"/>
    <w:rsid w:val="00480BDD"/>
    <w:rsid w:val="00481789"/>
    <w:rsid w:val="00481C9C"/>
    <w:rsid w:val="00482467"/>
    <w:rsid w:val="0048248F"/>
    <w:rsid w:val="00484C1B"/>
    <w:rsid w:val="00493EC2"/>
    <w:rsid w:val="00493EDA"/>
    <w:rsid w:val="004968C1"/>
    <w:rsid w:val="00496A60"/>
    <w:rsid w:val="004B2C98"/>
    <w:rsid w:val="004B784E"/>
    <w:rsid w:val="004C0F87"/>
    <w:rsid w:val="004C69B3"/>
    <w:rsid w:val="004C75C6"/>
    <w:rsid w:val="004D1903"/>
    <w:rsid w:val="004D24FC"/>
    <w:rsid w:val="004D5E3C"/>
    <w:rsid w:val="004E4888"/>
    <w:rsid w:val="004E594B"/>
    <w:rsid w:val="004E7EF9"/>
    <w:rsid w:val="004F58F0"/>
    <w:rsid w:val="0050449E"/>
    <w:rsid w:val="005051B1"/>
    <w:rsid w:val="005104B7"/>
    <w:rsid w:val="005224CD"/>
    <w:rsid w:val="0052276D"/>
    <w:rsid w:val="00522BA9"/>
    <w:rsid w:val="00541A95"/>
    <w:rsid w:val="00552F80"/>
    <w:rsid w:val="0055489B"/>
    <w:rsid w:val="005554CF"/>
    <w:rsid w:val="005572C3"/>
    <w:rsid w:val="0056050A"/>
    <w:rsid w:val="00564540"/>
    <w:rsid w:val="005700B9"/>
    <w:rsid w:val="005746E7"/>
    <w:rsid w:val="00575CC3"/>
    <w:rsid w:val="00580FDD"/>
    <w:rsid w:val="00584AE9"/>
    <w:rsid w:val="005926AC"/>
    <w:rsid w:val="0059325A"/>
    <w:rsid w:val="00593F30"/>
    <w:rsid w:val="005A3D82"/>
    <w:rsid w:val="005B1942"/>
    <w:rsid w:val="005B6220"/>
    <w:rsid w:val="005C3E98"/>
    <w:rsid w:val="005D1898"/>
    <w:rsid w:val="005D1F86"/>
    <w:rsid w:val="005D7EA1"/>
    <w:rsid w:val="005E19C2"/>
    <w:rsid w:val="005E3610"/>
    <w:rsid w:val="005F014A"/>
    <w:rsid w:val="005F4C82"/>
    <w:rsid w:val="00610B76"/>
    <w:rsid w:val="006467A5"/>
    <w:rsid w:val="006467E3"/>
    <w:rsid w:val="006519D0"/>
    <w:rsid w:val="00666BF6"/>
    <w:rsid w:val="00673B09"/>
    <w:rsid w:val="00681A26"/>
    <w:rsid w:val="00683550"/>
    <w:rsid w:val="006A0963"/>
    <w:rsid w:val="006A0D50"/>
    <w:rsid w:val="006A16D3"/>
    <w:rsid w:val="006A1A7B"/>
    <w:rsid w:val="006A5781"/>
    <w:rsid w:val="006B61C2"/>
    <w:rsid w:val="006C2762"/>
    <w:rsid w:val="006C2C48"/>
    <w:rsid w:val="006C3F50"/>
    <w:rsid w:val="006C42D8"/>
    <w:rsid w:val="006C52C0"/>
    <w:rsid w:val="006C594F"/>
    <w:rsid w:val="006D00E7"/>
    <w:rsid w:val="006D2DC9"/>
    <w:rsid w:val="006D360E"/>
    <w:rsid w:val="006E43A8"/>
    <w:rsid w:val="006E7342"/>
    <w:rsid w:val="006F4576"/>
    <w:rsid w:val="006F4919"/>
    <w:rsid w:val="0070341D"/>
    <w:rsid w:val="007066FB"/>
    <w:rsid w:val="007225FE"/>
    <w:rsid w:val="00724189"/>
    <w:rsid w:val="0073102C"/>
    <w:rsid w:val="00732202"/>
    <w:rsid w:val="00734916"/>
    <w:rsid w:val="00736216"/>
    <w:rsid w:val="0074282E"/>
    <w:rsid w:val="00746103"/>
    <w:rsid w:val="00746A0E"/>
    <w:rsid w:val="00751170"/>
    <w:rsid w:val="007512F5"/>
    <w:rsid w:val="00753E52"/>
    <w:rsid w:val="0075690B"/>
    <w:rsid w:val="00763E65"/>
    <w:rsid w:val="00772928"/>
    <w:rsid w:val="00781773"/>
    <w:rsid w:val="00785535"/>
    <w:rsid w:val="00786706"/>
    <w:rsid w:val="00790080"/>
    <w:rsid w:val="00791C73"/>
    <w:rsid w:val="007A183B"/>
    <w:rsid w:val="007A1AED"/>
    <w:rsid w:val="007A6C09"/>
    <w:rsid w:val="007B5079"/>
    <w:rsid w:val="007B700A"/>
    <w:rsid w:val="007C0260"/>
    <w:rsid w:val="007C37DE"/>
    <w:rsid w:val="007D1588"/>
    <w:rsid w:val="007D4084"/>
    <w:rsid w:val="007D4B90"/>
    <w:rsid w:val="007E4A2B"/>
    <w:rsid w:val="007E4E51"/>
    <w:rsid w:val="007F6FB2"/>
    <w:rsid w:val="00804068"/>
    <w:rsid w:val="00811AE1"/>
    <w:rsid w:val="00811F90"/>
    <w:rsid w:val="008122F0"/>
    <w:rsid w:val="00815B52"/>
    <w:rsid w:val="00820F73"/>
    <w:rsid w:val="008239FE"/>
    <w:rsid w:val="00825029"/>
    <w:rsid w:val="00830B58"/>
    <w:rsid w:val="008375C1"/>
    <w:rsid w:val="00844869"/>
    <w:rsid w:val="008508DF"/>
    <w:rsid w:val="008555C9"/>
    <w:rsid w:val="008605D5"/>
    <w:rsid w:val="00871911"/>
    <w:rsid w:val="00871C38"/>
    <w:rsid w:val="00871D81"/>
    <w:rsid w:val="008735AB"/>
    <w:rsid w:val="008771B8"/>
    <w:rsid w:val="008776AD"/>
    <w:rsid w:val="00882AD6"/>
    <w:rsid w:val="008A06BA"/>
    <w:rsid w:val="008A3D41"/>
    <w:rsid w:val="008C300D"/>
    <w:rsid w:val="008C5983"/>
    <w:rsid w:val="008C5F7B"/>
    <w:rsid w:val="008D0A1C"/>
    <w:rsid w:val="008D2294"/>
    <w:rsid w:val="008D4F55"/>
    <w:rsid w:val="008D57B3"/>
    <w:rsid w:val="008E2FFB"/>
    <w:rsid w:val="008F2DE0"/>
    <w:rsid w:val="0090415E"/>
    <w:rsid w:val="0092371D"/>
    <w:rsid w:val="00927D4B"/>
    <w:rsid w:val="00934A3C"/>
    <w:rsid w:val="00941205"/>
    <w:rsid w:val="00947015"/>
    <w:rsid w:val="0095172A"/>
    <w:rsid w:val="009518A2"/>
    <w:rsid w:val="00965A8D"/>
    <w:rsid w:val="00966619"/>
    <w:rsid w:val="00983ED5"/>
    <w:rsid w:val="00985E2C"/>
    <w:rsid w:val="00993A5D"/>
    <w:rsid w:val="0099406C"/>
    <w:rsid w:val="00996638"/>
    <w:rsid w:val="009A4600"/>
    <w:rsid w:val="009A79EA"/>
    <w:rsid w:val="009B37D4"/>
    <w:rsid w:val="009C1E14"/>
    <w:rsid w:val="009C2FEF"/>
    <w:rsid w:val="009C7B84"/>
    <w:rsid w:val="009D2761"/>
    <w:rsid w:val="009D29B6"/>
    <w:rsid w:val="009E11AD"/>
    <w:rsid w:val="009F074C"/>
    <w:rsid w:val="00A10384"/>
    <w:rsid w:val="00A144B2"/>
    <w:rsid w:val="00A15D12"/>
    <w:rsid w:val="00A3242E"/>
    <w:rsid w:val="00A45BDF"/>
    <w:rsid w:val="00A50780"/>
    <w:rsid w:val="00A51F06"/>
    <w:rsid w:val="00A56091"/>
    <w:rsid w:val="00A5683C"/>
    <w:rsid w:val="00A57044"/>
    <w:rsid w:val="00A603DB"/>
    <w:rsid w:val="00A92E32"/>
    <w:rsid w:val="00AA12A3"/>
    <w:rsid w:val="00AA188E"/>
    <w:rsid w:val="00AA391D"/>
    <w:rsid w:val="00AB00BF"/>
    <w:rsid w:val="00AC0FEF"/>
    <w:rsid w:val="00AC1EA9"/>
    <w:rsid w:val="00AC63A8"/>
    <w:rsid w:val="00AE36C9"/>
    <w:rsid w:val="00AE4387"/>
    <w:rsid w:val="00AF4A06"/>
    <w:rsid w:val="00AF5791"/>
    <w:rsid w:val="00AF719E"/>
    <w:rsid w:val="00B24AD5"/>
    <w:rsid w:val="00B25332"/>
    <w:rsid w:val="00B26F8D"/>
    <w:rsid w:val="00B42BD2"/>
    <w:rsid w:val="00B461C6"/>
    <w:rsid w:val="00B508D5"/>
    <w:rsid w:val="00B52233"/>
    <w:rsid w:val="00B56F35"/>
    <w:rsid w:val="00B7337A"/>
    <w:rsid w:val="00B82F08"/>
    <w:rsid w:val="00B83245"/>
    <w:rsid w:val="00B9062A"/>
    <w:rsid w:val="00BA3465"/>
    <w:rsid w:val="00BA3CEA"/>
    <w:rsid w:val="00BA4CAC"/>
    <w:rsid w:val="00BB58D7"/>
    <w:rsid w:val="00BB6CB6"/>
    <w:rsid w:val="00BB7BA9"/>
    <w:rsid w:val="00BC1347"/>
    <w:rsid w:val="00BD26DB"/>
    <w:rsid w:val="00BF387D"/>
    <w:rsid w:val="00C11B9E"/>
    <w:rsid w:val="00C12E96"/>
    <w:rsid w:val="00C20FB9"/>
    <w:rsid w:val="00C22059"/>
    <w:rsid w:val="00C2475A"/>
    <w:rsid w:val="00C31251"/>
    <w:rsid w:val="00C32760"/>
    <w:rsid w:val="00C3358F"/>
    <w:rsid w:val="00C41653"/>
    <w:rsid w:val="00C42037"/>
    <w:rsid w:val="00C47E75"/>
    <w:rsid w:val="00C63D5C"/>
    <w:rsid w:val="00C648CF"/>
    <w:rsid w:val="00C70874"/>
    <w:rsid w:val="00C77710"/>
    <w:rsid w:val="00C80060"/>
    <w:rsid w:val="00CA0438"/>
    <w:rsid w:val="00CA6305"/>
    <w:rsid w:val="00CB3AB5"/>
    <w:rsid w:val="00CD119B"/>
    <w:rsid w:val="00CE380C"/>
    <w:rsid w:val="00CE43D6"/>
    <w:rsid w:val="00CF611B"/>
    <w:rsid w:val="00CF6FF3"/>
    <w:rsid w:val="00D042D8"/>
    <w:rsid w:val="00D25E65"/>
    <w:rsid w:val="00D532D6"/>
    <w:rsid w:val="00D60D6D"/>
    <w:rsid w:val="00D652B3"/>
    <w:rsid w:val="00D70994"/>
    <w:rsid w:val="00D74CFE"/>
    <w:rsid w:val="00DA2384"/>
    <w:rsid w:val="00DB704C"/>
    <w:rsid w:val="00DB76F9"/>
    <w:rsid w:val="00DB7E17"/>
    <w:rsid w:val="00DC1A3A"/>
    <w:rsid w:val="00DC1F32"/>
    <w:rsid w:val="00DC2C42"/>
    <w:rsid w:val="00DD6067"/>
    <w:rsid w:val="00DE45C5"/>
    <w:rsid w:val="00DE6CDB"/>
    <w:rsid w:val="00DF3DF3"/>
    <w:rsid w:val="00E07FED"/>
    <w:rsid w:val="00E121B5"/>
    <w:rsid w:val="00E14D21"/>
    <w:rsid w:val="00E1509D"/>
    <w:rsid w:val="00E160A3"/>
    <w:rsid w:val="00E20D0C"/>
    <w:rsid w:val="00E21C52"/>
    <w:rsid w:val="00E24980"/>
    <w:rsid w:val="00E26692"/>
    <w:rsid w:val="00E51EE2"/>
    <w:rsid w:val="00E5734E"/>
    <w:rsid w:val="00E633D7"/>
    <w:rsid w:val="00E637A7"/>
    <w:rsid w:val="00E67BB3"/>
    <w:rsid w:val="00E702F7"/>
    <w:rsid w:val="00E7138A"/>
    <w:rsid w:val="00E77B43"/>
    <w:rsid w:val="00E826C9"/>
    <w:rsid w:val="00E90302"/>
    <w:rsid w:val="00E964D4"/>
    <w:rsid w:val="00E9677E"/>
    <w:rsid w:val="00EA50A4"/>
    <w:rsid w:val="00EA768F"/>
    <w:rsid w:val="00EB1CE5"/>
    <w:rsid w:val="00EB44A3"/>
    <w:rsid w:val="00EB67A0"/>
    <w:rsid w:val="00EB7614"/>
    <w:rsid w:val="00EB7EA9"/>
    <w:rsid w:val="00EC5612"/>
    <w:rsid w:val="00ED6047"/>
    <w:rsid w:val="00EE00D1"/>
    <w:rsid w:val="00EE310F"/>
    <w:rsid w:val="00EE3570"/>
    <w:rsid w:val="00EF0887"/>
    <w:rsid w:val="00F252F4"/>
    <w:rsid w:val="00F311DC"/>
    <w:rsid w:val="00F413DA"/>
    <w:rsid w:val="00F44ED9"/>
    <w:rsid w:val="00F5209F"/>
    <w:rsid w:val="00F54199"/>
    <w:rsid w:val="00F554BB"/>
    <w:rsid w:val="00F55C18"/>
    <w:rsid w:val="00F714F3"/>
    <w:rsid w:val="00F71CDF"/>
    <w:rsid w:val="00F74238"/>
    <w:rsid w:val="00F7432A"/>
    <w:rsid w:val="00F80692"/>
    <w:rsid w:val="00F81F54"/>
    <w:rsid w:val="00F83A3A"/>
    <w:rsid w:val="00F862FB"/>
    <w:rsid w:val="00F94B1B"/>
    <w:rsid w:val="00FA2D28"/>
    <w:rsid w:val="00FA6AC6"/>
    <w:rsid w:val="00FB180D"/>
    <w:rsid w:val="00FB329E"/>
    <w:rsid w:val="00FC349F"/>
    <w:rsid w:val="00FD349F"/>
    <w:rsid w:val="00FE60E5"/>
    <w:rsid w:val="00FF586B"/>
    <w:rsid w:val="0FFDF98F"/>
    <w:rsid w:val="19825DDC"/>
    <w:rsid w:val="2DB609E4"/>
    <w:rsid w:val="3A08A9D9"/>
    <w:rsid w:val="52D0A5E6"/>
    <w:rsid w:val="5B6F5232"/>
    <w:rsid w:val="62FCC9E4"/>
    <w:rsid w:val="7AE0A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6255D3"/>
  <w15:docId w15:val="{1C832C15-8D81-1E47-8096-AF7B79DDC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A2D28"/>
    <w:rPr>
      <w:rFonts w:ascii="Griffith Sans Text" w:hAnsi="Griffith Sans Text" w:cs="Times New Roman (Body CS)"/>
      <w:kern w:val="2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42D8"/>
    <w:pPr>
      <w:keepNext/>
      <w:keepLines/>
      <w:spacing w:before="480" w:after="0"/>
      <w:outlineLvl w:val="0"/>
    </w:pPr>
    <w:rPr>
      <w:rFonts w:ascii="Griffith Serif Text" w:eastAsiaTheme="majorEastAsia" w:hAnsi="Griffith Serif Text" w:cs="Times New Roman (Headings CS)"/>
      <w:b/>
      <w:bCs/>
      <w:color w:val="E51F30"/>
      <w:sz w:val="48"/>
      <w:szCs w:val="28"/>
      <w14:ligatures w14:val="al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42D8"/>
    <w:pPr>
      <w:keepNext/>
      <w:keepLines/>
      <w:spacing w:before="200" w:after="120"/>
      <w:outlineLvl w:val="1"/>
    </w:pPr>
    <w:rPr>
      <w:rFonts w:ascii="Griffith Serif Text" w:eastAsiaTheme="majorEastAsia" w:hAnsi="Griffith Serif Text" w:cs="Times New Roman (Headings CS)"/>
      <w:b/>
      <w:bCs/>
      <w:iCs/>
      <w:color w:val="E51F30"/>
      <w:sz w:val="32"/>
      <w:szCs w:val="26"/>
      <w14:ligatures w14:val="al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28E0"/>
    <w:pPr>
      <w:keepNext/>
      <w:keepLines/>
      <w:spacing w:before="200" w:after="0"/>
      <w:outlineLvl w:val="2"/>
    </w:pPr>
    <w:rPr>
      <w:rFonts w:ascii="Griffith Serif Text" w:eastAsiaTheme="majorEastAsia" w:hAnsi="Griffith Serif Text" w:cs="Times New Roman (Headings CS)"/>
      <w:b/>
      <w:bCs/>
      <w:color w:val="E51F30"/>
      <w:sz w:val="28"/>
      <w14:ligatures w14:val="al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2D28"/>
    <w:pPr>
      <w:keepNext/>
      <w:keepLines/>
      <w:spacing w:before="200" w:after="120"/>
      <w:outlineLvl w:val="3"/>
    </w:pPr>
    <w:rPr>
      <w:rFonts w:eastAsiaTheme="majorEastAsia" w:cs="Times New Roman (Headings CS)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A2D28"/>
    <w:pPr>
      <w:keepNext/>
      <w:keepLines/>
      <w:spacing w:before="200" w:after="120"/>
      <w:outlineLvl w:val="4"/>
    </w:pPr>
    <w:rPr>
      <w:rFonts w:eastAsiaTheme="majorEastAsia" w:cs="Times New Roman (Headings CS)"/>
      <w:b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5535"/>
    <w:pPr>
      <w:keepNext/>
      <w:keepLines/>
      <w:spacing w:before="200" w:after="0"/>
      <w:outlineLvl w:val="5"/>
    </w:pPr>
    <w:rPr>
      <w:rFonts w:eastAsiaTheme="majorEastAsia" w:cs="Times New Roman (Headings CS)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4576"/>
    <w:pPr>
      <w:spacing w:before="240" w:after="60"/>
      <w:outlineLvl w:val="6"/>
    </w:pPr>
    <w:rPr>
      <w:rFonts w:eastAsiaTheme="minorEastAsia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4576"/>
    <w:pPr>
      <w:spacing w:before="240" w:after="60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4576"/>
    <w:pPr>
      <w:spacing w:before="240" w:after="60"/>
      <w:outlineLvl w:val="8"/>
    </w:pPr>
    <w:rPr>
      <w:rFonts w:eastAsiaTheme="majorEastAsia" w:cs="Times New Roman (Headings CS)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C42D8"/>
    <w:rPr>
      <w:rFonts w:ascii="Griffith Serif Text" w:eastAsiaTheme="majorEastAsia" w:hAnsi="Griffith Serif Text" w:cs="Times New Roman (Headings CS)"/>
      <w:b/>
      <w:bCs/>
      <w:color w:val="E51F30"/>
      <w:kern w:val="2"/>
      <w:sz w:val="48"/>
      <w:szCs w:val="28"/>
      <w14:ligatures w14:val="all"/>
    </w:rPr>
  </w:style>
  <w:style w:type="character" w:customStyle="1" w:styleId="Heading2Char">
    <w:name w:val="Heading 2 Char"/>
    <w:link w:val="Heading2"/>
    <w:uiPriority w:val="9"/>
    <w:rsid w:val="006C42D8"/>
    <w:rPr>
      <w:rFonts w:ascii="Griffith Serif Text" w:eastAsiaTheme="majorEastAsia" w:hAnsi="Griffith Serif Text" w:cs="Times New Roman (Headings CS)"/>
      <w:b/>
      <w:bCs/>
      <w:iCs/>
      <w:color w:val="E51F30"/>
      <w:kern w:val="2"/>
      <w:sz w:val="32"/>
      <w:szCs w:val="26"/>
      <w14:ligatures w14:val="all"/>
    </w:rPr>
  </w:style>
  <w:style w:type="character" w:customStyle="1" w:styleId="Heading3Char">
    <w:name w:val="Heading 3 Char"/>
    <w:link w:val="Heading3"/>
    <w:uiPriority w:val="9"/>
    <w:rsid w:val="000728E0"/>
    <w:rPr>
      <w:rFonts w:ascii="Griffith Serif Text" w:eastAsiaTheme="majorEastAsia" w:hAnsi="Griffith Serif Text" w:cs="Times New Roman (Headings CS)"/>
      <w:b/>
      <w:bCs/>
      <w:color w:val="E51F30"/>
      <w:kern w:val="2"/>
      <w:sz w:val="28"/>
      <w14:ligatures w14:val="all"/>
    </w:rPr>
  </w:style>
  <w:style w:type="character" w:customStyle="1" w:styleId="Heading4Char">
    <w:name w:val="Heading 4 Char"/>
    <w:link w:val="Heading4"/>
    <w:uiPriority w:val="9"/>
    <w:rsid w:val="00FA2D28"/>
    <w:rPr>
      <w:rFonts w:ascii="Griffith Sans Text" w:eastAsiaTheme="majorEastAsia" w:hAnsi="Griffith Sans Text" w:cs="Times New Roman (Headings CS)"/>
      <w:b/>
      <w:bCs/>
      <w:iCs/>
      <w:kern w:val="2"/>
      <w:sz w:val="24"/>
    </w:rPr>
  </w:style>
  <w:style w:type="character" w:customStyle="1" w:styleId="Heading5Char">
    <w:name w:val="Heading 5 Char"/>
    <w:link w:val="Heading5"/>
    <w:uiPriority w:val="9"/>
    <w:rsid w:val="00FA2D28"/>
    <w:rPr>
      <w:rFonts w:ascii="Griffith Sans Text" w:eastAsiaTheme="majorEastAsia" w:hAnsi="Griffith Sans Text" w:cs="Times New Roman (Headings CS)"/>
      <w:b/>
      <w:kern w:val="2"/>
      <w:sz w:val="20"/>
    </w:rPr>
  </w:style>
  <w:style w:type="numbering" w:customStyle="1" w:styleId="CurrentList4">
    <w:name w:val="Current List4"/>
    <w:uiPriority w:val="99"/>
    <w:rsid w:val="00B26F8D"/>
    <w:pPr>
      <w:numPr>
        <w:numId w:val="21"/>
      </w:numPr>
    </w:pPr>
  </w:style>
  <w:style w:type="character" w:customStyle="1" w:styleId="Heading6Char">
    <w:name w:val="Heading 6 Char"/>
    <w:link w:val="Heading6"/>
    <w:uiPriority w:val="9"/>
    <w:semiHidden/>
    <w:rsid w:val="00785535"/>
    <w:rPr>
      <w:rFonts w:ascii="Griffith Sans Text" w:eastAsiaTheme="majorEastAsia" w:hAnsi="Griffith Sans Text" w:cs="Times New Roman (Headings CS)"/>
      <w:i/>
      <w:iCs/>
      <w:kern w:val="2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F4576"/>
    <w:pPr>
      <w:spacing w:after="300" w:line="240" w:lineRule="auto"/>
      <w:contextualSpacing/>
    </w:pPr>
    <w:rPr>
      <w:rFonts w:ascii="Griffith Serif Text" w:eastAsiaTheme="majorEastAsia" w:hAnsi="Griffith Serif Text" w:cs="Times New Roman (Headings CS)"/>
      <w:b/>
      <w:color w:val="E51F30"/>
      <w:spacing w:val="5"/>
      <w:sz w:val="24"/>
      <w:szCs w:val="52"/>
    </w:rPr>
  </w:style>
  <w:style w:type="character" w:customStyle="1" w:styleId="TitleChar">
    <w:name w:val="Title Char"/>
    <w:link w:val="Title"/>
    <w:uiPriority w:val="10"/>
    <w:rsid w:val="006F4576"/>
    <w:rPr>
      <w:rFonts w:ascii="Griffith Serif Text" w:eastAsiaTheme="majorEastAsia" w:hAnsi="Griffith Serif Text" w:cs="Times New Roman (Headings CS)"/>
      <w:b/>
      <w:color w:val="E51F30"/>
      <w:spacing w:val="5"/>
      <w:kern w:val="2"/>
      <w:sz w:val="24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6F4576"/>
    <w:pPr>
      <w:numPr>
        <w:ilvl w:val="1"/>
      </w:numPr>
    </w:pPr>
    <w:rPr>
      <w:i/>
      <w:iCs/>
      <w:spacing w:val="15"/>
      <w:szCs w:val="24"/>
    </w:rPr>
  </w:style>
  <w:style w:type="character" w:customStyle="1" w:styleId="SubtitleChar">
    <w:name w:val="Subtitle Char"/>
    <w:link w:val="Subtitle"/>
    <w:uiPriority w:val="11"/>
    <w:rsid w:val="006F4576"/>
    <w:rPr>
      <w:rFonts w:ascii="Griffith Sans Text" w:hAnsi="Griffith Sans Text" w:cs="Times New Roman (Body CS)"/>
      <w:i/>
      <w:iCs/>
      <w:spacing w:val="15"/>
      <w:kern w:val="2"/>
      <w:sz w:val="18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4576"/>
    <w:rPr>
      <w:rFonts w:ascii="Griffith Sans Text" w:eastAsiaTheme="minorEastAsia" w:hAnsi="Griffith Sans Text" w:cs="Times New Roman (Body CS)"/>
      <w:kern w:val="2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4576"/>
    <w:rPr>
      <w:rFonts w:ascii="Griffith Sans Text" w:eastAsiaTheme="minorEastAsia" w:hAnsi="Griffith Sans Text" w:cs="Times New Roman (Body CS)"/>
      <w:i/>
      <w:iCs/>
      <w:kern w:val="2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4576"/>
    <w:rPr>
      <w:rFonts w:ascii="Griffith Sans Text" w:eastAsiaTheme="majorEastAsia" w:hAnsi="Griffith Sans Text" w:cs="Times New Roman (Headings CS)"/>
      <w:i/>
      <w:kern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F4576"/>
    <w:rPr>
      <w:bCs/>
      <w:sz w:val="16"/>
      <w:szCs w:val="20"/>
    </w:rPr>
  </w:style>
  <w:style w:type="character" w:styleId="Strong">
    <w:name w:val="Strong"/>
    <w:basedOn w:val="DefaultParagraphFont"/>
    <w:uiPriority w:val="22"/>
    <w:rsid w:val="006F4576"/>
    <w:rPr>
      <w:b/>
      <w:bCs/>
    </w:rPr>
  </w:style>
  <w:style w:type="character" w:styleId="Emphasis">
    <w:name w:val="Emphasis"/>
    <w:uiPriority w:val="20"/>
    <w:rsid w:val="00575CC3"/>
    <w:rPr>
      <w:i/>
      <w:iCs/>
    </w:rPr>
  </w:style>
  <w:style w:type="paragraph" w:styleId="ListParagraph">
    <w:name w:val="List Paragraph"/>
    <w:basedOn w:val="Normal"/>
    <w:uiPriority w:val="34"/>
    <w:qFormat/>
    <w:rsid w:val="008C5983"/>
    <w:pPr>
      <w:numPr>
        <w:numId w:val="25"/>
      </w:numPr>
    </w:pPr>
    <w:rPr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rsid w:val="00575CC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75CC3"/>
    <w:rPr>
      <w:rFonts w:ascii="FoundrySterling-Light" w:hAnsi="FoundrySterling-Light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48248F"/>
    <w:pPr>
      <w:pBdr>
        <w:bottom w:val="single" w:sz="4" w:space="4" w:color="DA1E12"/>
      </w:pBdr>
      <w:spacing w:before="200" w:after="280"/>
      <w:ind w:left="936" w:right="936"/>
    </w:pPr>
    <w:rPr>
      <w:b/>
      <w:bCs/>
      <w:i/>
      <w:iCs/>
      <w:color w:val="E51F3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248F"/>
    <w:rPr>
      <w:rFonts w:ascii="Griffith Sans Text" w:hAnsi="Griffith Sans Text" w:cs="Times New Roman (Body CS)"/>
      <w:b/>
      <w:bCs/>
      <w:i/>
      <w:iCs/>
      <w:color w:val="E51F30"/>
      <w:kern w:val="2"/>
      <w:sz w:val="20"/>
    </w:rPr>
  </w:style>
  <w:style w:type="character" w:styleId="SubtleEmphasis">
    <w:name w:val="Subtle Emphasis"/>
    <w:uiPriority w:val="19"/>
    <w:rsid w:val="00575CC3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48248F"/>
    <w:rPr>
      <w:b/>
      <w:bCs/>
      <w:i/>
      <w:iCs/>
      <w:color w:val="E51F30"/>
    </w:rPr>
  </w:style>
  <w:style w:type="character" w:styleId="SubtleReference">
    <w:name w:val="Subtle Reference"/>
    <w:uiPriority w:val="31"/>
    <w:rsid w:val="0048248F"/>
    <w:rPr>
      <w:smallCaps/>
      <w:color w:val="E51F30"/>
      <w:u w:val="single"/>
    </w:rPr>
  </w:style>
  <w:style w:type="character" w:styleId="IntenseReference">
    <w:name w:val="Intense Reference"/>
    <w:uiPriority w:val="32"/>
    <w:rsid w:val="0048248F"/>
    <w:rPr>
      <w:b/>
      <w:bCs/>
      <w:smallCaps/>
      <w:color w:val="E51F30"/>
      <w:spacing w:val="5"/>
      <w:u w:val="single"/>
    </w:rPr>
  </w:style>
  <w:style w:type="character" w:styleId="BookTitle">
    <w:name w:val="Book Title"/>
    <w:uiPriority w:val="33"/>
    <w:rsid w:val="00575CC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5CC3"/>
    <w:pPr>
      <w:keepLines w:val="0"/>
      <w:spacing w:before="240" w:after="60"/>
      <w:outlineLvl w:val="9"/>
    </w:pPr>
    <w:rPr>
      <w:rFonts w:asciiTheme="majorHAnsi" w:hAnsiTheme="majorHAnsi"/>
      <w:caps/>
      <w:color w:val="auto"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6404C"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6404C"/>
    <w:rPr>
      <w:rFonts w:ascii="Griffith Sans Text" w:hAnsi="Griffith Sans Text" w:cs="Times New Roman (Body CS)"/>
      <w:kern w:val="2"/>
      <w:sz w:val="16"/>
    </w:rPr>
  </w:style>
  <w:style w:type="numbering" w:customStyle="1" w:styleId="CurrentList3">
    <w:name w:val="Current List3"/>
    <w:uiPriority w:val="99"/>
    <w:rsid w:val="00EB67A0"/>
    <w:pPr>
      <w:numPr>
        <w:numId w:val="20"/>
      </w:numPr>
    </w:pPr>
  </w:style>
  <w:style w:type="paragraph" w:styleId="Footer">
    <w:name w:val="footer"/>
    <w:basedOn w:val="Normal"/>
    <w:link w:val="FooterChar"/>
    <w:uiPriority w:val="99"/>
    <w:unhideWhenUsed/>
    <w:rsid w:val="009F074C"/>
    <w:pPr>
      <w:tabs>
        <w:tab w:val="center" w:pos="4513"/>
        <w:tab w:val="right" w:pos="9026"/>
      </w:tabs>
      <w:spacing w:after="0" w:line="240" w:lineRule="auto"/>
    </w:pPr>
  </w:style>
  <w:style w:type="numbering" w:customStyle="1" w:styleId="CurrentList5">
    <w:name w:val="Current List5"/>
    <w:uiPriority w:val="99"/>
    <w:rsid w:val="0050449E"/>
    <w:pPr>
      <w:numPr>
        <w:numId w:val="23"/>
      </w:numPr>
    </w:pPr>
  </w:style>
  <w:style w:type="paragraph" w:customStyle="1" w:styleId="blockquote">
    <w:name w:val="block quote"/>
    <w:basedOn w:val="Normal"/>
    <w:link w:val="blockquoteChar"/>
    <w:qFormat/>
    <w:rsid w:val="00CA6305"/>
    <w:pPr>
      <w:spacing w:before="120" w:after="240" w:line="240" w:lineRule="auto"/>
      <w:ind w:left="454" w:right="454"/>
    </w:pPr>
  </w:style>
  <w:style w:type="numbering" w:customStyle="1" w:styleId="CurrentList6">
    <w:name w:val="Current List6"/>
    <w:uiPriority w:val="99"/>
    <w:rsid w:val="0050449E"/>
    <w:pPr>
      <w:numPr>
        <w:numId w:val="24"/>
      </w:numPr>
    </w:pPr>
  </w:style>
  <w:style w:type="character" w:customStyle="1" w:styleId="blockquoteChar">
    <w:name w:val="block quote Char"/>
    <w:basedOn w:val="DefaultParagraphFont"/>
    <w:link w:val="blockquote"/>
    <w:rsid w:val="00CA6305"/>
    <w:rPr>
      <w:rFonts w:ascii="Griffith Sans Text" w:hAnsi="Griffith Sans Text" w:cs="Times New Roman (Body CS)"/>
      <w:kern w:val="2"/>
      <w:sz w:val="18"/>
    </w:rPr>
  </w:style>
  <w:style w:type="paragraph" w:customStyle="1" w:styleId="Numberedlist">
    <w:name w:val="Numbered list"/>
    <w:basedOn w:val="ListParagraph"/>
    <w:qFormat/>
    <w:rsid w:val="008C5983"/>
    <w:pPr>
      <w:numPr>
        <w:numId w:val="2"/>
      </w:numPr>
      <w:ind w:left="426" w:hanging="426"/>
    </w:pPr>
  </w:style>
  <w:style w:type="paragraph" w:styleId="BlockText">
    <w:name w:val="Block Text"/>
    <w:basedOn w:val="Normal"/>
    <w:uiPriority w:val="99"/>
    <w:semiHidden/>
    <w:unhideWhenUsed/>
    <w:rsid w:val="008122F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E30918"/>
    </w:rPr>
  </w:style>
  <w:style w:type="character" w:styleId="FollowedHyperlink">
    <w:name w:val="FollowedHyperlink"/>
    <w:basedOn w:val="DefaultParagraphFont"/>
    <w:uiPriority w:val="99"/>
    <w:semiHidden/>
    <w:unhideWhenUsed/>
    <w:rsid w:val="00360D4B"/>
    <w:rPr>
      <w:color w:val="7F7F7F" w:themeColor="text1" w:themeTint="80"/>
      <w:u w:val="single"/>
    </w:rPr>
  </w:style>
  <w:style w:type="character" w:styleId="Hyperlink">
    <w:name w:val="Hyperlink"/>
    <w:basedOn w:val="DefaultParagraphFont"/>
    <w:uiPriority w:val="99"/>
    <w:unhideWhenUsed/>
    <w:rsid w:val="00225E04"/>
    <w:rPr>
      <w:color w:val="E30918"/>
      <w:u w:val="none"/>
    </w:rPr>
  </w:style>
  <w:style w:type="character" w:styleId="Mention">
    <w:name w:val="Mention"/>
    <w:basedOn w:val="DefaultParagraphFont"/>
    <w:uiPriority w:val="99"/>
    <w:unhideWhenUsed/>
    <w:rsid w:val="00360D4B"/>
    <w:rPr>
      <w:color w:val="E30918"/>
      <w:shd w:val="clear" w:color="auto" w:fill="E6E6E6"/>
    </w:rPr>
  </w:style>
  <w:style w:type="paragraph" w:styleId="Bibliography">
    <w:name w:val="Bibliography"/>
    <w:basedOn w:val="Normal"/>
    <w:next w:val="Normal"/>
    <w:uiPriority w:val="37"/>
    <w:semiHidden/>
    <w:unhideWhenUsed/>
    <w:rsid w:val="006F4576"/>
  </w:style>
  <w:style w:type="numbering" w:customStyle="1" w:styleId="CurrentList1">
    <w:name w:val="Current List1"/>
    <w:uiPriority w:val="99"/>
    <w:rsid w:val="0048248F"/>
    <w:pPr>
      <w:numPr>
        <w:numId w:val="18"/>
      </w:numPr>
    </w:pPr>
  </w:style>
  <w:style w:type="numbering" w:customStyle="1" w:styleId="CurrentList2">
    <w:name w:val="Current List2"/>
    <w:uiPriority w:val="99"/>
    <w:rsid w:val="00267CCA"/>
    <w:pPr>
      <w:numPr>
        <w:numId w:val="19"/>
      </w:numPr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6F4576"/>
    <w:pPr>
      <w:spacing w:after="100"/>
    </w:pPr>
  </w:style>
  <w:style w:type="numbering" w:customStyle="1" w:styleId="CurrentList7">
    <w:name w:val="Current List7"/>
    <w:uiPriority w:val="99"/>
    <w:rsid w:val="008C5983"/>
    <w:pPr>
      <w:numPr>
        <w:numId w:val="26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9F074C"/>
    <w:rPr>
      <w:rFonts w:ascii="Griffith Sans Text" w:hAnsi="Griffith Sans Text" w:cs="Times New Roman (Body CS)"/>
      <w:kern w:val="2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A144B2"/>
  </w:style>
  <w:style w:type="paragraph" w:customStyle="1" w:styleId="NormalWhite">
    <w:name w:val="Normal (White)"/>
    <w:basedOn w:val="Normal"/>
    <w:qFormat/>
    <w:rsid w:val="00A144B2"/>
    <w:pPr>
      <w:jc w:val="both"/>
    </w:pPr>
    <w:rPr>
      <w:rFonts w:ascii="Arial" w:hAnsi="Arial" w:cstheme="minorBidi"/>
      <w:color w:val="FFFFFF" w:themeColor="background1"/>
      <w:kern w:val="0"/>
      <w:sz w:val="20"/>
      <w:u w:color="F04E45"/>
    </w:rPr>
  </w:style>
  <w:style w:type="character" w:customStyle="1" w:styleId="normaltextrun">
    <w:name w:val="normaltextrun"/>
    <w:basedOn w:val="DefaultParagraphFont"/>
    <w:rsid w:val="00A144B2"/>
  </w:style>
  <w:style w:type="table" w:styleId="TableGrid">
    <w:name w:val="Table Grid"/>
    <w:basedOn w:val="TableNormal"/>
    <w:uiPriority w:val="59"/>
    <w:rsid w:val="00E77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uiPriority w:val="99"/>
    <w:rsid w:val="00E77B4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E77B43"/>
    <w:pPr>
      <w:spacing w:before="200"/>
      <w:jc w:val="both"/>
    </w:pPr>
    <w:rPr>
      <w:rFonts w:ascii="Calibri" w:eastAsia="Times New Roman" w:hAnsi="Calibri" w:cs="Times New Roman"/>
      <w:kern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77B43"/>
    <w:rPr>
      <w:rFonts w:ascii="Calibri" w:eastAsia="Times New Roman" w:hAnsi="Calibri" w:cs="Times New Roman"/>
      <w:sz w:val="20"/>
      <w:szCs w:val="20"/>
    </w:rPr>
  </w:style>
  <w:style w:type="character" w:customStyle="1" w:styleId="ui-provider">
    <w:name w:val="ui-provider"/>
    <w:basedOn w:val="DefaultParagraphFont"/>
    <w:rsid w:val="00E77B43"/>
  </w:style>
  <w:style w:type="character" w:styleId="UnresolvedMention">
    <w:name w:val="Unresolved Mention"/>
    <w:basedOn w:val="DefaultParagraphFont"/>
    <w:uiPriority w:val="99"/>
    <w:rsid w:val="007225FE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9B37D4"/>
    <w:pPr>
      <w:spacing w:after="0" w:line="240" w:lineRule="auto"/>
    </w:pPr>
    <w:rPr>
      <w:rFonts w:ascii="FOUNDRYSTERLING-BOOK" w:hAnsi="FOUNDRYSTERLING-BOOK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9B37D4"/>
    <w:rPr>
      <w:rFonts w:ascii="FOUNDRYSTERLING-BOOK" w:hAnsi="FOUNDRYSTERLING-BOOK"/>
      <w:sz w:val="20"/>
    </w:rPr>
  </w:style>
  <w:style w:type="character" w:styleId="PlaceholderText">
    <w:name w:val="Placeholder Text"/>
    <w:basedOn w:val="DefaultParagraphFont"/>
    <w:uiPriority w:val="99"/>
    <w:semiHidden/>
    <w:rsid w:val="008735A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520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20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209F"/>
    <w:rPr>
      <w:rFonts w:ascii="Griffith Sans Text" w:hAnsi="Griffith Sans Text" w:cs="Times New Roman (Body CS)"/>
      <w:kern w:val="2"/>
      <w:sz w:val="20"/>
      <w:szCs w:val="20"/>
    </w:rPr>
  </w:style>
  <w:style w:type="paragraph" w:styleId="Revision">
    <w:name w:val="Revision"/>
    <w:hidden/>
    <w:uiPriority w:val="99"/>
    <w:semiHidden/>
    <w:rsid w:val="001272E8"/>
    <w:pPr>
      <w:spacing w:after="0" w:line="240" w:lineRule="auto"/>
    </w:pPr>
    <w:rPr>
      <w:rFonts w:ascii="Griffith Sans Text" w:hAnsi="Griffith Sans Text" w:cs="Times New Roman (Body CS)"/>
      <w:kern w:val="2"/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1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177"/>
    <w:rPr>
      <w:rFonts w:ascii="Griffith Sans Text" w:hAnsi="Griffith Sans Text" w:cs="Times New Roman (Body CS)"/>
      <w:b/>
      <w:bCs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5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classic.austlii.edu.au/au/legis/cth/consol_act/fbtaa1986312/" TargetMode="External"/><Relationship Id="rId18" Type="http://schemas.openxmlformats.org/officeDocument/2006/relationships/hyperlink" Target="https://intranet.secure.griffith.edu.au/finance/taxation/DOC-Hospitality-and-Catering-Quick-Guide.pdf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intranet.secure.griffith.edu.au/finance/spending-and-receiving-money/concur/Completing-Attendee-Information-in-Concur-Quick-Guide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5.austlii.edu.au/au/legis/cth/consol_act/itaa1997240/index.html" TargetMode="External"/><Relationship Id="rId17" Type="http://schemas.openxmlformats.org/officeDocument/2006/relationships/hyperlink" Target="https://sharepointpubstor.blob.core.windows.net/policylibrary-prod/Gifts%20and%20Benefits%20Policy.pdf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sharepointpubstor.blob.core.windows.net/policylibrary-prod/Fraud%20and%20Corruption%20Control%20Policy.pdf" TargetMode="External"/><Relationship Id="rId20" Type="http://schemas.openxmlformats.org/officeDocument/2006/relationships/hyperlink" Target="https://intranet.secure.griffith.edu.au/finance/spending-and-receiving-money/purchasin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riffith.edu.au/about-griffith/corporate-governance/delegations-framework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sharepointpubstor.blob.core.windows.net/policylibrary-prod/Conflict%20of%20Interest%20Policy.pdf" TargetMode="External"/><Relationship Id="rId23" Type="http://schemas.openxmlformats.org/officeDocument/2006/relationships/hyperlink" Target="https://www.griffith.edu.au/about-griffith/corporate-governance/delegations-framework" TargetMode="External"/><Relationship Id="rId28" Type="http://schemas.openxmlformats.org/officeDocument/2006/relationships/footer" Target="footer3.xml"/><Relationship Id="rId10" Type="http://schemas.openxmlformats.org/officeDocument/2006/relationships/hyperlink" Target="https://sharepointpubstor.blob.core.windows.net/policylibrary-prod/Code%20of%20Conduct.pdf" TargetMode="External"/><Relationship Id="rId19" Type="http://schemas.openxmlformats.org/officeDocument/2006/relationships/hyperlink" Target="https://sharepointpubstor.blob.core.windows.net/policylibrary-prod/Hospitality%20and%20Entertainment%20Procedure.pdf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harepointpubstor.blob.core.windows.net/policylibrary-prod/Code%20of%20Conduct.pdf" TargetMode="External"/><Relationship Id="rId22" Type="http://schemas.openxmlformats.org/officeDocument/2006/relationships/hyperlink" Target="https://intranet.secure.griffith.edu.au/finance/spending-and-receiving-money/spending-university-funds" TargetMode="External"/><Relationship Id="rId27" Type="http://schemas.openxmlformats.org/officeDocument/2006/relationships/header" Target="header2.xml"/><Relationship Id="rId30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C37C76EB6044A9A8C3430CA9870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08309-3783-40BF-AF20-34CAEF4E9AD0}"/>
      </w:docPartPr>
      <w:docPartBody>
        <w:p w:rsidR="00E26692" w:rsidRDefault="00E26692" w:rsidP="00E26692">
          <w:pPr>
            <w:pStyle w:val="08C37C76EB6044A9A8C3430CA98700B5"/>
          </w:pPr>
          <w:r>
            <w:rPr>
              <w:rFonts w:ascii="Arial" w:hAnsi="Arial" w:cs="Arial"/>
              <w:sz w:val="20"/>
              <w:szCs w:val="24"/>
            </w:rPr>
            <w:t>Select an Audience</w:t>
          </w:r>
        </w:p>
      </w:docPartBody>
    </w:docPart>
    <w:docPart>
      <w:docPartPr>
        <w:name w:val="3E8AAFF6F2594DA890B8EC573F3FF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70A95-C8D7-46BA-A4FC-B0C30A382EA9}"/>
      </w:docPartPr>
      <w:docPartBody>
        <w:p w:rsidR="00E26692" w:rsidRDefault="00E26692" w:rsidP="00E26692">
          <w:pPr>
            <w:pStyle w:val="3E8AAFF6F2594DA890B8EC573F3FF510"/>
          </w:pPr>
          <w:r>
            <w:rPr>
              <w:rFonts w:ascii="Arial" w:hAnsi="Arial" w:cs="Arial"/>
              <w:sz w:val="20"/>
              <w:szCs w:val="24"/>
            </w:rPr>
            <w:t>Select a Category</w:t>
          </w:r>
        </w:p>
      </w:docPartBody>
    </w:docPart>
    <w:docPart>
      <w:docPartPr>
        <w:name w:val="8DE0242307304CE2B93E382671DF9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FF76E-9546-4A73-8D7C-EB3D4C11CE3C}"/>
      </w:docPartPr>
      <w:docPartBody>
        <w:p w:rsidR="00E26692" w:rsidRDefault="00E26692" w:rsidP="00E26692">
          <w:pPr>
            <w:pStyle w:val="8DE0242307304CE2B93E382671DF987B"/>
          </w:pPr>
          <w:r>
            <w:rPr>
              <w:rFonts w:ascii="Arial" w:hAnsi="Arial" w:cs="Arial"/>
              <w:sz w:val="20"/>
              <w:szCs w:val="24"/>
              <w:lang w:val="en-GB"/>
            </w:rPr>
            <w:t>Select an Operational Policy Subcategory</w:t>
          </w:r>
        </w:p>
      </w:docPartBody>
    </w:docPart>
    <w:docPart>
      <w:docPartPr>
        <w:name w:val="450E4724C91A4601B054A1CA6711F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96ED6-BCBB-48A2-8E0F-855EAC9CF3D2}"/>
      </w:docPartPr>
      <w:docPartBody>
        <w:p w:rsidR="00E26692" w:rsidRDefault="00E26692" w:rsidP="00E26692">
          <w:pPr>
            <w:pStyle w:val="450E4724C91A4601B054A1CA6711FA72"/>
          </w:pPr>
          <w:r>
            <w:rPr>
              <w:rFonts w:ascii="Arial" w:hAnsi="Arial" w:cs="Arial"/>
              <w:sz w:val="20"/>
              <w:szCs w:val="24"/>
              <w:lang w:val="en-GB"/>
            </w:rPr>
            <w:t>Select a Governance Policy Subcategory</w:t>
          </w:r>
        </w:p>
      </w:docPartBody>
    </w:docPart>
    <w:docPart>
      <w:docPartPr>
        <w:name w:val="FBDE3478A8D3452CA16D40E3B7FD5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B70B2-83D0-4E13-90C5-53B1F072C3FE}"/>
      </w:docPartPr>
      <w:docPartBody>
        <w:p w:rsidR="00E26692" w:rsidRDefault="00E26692" w:rsidP="00E26692">
          <w:pPr>
            <w:pStyle w:val="FBDE3478A8D3452CA16D40E3B7FD5363"/>
          </w:pPr>
          <w:r>
            <w:rPr>
              <w:rFonts w:ascii="Arial" w:hAnsi="Arial" w:cs="Arial"/>
              <w:sz w:val="20"/>
              <w:szCs w:val="24"/>
            </w:rPr>
            <w:t>Select the relevant SDG</w:t>
          </w:r>
        </w:p>
      </w:docPartBody>
    </w:docPart>
    <w:docPart>
      <w:docPartPr>
        <w:name w:val="E9A96507BFBF48EAB4E9C5AFC429B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FABAF-D441-47B4-918F-AD69867C3899}"/>
      </w:docPartPr>
      <w:docPartBody>
        <w:p w:rsidR="00E26692" w:rsidRDefault="00E26692" w:rsidP="00E26692">
          <w:pPr>
            <w:pStyle w:val="E9A96507BFBF48EAB4E9C5AFC429B2F4"/>
          </w:pPr>
          <w:r>
            <w:rPr>
              <w:rFonts w:ascii="Arial" w:hAnsi="Arial" w:cs="Arial"/>
              <w:sz w:val="20"/>
              <w:szCs w:val="24"/>
            </w:rPr>
            <w:t>Select the relevant SDG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undrySterling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Griffith Sans Text">
    <w:altName w:val="Calibri"/>
    <w:panose1 w:val="00000000000000000000"/>
    <w:charset w:val="00"/>
    <w:family w:val="modern"/>
    <w:notTrueType/>
    <w:pitch w:val="variable"/>
    <w:sig w:usb0="A00000AF" w:usb1="00003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Griffith Serif Text">
    <w:altName w:val="Calibri"/>
    <w:panose1 w:val="00000000000000000000"/>
    <w:charset w:val="00"/>
    <w:family w:val="modern"/>
    <w:notTrueType/>
    <w:pitch w:val="variable"/>
    <w:sig w:usb0="A00000EF" w:usb1="4000847B" w:usb2="00000000" w:usb3="00000000" w:csb0="00000093" w:csb1="00000000"/>
  </w:font>
  <w:font w:name="Times New Roman (Headings CS)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UNDRYSTERLING-BOOK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1BC"/>
    <w:rsid w:val="00186519"/>
    <w:rsid w:val="00596DFC"/>
    <w:rsid w:val="005D26DA"/>
    <w:rsid w:val="008011BC"/>
    <w:rsid w:val="00A518CC"/>
    <w:rsid w:val="00C2404F"/>
    <w:rsid w:val="00C65F67"/>
    <w:rsid w:val="00D71B56"/>
    <w:rsid w:val="00DE13DC"/>
    <w:rsid w:val="00E26692"/>
    <w:rsid w:val="00F34FC5"/>
    <w:rsid w:val="00FB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11BC"/>
    <w:rPr>
      <w:color w:val="808080"/>
    </w:rPr>
  </w:style>
  <w:style w:type="paragraph" w:customStyle="1" w:styleId="08C37C76EB6044A9A8C3430CA98700B5">
    <w:name w:val="08C37C76EB6044A9A8C3430CA98700B5"/>
    <w:rsid w:val="00E26692"/>
  </w:style>
  <w:style w:type="paragraph" w:customStyle="1" w:styleId="3E8AAFF6F2594DA890B8EC573F3FF510">
    <w:name w:val="3E8AAFF6F2594DA890B8EC573F3FF510"/>
    <w:rsid w:val="00E26692"/>
  </w:style>
  <w:style w:type="paragraph" w:customStyle="1" w:styleId="8DE0242307304CE2B93E382671DF987B">
    <w:name w:val="8DE0242307304CE2B93E382671DF987B"/>
    <w:rsid w:val="00E26692"/>
  </w:style>
  <w:style w:type="paragraph" w:customStyle="1" w:styleId="450E4724C91A4601B054A1CA6711FA72">
    <w:name w:val="450E4724C91A4601B054A1CA6711FA72"/>
    <w:rsid w:val="00E26692"/>
  </w:style>
  <w:style w:type="paragraph" w:customStyle="1" w:styleId="FBDE3478A8D3452CA16D40E3B7FD5363">
    <w:name w:val="FBDE3478A8D3452CA16D40E3B7FD5363"/>
    <w:rsid w:val="00E26692"/>
  </w:style>
  <w:style w:type="paragraph" w:customStyle="1" w:styleId="E9A96507BFBF48EAB4E9C5AFC429B2F4">
    <w:name w:val="E9A96507BFBF48EAB4E9C5AFC429B2F4"/>
    <w:rsid w:val="00E266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85E08B4909F4CA72F2CA699ABA3ED" ma:contentTypeVersion="71" ma:contentTypeDescription="Create a new document." ma:contentTypeScope="" ma:versionID="2c317b6b1f9173c83f6ed2604fdaeebe">
  <xsd:schema xmlns:xsd="http://www.w3.org/2001/XMLSchema" xmlns:xs="http://www.w3.org/2001/XMLSchema" xmlns:p="http://schemas.microsoft.com/office/2006/metadata/properties" xmlns:ns2="2f261a70-825f-4a37-b7b5-f6ecc2f4c5fa" xmlns:ns3="b40c662e-0380-4817-843d-2c7e10d40c39" targetNamespace="http://schemas.microsoft.com/office/2006/metadata/properties" ma:root="true" ma:fieldsID="ae28236d68d5f0b51d81c895874f2f64" ns2:_="" ns3:_="">
    <xsd:import namespace="2f261a70-825f-4a37-b7b5-f6ecc2f4c5fa"/>
    <xsd:import namespace="b40c662e-0380-4817-843d-2c7e10d40c39"/>
    <xsd:element name="properties">
      <xsd:complexType>
        <xsd:sequence>
          <xsd:element name="documentManagement">
            <xsd:complexType>
              <xsd:all>
                <xsd:element ref="ns2:datedeclared" minOccurs="0"/>
                <xsd:element ref="ns2:docsort" minOccurs="0"/>
                <xsd:element ref="ns2:RecentlyPublished" minOccurs="0"/>
                <xsd:element ref="ns2:LastPublished" minOccurs="0"/>
                <xsd:element ref="ns2:Rescinded" minOccurs="0"/>
                <xsd:element ref="ns2:PrivatePolicy" minOccurs="0"/>
                <xsd:element ref="ns2:policyadvisor" minOccurs="0"/>
                <xsd:element ref="ns2:doccomments" minOccurs="0"/>
                <xsd:element ref="ns2:policysummary" minOccurs="0"/>
                <xsd:element ref="ns2:PolicyCategoryPath" minOccurs="0"/>
                <xsd:element ref="ns2:extlink" minOccurs="0"/>
                <xsd:element ref="ns2:GlossaryValues" minOccurs="0"/>
                <xsd:element ref="ns2:GlossaryGUIDS" minOccurs="0"/>
                <xsd:element ref="ns2:BlobURL" minOccurs="0"/>
                <xsd:element ref="ns2:PolicyCategory0" minOccurs="0"/>
                <xsd:element ref="ns2:PolicyCategoryParent" minOccurs="0"/>
                <xsd:element ref="ns2:UpdateAzure" minOccurs="0"/>
                <xsd:element ref="ns2:PublishOn" minOccurs="0"/>
                <xsd:element ref="ns2:Attention" minOccurs="0"/>
                <xsd:element ref="ns2:PDFBlobURL" minOccurs="0"/>
                <xsd:element ref="ns2:c4c72b675d9b4d35a824d1eba5c21e27" minOccurs="0"/>
                <xsd:element ref="ns3:TaxCatchAll" minOccurs="0"/>
                <xsd:element ref="ns2:accc268e1e1744d380e4e1a6e5020db9" minOccurs="0"/>
                <xsd:element ref="ns2:p89e16e3e6784ad2b5accede8a5cd274" minOccurs="0"/>
                <xsd:element ref="ns2:l92b321e1c6d4932b3b7fc50f551e57a" minOccurs="0"/>
                <xsd:element ref="ns2:o9d89c7de04d45009a6c615fc1c58929" minOccurs="0"/>
                <xsd:element ref="ns2:f84964a8904e4defbc18e1b78d5d80c6" minOccurs="0"/>
                <xsd:element ref="ns2:cb2cae79e6954dd59be5b9155b36b74a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f889095080414d4f9e6f1e9189549afb" minOccurs="0"/>
                <xsd:element ref="ns2:ldaa366a71354cc9a085959c4f1fc5d3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61a70-825f-4a37-b7b5-f6ecc2f4c5fa" elementFormDefault="qualified">
    <xsd:import namespace="http://schemas.microsoft.com/office/2006/documentManagement/types"/>
    <xsd:import namespace="http://schemas.microsoft.com/office/infopath/2007/PartnerControls"/>
    <xsd:element name="datedeclared" ma:index="3" nillable="true" ma:displayName="Date Declared" ma:format="DateOnly" ma:internalName="datedeclared" ma:readOnly="false">
      <xsd:simpleType>
        <xsd:restriction base="dms:DateTime"/>
      </xsd:simpleType>
    </xsd:element>
    <xsd:element name="docsort" ma:index="4" nillable="true" ma:displayName="Doc Sort" ma:decimals="2" ma:internalName="docsort" ma:readOnly="false" ma:percentage="FALSE">
      <xsd:simpleType>
        <xsd:restriction base="dms:Number">
          <xsd:minInclusive value="1"/>
        </xsd:restriction>
      </xsd:simpleType>
    </xsd:element>
    <xsd:element name="RecentlyPublished" ma:index="6" nillable="true" ma:displayName="Recently Published" ma:default="0" ma:description="If set to yes, this policy will be promoted to the front page of the Public Policy Library." ma:format="Dropdown" ma:internalName="RecentlyPublished" ma:readOnly="false">
      <xsd:simpleType>
        <xsd:restriction base="dms:Boolean"/>
      </xsd:simpleType>
    </xsd:element>
    <xsd:element name="LastPublished" ma:index="7" nillable="true" ma:displayName="LastPublished" ma:format="DateOnly" ma:internalName="LastPublished" ma:readOnly="false">
      <xsd:simpleType>
        <xsd:restriction base="dms:DateTime"/>
      </xsd:simpleType>
    </xsd:element>
    <xsd:element name="Rescinded" ma:index="8" nillable="true" ma:displayName="Rescinded" ma:default="No" ma:format="Dropdown" ma:internalName="Rescinded" ma:readOnly="false">
      <xsd:simpleType>
        <xsd:restriction base="dms:Choice">
          <xsd:enumeration value="Yes"/>
          <xsd:enumeration value="No"/>
        </xsd:restriction>
      </xsd:simpleType>
    </xsd:element>
    <xsd:element name="PrivatePolicy" ma:index="9" nillable="true" ma:displayName="PrivatePolicy" ma:default="0" ma:format="Dropdown" ma:internalName="PrivatePolicy" ma:readOnly="false">
      <xsd:simpleType>
        <xsd:restriction base="dms:Boolean"/>
      </xsd:simpleType>
    </xsd:element>
    <xsd:element name="policyadvisor" ma:index="12" nillable="true" ma:displayName="Policy Advisor" ma:list="UserInfo" ma:SearchPeopleOnly="false" ma:SharePointGroup="0" ma:internalName="policyadvis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comments" ma:index="14" nillable="true" ma:displayName="Policy Comments" ma:internalName="doccomments" ma:readOnly="false">
      <xsd:simpleType>
        <xsd:restriction base="dms:Note"/>
      </xsd:simpleType>
    </xsd:element>
    <xsd:element name="policysummary" ma:index="15" nillable="true" ma:displayName="Policy Summary" ma:internalName="policysummary" ma:readOnly="false">
      <xsd:simpleType>
        <xsd:restriction base="dms:Note"/>
      </xsd:simpleType>
    </xsd:element>
    <xsd:element name="PolicyCategoryPath" ma:index="16" nillable="true" ma:displayName="PolicyCategoryPath" ma:format="Dropdown" ma:internalName="PolicyCategoryPath" ma:readOnly="false">
      <xsd:simpleType>
        <xsd:restriction base="dms:Text">
          <xsd:maxLength value="255"/>
        </xsd:restriction>
      </xsd:simpleType>
    </xsd:element>
    <xsd:element name="extlink" ma:index="17" nillable="true" ma:displayName="External Link" ma:format="Hyperlink" ma:hidden="true" ma:internalName="ext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ossaryValues" ma:index="18" nillable="true" ma:displayName="GlossaryValues" ma:hidden="true" ma:internalName="GlossaryValues" ma:readOnly="false">
      <xsd:simpleType>
        <xsd:restriction base="dms:Text">
          <xsd:maxLength value="255"/>
        </xsd:restriction>
      </xsd:simpleType>
    </xsd:element>
    <xsd:element name="GlossaryGUIDS" ma:index="19" nillable="true" ma:displayName="GlossaryGUIDS" ma:hidden="true" ma:internalName="GlossaryGUIDS" ma:readOnly="false">
      <xsd:simpleType>
        <xsd:restriction base="dms:Text">
          <xsd:maxLength value="255"/>
        </xsd:restriction>
      </xsd:simpleType>
    </xsd:element>
    <xsd:element name="BlobURL" ma:index="20" nillable="true" ma:displayName="BlobURL" ma:format="Dropdown" ma:hidden="true" ma:internalName="BlobURL" ma:readOnly="false">
      <xsd:simpleType>
        <xsd:restriction base="dms:Text">
          <xsd:maxLength value="255"/>
        </xsd:restriction>
      </xsd:simpleType>
    </xsd:element>
    <xsd:element name="PolicyCategory0" ma:index="22" nillable="true" ma:displayName="PolicyCategory" ma:format="Dropdown" ma:hidden="true" ma:internalName="PolicyCategory0" ma:readOnly="false">
      <xsd:simpleType>
        <xsd:restriction base="dms:Text">
          <xsd:maxLength value="255"/>
        </xsd:restriction>
      </xsd:simpleType>
    </xsd:element>
    <xsd:element name="PolicyCategoryParent" ma:index="23" nillable="true" ma:displayName="PolicyCategoryParent" ma:format="Dropdown" ma:hidden="true" ma:internalName="PolicyCategoryParent" ma:readOnly="false">
      <xsd:simpleType>
        <xsd:restriction base="dms:Text">
          <xsd:maxLength value="255"/>
        </xsd:restriction>
      </xsd:simpleType>
    </xsd:element>
    <xsd:element name="UpdateAzure" ma:index="24" nillable="true" ma:displayName="Update Azure" ma:default="No" ma:format="Dropdown" ma:hidden="true" ma:internalName="UpdateAzure" ma:readOnly="false">
      <xsd:simpleType>
        <xsd:restriction base="dms:Choice">
          <xsd:enumeration value="Yes"/>
          <xsd:enumeration value="No"/>
        </xsd:restriction>
      </xsd:simpleType>
    </xsd:element>
    <xsd:element name="PublishOn" ma:index="25" nillable="true" ma:displayName="PublishOn" ma:default="[today]" ma:format="DateOnly" ma:hidden="true" ma:internalName="PublishOn" ma:readOnly="false">
      <xsd:simpleType>
        <xsd:restriction base="dms:DateTime"/>
      </xsd:simpleType>
    </xsd:element>
    <xsd:element name="Attention" ma:index="26" nillable="true" ma:displayName="Attention" ma:hidden="true" ma:internalName="Attention" ma:readOnly="false">
      <xsd:simpleType>
        <xsd:restriction base="dms:Text">
          <xsd:maxLength value="255"/>
        </xsd:restriction>
      </xsd:simpleType>
    </xsd:element>
    <xsd:element name="PDFBlobURL" ma:index="29" nillable="true" ma:displayName="PDFBlobURL" ma:format="Dropdown" ma:hidden="true" ma:internalName="PDFBlobURL" ma:readOnly="false">
      <xsd:simpleType>
        <xsd:restriction base="dms:Text">
          <xsd:maxLength value="255"/>
        </xsd:restriction>
      </xsd:simpleType>
    </xsd:element>
    <xsd:element name="c4c72b675d9b4d35a824d1eba5c21e27" ma:index="32" nillable="true" ma:taxonomy="true" ma:internalName="c4c72b675d9b4d35a824d1eba5c21e27" ma:taxonomyFieldName="appauthority" ma:displayName="Approving Authority" ma:readOnly="false" ma:default="" ma:fieldId="{c4c72b67-5d9b-4d35-a824-d1eba5c21e27}" ma:sspId="d7fcee89-5a73-4a7b-ac3d-7e05f09405fb" ma:termSetId="a51da8f5-2fde-4dcc-b2e6-d1138dbbff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cc268e1e1744d380e4e1a6e5020db9" ma:index="34" nillable="true" ma:taxonomy="true" ma:internalName="accc268e1e1744d380e4e1a6e5020db9" ma:taxonomyFieldName="glossaryterms" ma:displayName="Glossary Terms" ma:readOnly="false" ma:default="" ma:fieldId="{accc268e-1e17-44d3-80e4-e1a6e5020db9}" ma:taxonomyMulti="true" ma:sspId="d7fcee89-5a73-4a7b-ac3d-7e05f09405fb" ma:termSetId="04975842-59c9-456e-a7dd-56918dd3f88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89e16e3e6784ad2b5accede8a5cd274" ma:index="35" nillable="true" ma:taxonomy="true" ma:internalName="p89e16e3e6784ad2b5accede8a5cd274" ma:taxonomyFieldName="policyreview" ma:displayName="Next Review" ma:readOnly="false" ma:default="" ma:fieldId="{989e16e3-e678-4ad2-b5ac-cede8a5cd274}" ma:sspId="d7fcee89-5a73-4a7b-ac3d-7e05f09405fb" ma:termSetId="a96efd5f-2214-424e-9189-c1132be6b4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2b321e1c6d4932b3b7fc50f551e57a" ma:index="36" nillable="true" ma:taxonomy="true" ma:internalName="l92b321e1c6d4932b3b7fc50f551e57a" ma:taxonomyFieldName="officearea" ma:displayName="Office Area" ma:readOnly="false" ma:default="" ma:fieldId="{592b321e-1c6d-4932-b3b7-fc50f551e57a}" ma:sspId="d7fcee89-5a73-4a7b-ac3d-7e05f09405fb" ma:termSetId="4db1921d-ff43-4eb1-9326-bddeea8cd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9d89c7de04d45009a6c615fc1c58929" ma:index="37" nillable="true" ma:taxonomy="true" ma:internalName="o9d89c7de04d45009a6c615fc1c58929" ma:taxonomyFieldName="policyaudience" ma:displayName="Policy Audience" ma:readOnly="false" ma:default="" ma:fieldId="{89d89c7d-e04d-4500-9a6c-615fc1c58929}" ma:sspId="d7fcee89-5a73-4a7b-ac3d-7e05f09405fb" ma:termSetId="d0bdd16e-672c-4911-8958-d241085a30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4964a8904e4defbc18e1b78d5d80c6" ma:index="38" nillable="true" ma:taxonomy="true" ma:internalName="f84964a8904e4defbc18e1b78d5d80c6" ma:taxonomyFieldName="policycategory" ma:displayName="Policy Category" ma:readOnly="false" ma:default="" ma:fieldId="{f84964a8-904e-4def-bc18-e1b78d5d80c6}" ma:sspId="d7fcee89-5a73-4a7b-ac3d-7e05f09405fb" ma:termSetId="cc4645a5-40bc-45f5-9882-33d23a4a60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b2cae79e6954dd59be5b9155b36b74a" ma:index="39" nillable="true" ma:taxonomy="true" ma:internalName="cb2cae79e6954dd59be5b9155b36b74a" ma:taxonomyFieldName="policysection" ma:displayName="Policy Location" ma:readOnly="false" ma:default="" ma:fieldId="{cb2cae79-e695-4dd5-9be5-b9155b36b74a}" ma:sspId="d7fcee89-5a73-4a7b-ac3d-7e05f09405fb" ma:termSetId="8804fc14-773d-4020-a35d-e3c75428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4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4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3" nillable="true" ma:displayName="KeyPoints" ma:hidden="true" ma:internalName="MediaServiceKeyPoints" ma:readOnly="true">
      <xsd:simpleType>
        <xsd:restriction base="dms:Note"/>
      </xsd:simpleType>
    </xsd:element>
    <xsd:element name="f889095080414d4f9e6f1e9189549afb" ma:index="44" nillable="true" ma:taxonomy="true" ma:internalName="f889095080414d4f9e6f1e9189549afb" ma:taxonomyFieldName="policy_x002d_category" ma:displayName="policy-category" ma:indexed="true" ma:readOnly="false" ma:default="" ma:fieldId="{f8890950-8041-4d4f-9e6f-1e9189549afb}" ma:sspId="d7fcee89-5a73-4a7b-ac3d-7e05f09405fb" ma:termSetId="4dc954c5-2c1c-48db-9fc2-88c92b5d616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daa366a71354cc9a085959c4f1fc5d3" ma:index="50" nillable="true" ma:taxonomy="true" ma:internalName="ldaa366a71354cc9a085959c4f1fc5d3" ma:taxonomyFieldName="Managed_Testing_Field" ma:displayName="Managed_Testing_Field" ma:readOnly="false" ma:default="" ma:fieldId="{5daa366a-7135-4cc9-a085-959c4f1fc5d3}" ma:sspId="d7fcee89-5a73-4a7b-ac3d-7e05f09405fb" ma:termSetId="60fd3aee-5f26-457b-ad4f-2aa9f5e604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ObjectDetectorVersions" ma:index="5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5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c662e-0380-4817-843d-2c7e10d40c39" elementFormDefault="qualified">
    <xsd:import namespace="http://schemas.microsoft.com/office/2006/documentManagement/types"/>
    <xsd:import namespace="http://schemas.microsoft.com/office/infopath/2007/PartnerControls"/>
    <xsd:element name="TaxCatchAll" ma:index="33" nillable="true" ma:displayName="Taxonomy Catch All Column" ma:hidden="true" ma:list="{7a639b55-2c24-423c-ab64-41176dadc750}" ma:internalName="TaxCatchAll" ma:readOnly="false" ma:showField="CatchAllData" ma:web="b40c662e-0380-4817-843d-2c7e10d40c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5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0c662e-0380-4817-843d-2c7e10d40c39">
      <Value>558</Value>
      <Value>77</Value>
      <Value>114</Value>
      <Value>526</Value>
      <Value>546</Value>
    </TaxCatchAll>
    <SharedWithUsers xmlns="b40c662e-0380-4817-843d-2c7e10d40c39">
      <UserInfo>
        <DisplayName>Hilda Yu</DisplayName>
        <AccountId>44</AccountId>
        <AccountType/>
      </UserInfo>
      <UserInfo>
        <DisplayName>Mark Buckle</DisplayName>
        <AccountId>47</AccountId>
        <AccountType/>
      </UserInfo>
    </SharedWithUsers>
    <PublishOn xmlns="2f261a70-825f-4a37-b7b5-f6ecc2f4c5fa">2024-02-21T03:59:08+00:00</PublishOn>
    <GlossaryGUIDS xmlns="2f261a70-825f-4a37-b7b5-f6ecc2f4c5fa" xsi:nil="true"/>
    <UpdateAzure xmlns="2f261a70-825f-4a37-b7b5-f6ecc2f4c5fa">No</UpdateAzure>
    <Attention xmlns="2f261a70-825f-4a37-b7b5-f6ecc2f4c5fa" xsi:nil="true"/>
    <f84964a8904e4defbc18e1b78d5d80c6 xmlns="2f261a70-825f-4a37-b7b5-f6ecc2f4c5fa">
      <Terms xmlns="http://schemas.microsoft.com/office/infopath/2007/PartnerControls"/>
    </f84964a8904e4defbc18e1b78d5d80c6>
    <PDFBlobURL xmlns="2f261a70-825f-4a37-b7b5-f6ecc2f4c5fa" xsi:nil="true"/>
    <l92b321e1c6d4932b3b7fc50f551e57a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Finance</TermName>
          <TermId xmlns="http://schemas.microsoft.com/office/infopath/2007/PartnerControls">4aa22cf4-03a0-4167-aaa7-1894a1ac6b82</TermId>
        </TermInfo>
      </Terms>
    </l92b321e1c6d4932b3b7fc50f551e57a>
    <policysummary xmlns="2f261a70-825f-4a37-b7b5-f6ecc2f4c5fa">The purpose of this policy is to:
• ensure probity, accountability and the appropriate use of University money when spending on entertainment and hospitality.
• direct University employees on the conduct expected when spending and approving hospitality and entertainment.
• maintain a high level of integrity and excellence by requiring employees to comply with the University’s legal and regulatory obligations, and to protect the University’s reputation.</policysummary>
    <PolicyCategoryPath xmlns="2f261a70-825f-4a37-b7b5-f6ecc2f4c5fa">Operational</PolicyCategoryPath>
    <PolicyCategory0 xmlns="2f261a70-825f-4a37-b7b5-f6ecc2f4c5fa">General</PolicyCategory0>
    <docsort xmlns="2f261a70-825f-4a37-b7b5-f6ecc2f4c5fa" xsi:nil="true"/>
    <RecentlyPublished xmlns="2f261a70-825f-4a37-b7b5-f6ecc2f4c5fa">false</RecentlyPublished>
    <Rescinded xmlns="2f261a70-825f-4a37-b7b5-f6ecc2f4c5fa">No</Rescinded>
    <BlobURL xmlns="2f261a70-825f-4a37-b7b5-f6ecc2f4c5fa" xsi:nil="true"/>
    <cb2cae79e6954dd59be5b9155b36b74a xmlns="2f261a70-825f-4a37-b7b5-f6ecc2f4c5fa">
      <Terms xmlns="http://schemas.microsoft.com/office/infopath/2007/PartnerControls"/>
    </cb2cae79e6954dd59be5b9155b36b74a>
    <GlossaryValues xmlns="2f261a70-825f-4a37-b7b5-f6ecc2f4c5fa" xsi:nil="true"/>
    <PolicyCategoryParent xmlns="2f261a70-825f-4a37-b7b5-f6ecc2f4c5fa">Operational</PolicyCategoryParent>
    <LastPublished xmlns="2f261a70-825f-4a37-b7b5-f6ecc2f4c5fa" xsi:nil="true"/>
    <doccomments xmlns="2f261a70-825f-4a37-b7b5-f6ecc2f4c5fa" xsi:nil="true"/>
    <datedeclared xmlns="2f261a70-825f-4a37-b7b5-f6ecc2f4c5fa">2024-02-20T14:00:00+00:00</datedeclared>
    <PrivatePolicy xmlns="2f261a70-825f-4a37-b7b5-f6ecc2f4c5fa">false</PrivatePolicy>
    <policyadvisor xmlns="2f261a70-825f-4a37-b7b5-f6ecc2f4c5fa">
      <UserInfo>
        <DisplayName>Mark Buckle</DisplayName>
        <AccountId>92</AccountId>
        <AccountType/>
      </UserInfo>
    </policyadvisor>
    <ldaa366a71354cc9a085959c4f1fc5d3 xmlns="2f261a70-825f-4a37-b7b5-f6ecc2f4c5fa">
      <Terms xmlns="http://schemas.microsoft.com/office/infopath/2007/PartnerControls"/>
    </ldaa366a71354cc9a085959c4f1fc5d3>
    <accc268e1e1744d380e4e1a6e5020db9 xmlns="2f261a70-825f-4a37-b7b5-f6ecc2f4c5fa">
      <Terms xmlns="http://schemas.microsoft.com/office/infopath/2007/PartnerControls"/>
    </accc268e1e1744d380e4e1a6e5020db9>
    <o9d89c7de04d45009a6c615fc1c58929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Staff</TermName>
          <TermId xmlns="http://schemas.microsoft.com/office/infopath/2007/PartnerControls">45ee306d-49ae-43fa-a3ef-02f70754fd2d</TermId>
        </TermInfo>
      </Terms>
    </o9d89c7de04d45009a6c615fc1c58929>
    <f889095080414d4f9e6f1e9189549afb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</TermName>
          <TermId xmlns="http://schemas.microsoft.com/office/infopath/2007/PartnerControls">71ae2c77-9666-4d6a-a97b-3458c18553a0</TermId>
        </TermInfo>
      </Terms>
    </f889095080414d4f9e6f1e9189549afb>
    <p89e16e3e6784ad2b5accede8a5cd274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2028</TermName>
          <TermId xmlns="http://schemas.microsoft.com/office/infopath/2007/PartnerControls">3482dbca-7716-46bb-b113-935721929a44</TermId>
        </TermInfo>
      </Terms>
    </p89e16e3e6784ad2b5accede8a5cd274>
    <c4c72b675d9b4d35a824d1eba5c21e27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Chief Operating Officer</TermName>
          <TermId xmlns="http://schemas.microsoft.com/office/infopath/2007/PartnerControls">11706a4f-afb0-46bb-a734-c26b0b045f02</TermId>
        </TermInfo>
      </Terms>
    </c4c72b675d9b4d35a824d1eba5c21e27>
    <extlink xmlns="2f261a70-825f-4a37-b7b5-f6ecc2f4c5fa">
      <Url xsi:nil="true"/>
      <Description xsi:nil="true"/>
    </extlink>
  </documentManagement>
</p:properties>
</file>

<file path=customXml/itemProps1.xml><?xml version="1.0" encoding="utf-8"?>
<ds:datastoreItem xmlns:ds="http://schemas.openxmlformats.org/officeDocument/2006/customXml" ds:itemID="{7191D331-923E-47EB-A604-A6558BC16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61a70-825f-4a37-b7b5-f6ecc2f4c5fa"/>
    <ds:schemaRef ds:uri="b40c662e-0380-4817-843d-2c7e10d40c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7A4176-EFE2-40B2-AFB5-B298F79ABA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087261-2416-4848-BACE-F5D9ED48845A}">
  <ds:schemaRefs>
    <ds:schemaRef ds:uri="http://schemas.microsoft.com/office/infopath/2007/PartnerControls"/>
    <ds:schemaRef ds:uri="b6e6b88c-8d12-40de-97ca-53d6a0947b5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acd1cd2-1dd3-4f11-98e6-3c5dee1c3255"/>
    <ds:schemaRef ds:uri="http://www.w3.org/XML/1998/namespace"/>
    <ds:schemaRef ds:uri="http://purl.org/dc/dcmitype/"/>
    <ds:schemaRef ds:uri="b40c662e-0380-4817-843d-2c7e10d40c39"/>
    <ds:schemaRef ds:uri="2f261a70-825f-4a37-b7b5-f6ecc2f4c5fa"/>
  </ds:schemaRefs>
</ds:datastoreItem>
</file>

<file path=docMetadata/LabelInfo.xml><?xml version="1.0" encoding="utf-8"?>
<clbl:labelList xmlns:clbl="http://schemas.microsoft.com/office/2020/mipLabelMetadata">
  <clbl:label id="{adaa4be3-f650-4692-881a-64ae220cbceb}" enabled="1" method="Privileged" siteId="{5a7cc8ab-a4dc-4f9b-bf60-66714049ad62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Griffith University</Company>
  <LinksUpToDate>false</LinksUpToDate>
  <CharactersWithSpaces>7605</CharactersWithSpaces>
  <SharedDoc>false</SharedDoc>
  <HLinks>
    <vt:vector size="120" baseType="variant">
      <vt:variant>
        <vt:i4>4784213</vt:i4>
      </vt:variant>
      <vt:variant>
        <vt:i4>60</vt:i4>
      </vt:variant>
      <vt:variant>
        <vt:i4>0</vt:i4>
      </vt:variant>
      <vt:variant>
        <vt:i4>5</vt:i4>
      </vt:variant>
      <vt:variant>
        <vt:lpwstr>https://www.griffith.edu.au/about-griffith/corporate-governance/delegations-framework</vt:lpwstr>
      </vt:variant>
      <vt:variant>
        <vt:lpwstr/>
      </vt:variant>
      <vt:variant>
        <vt:i4>8192060</vt:i4>
      </vt:variant>
      <vt:variant>
        <vt:i4>57</vt:i4>
      </vt:variant>
      <vt:variant>
        <vt:i4>0</vt:i4>
      </vt:variant>
      <vt:variant>
        <vt:i4>5</vt:i4>
      </vt:variant>
      <vt:variant>
        <vt:lpwstr>https://intranet.secure.griffith.edu.au/finance/spending-and-receiving-money/spending-university-funds</vt:lpwstr>
      </vt:variant>
      <vt:variant>
        <vt:lpwstr/>
      </vt:variant>
      <vt:variant>
        <vt:i4>6029340</vt:i4>
      </vt:variant>
      <vt:variant>
        <vt:i4>54</vt:i4>
      </vt:variant>
      <vt:variant>
        <vt:i4>0</vt:i4>
      </vt:variant>
      <vt:variant>
        <vt:i4>5</vt:i4>
      </vt:variant>
      <vt:variant>
        <vt:lpwstr>https://intranet.secure.griffith.edu.au/finance/spending-and-receiving-money/concur/Completing-Attendee-Information-in-Concur-Quick-Guide.pdf</vt:lpwstr>
      </vt:variant>
      <vt:variant>
        <vt:lpwstr/>
      </vt:variant>
      <vt:variant>
        <vt:i4>3801200</vt:i4>
      </vt:variant>
      <vt:variant>
        <vt:i4>51</vt:i4>
      </vt:variant>
      <vt:variant>
        <vt:i4>0</vt:i4>
      </vt:variant>
      <vt:variant>
        <vt:i4>5</vt:i4>
      </vt:variant>
      <vt:variant>
        <vt:lpwstr>https://intranet.secure.griffith.edu.au/finance/spending-and-receiving-money/purchasing</vt:lpwstr>
      </vt:variant>
      <vt:variant>
        <vt:lpwstr/>
      </vt:variant>
      <vt:variant>
        <vt:i4>1310729</vt:i4>
      </vt:variant>
      <vt:variant>
        <vt:i4>48</vt:i4>
      </vt:variant>
      <vt:variant>
        <vt:i4>0</vt:i4>
      </vt:variant>
      <vt:variant>
        <vt:i4>5</vt:i4>
      </vt:variant>
      <vt:variant>
        <vt:lpwstr>https://intranet.secure.griffith.edu.au/finance/taxation/DOC-Hospitality-and-Catering-Quick-Guide.pdf</vt:lpwstr>
      </vt:variant>
      <vt:variant>
        <vt:lpwstr/>
      </vt:variant>
      <vt:variant>
        <vt:i4>196625</vt:i4>
      </vt:variant>
      <vt:variant>
        <vt:i4>45</vt:i4>
      </vt:variant>
      <vt:variant>
        <vt:i4>0</vt:i4>
      </vt:variant>
      <vt:variant>
        <vt:i4>5</vt:i4>
      </vt:variant>
      <vt:variant>
        <vt:lpwstr>https://sharepointpubstor.blob.core.windows.net/policylibrary-prod/Gifts and Benefits Policy.pdf</vt:lpwstr>
      </vt:variant>
      <vt:variant>
        <vt:lpwstr/>
      </vt:variant>
      <vt:variant>
        <vt:i4>2556008</vt:i4>
      </vt:variant>
      <vt:variant>
        <vt:i4>42</vt:i4>
      </vt:variant>
      <vt:variant>
        <vt:i4>0</vt:i4>
      </vt:variant>
      <vt:variant>
        <vt:i4>5</vt:i4>
      </vt:variant>
      <vt:variant>
        <vt:lpwstr>https://sharepointpubstor.blob.core.windows.net/policylibrary-prod/Fraud and Corruption Control Policy.pdf</vt:lpwstr>
      </vt:variant>
      <vt:variant>
        <vt:lpwstr/>
      </vt:variant>
      <vt:variant>
        <vt:i4>3276857</vt:i4>
      </vt:variant>
      <vt:variant>
        <vt:i4>39</vt:i4>
      </vt:variant>
      <vt:variant>
        <vt:i4>0</vt:i4>
      </vt:variant>
      <vt:variant>
        <vt:i4>5</vt:i4>
      </vt:variant>
      <vt:variant>
        <vt:lpwstr>https://sharepointpubstor.blob.core.windows.net/policylibrary-prod/Conflict of Interest Policy.pdf</vt:lpwstr>
      </vt:variant>
      <vt:variant>
        <vt:lpwstr/>
      </vt:variant>
      <vt:variant>
        <vt:i4>7864362</vt:i4>
      </vt:variant>
      <vt:variant>
        <vt:i4>36</vt:i4>
      </vt:variant>
      <vt:variant>
        <vt:i4>0</vt:i4>
      </vt:variant>
      <vt:variant>
        <vt:i4>5</vt:i4>
      </vt:variant>
      <vt:variant>
        <vt:lpwstr>https://sharepointpubstor.blob.core.windows.net/policylibrary-prod/Code of Conduct.pdf</vt:lpwstr>
      </vt:variant>
      <vt:variant>
        <vt:lpwstr/>
      </vt:variant>
      <vt:variant>
        <vt:i4>786486</vt:i4>
      </vt:variant>
      <vt:variant>
        <vt:i4>33</vt:i4>
      </vt:variant>
      <vt:variant>
        <vt:i4>0</vt:i4>
      </vt:variant>
      <vt:variant>
        <vt:i4>5</vt:i4>
      </vt:variant>
      <vt:variant>
        <vt:lpwstr>http://classic.austlii.edu.au/au/legis/cth/consol_act/fbtaa1986312/</vt:lpwstr>
      </vt:variant>
      <vt:variant>
        <vt:lpwstr/>
      </vt:variant>
      <vt:variant>
        <vt:i4>6094884</vt:i4>
      </vt:variant>
      <vt:variant>
        <vt:i4>30</vt:i4>
      </vt:variant>
      <vt:variant>
        <vt:i4>0</vt:i4>
      </vt:variant>
      <vt:variant>
        <vt:i4>5</vt:i4>
      </vt:variant>
      <vt:variant>
        <vt:lpwstr>http://www5.austlii.edu.au/au/legis/cth/consol_act/itaa1997240/index.html</vt:lpwstr>
      </vt:variant>
      <vt:variant>
        <vt:lpwstr/>
      </vt:variant>
      <vt:variant>
        <vt:i4>4784213</vt:i4>
      </vt:variant>
      <vt:variant>
        <vt:i4>27</vt:i4>
      </vt:variant>
      <vt:variant>
        <vt:i4>0</vt:i4>
      </vt:variant>
      <vt:variant>
        <vt:i4>5</vt:i4>
      </vt:variant>
      <vt:variant>
        <vt:lpwstr>https://www.griffith.edu.au/about-griffith/corporate-governance/delegations-framework</vt:lpwstr>
      </vt:variant>
      <vt:variant>
        <vt:lpwstr/>
      </vt:variant>
      <vt:variant>
        <vt:i4>7864362</vt:i4>
      </vt:variant>
      <vt:variant>
        <vt:i4>21</vt:i4>
      </vt:variant>
      <vt:variant>
        <vt:i4>0</vt:i4>
      </vt:variant>
      <vt:variant>
        <vt:i4>5</vt:i4>
      </vt:variant>
      <vt:variant>
        <vt:lpwstr>https://sharepointpubstor.blob.core.windows.net/policylibrary-prod/Code of Conduct.pdf</vt:lpwstr>
      </vt:variant>
      <vt:variant>
        <vt:lpwstr/>
      </vt:variant>
      <vt:variant>
        <vt:i4>7733270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_7.0_Related_Policy</vt:lpwstr>
      </vt:variant>
      <vt:variant>
        <vt:i4>1900633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_6.0_Information</vt:lpwstr>
      </vt:variant>
      <vt:variant>
        <vt:i4>65612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_5.0_Definitions</vt:lpwstr>
      </vt:variant>
      <vt:variant>
        <vt:i4>4063242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_4.0_Roles,_responsibilities</vt:lpwstr>
      </vt:variant>
      <vt:variant>
        <vt:i4>2097219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_3.0_Policy_statement</vt:lpwstr>
      </vt:variant>
      <vt:variant>
        <vt:i4>8060989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_2.0_Scope</vt:lpwstr>
      </vt:variant>
      <vt:variant>
        <vt:i4>589912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_1.0_Purpose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Hospitality and Entertainment Policy</dc:title>
  <dc:subject/>
  <dc:creator>Jen Lofgren</dc:creator>
  <cp:keywords/>
  <cp:lastModifiedBy>Charlie Partridge</cp:lastModifiedBy>
  <cp:revision>4</cp:revision>
  <dcterms:created xsi:type="dcterms:W3CDTF">2024-02-21T01:45:00Z</dcterms:created>
  <dcterms:modified xsi:type="dcterms:W3CDTF">2024-02-22T05:32:00Z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daa4be3-f650-4692-881a-64ae220cbceb_Enabled">
    <vt:lpwstr>true</vt:lpwstr>
  </property>
  <property fmtid="{D5CDD505-2E9C-101B-9397-08002B2CF9AE}" pid="3" name="MSIP_Label_adaa4be3-f650-4692-881a-64ae220cbceb_SetDate">
    <vt:lpwstr>2022-11-24T04:58:38Z</vt:lpwstr>
  </property>
  <property fmtid="{D5CDD505-2E9C-101B-9397-08002B2CF9AE}" pid="4" name="MSIP_Label_adaa4be3-f650-4692-881a-64ae220cbceb_Method">
    <vt:lpwstr>Standard</vt:lpwstr>
  </property>
  <property fmtid="{D5CDD505-2E9C-101B-9397-08002B2CF9AE}" pid="5" name="MSIP_Label_adaa4be3-f650-4692-881a-64ae220cbceb_Name">
    <vt:lpwstr>OFFICIAL  Internal (External sharing)</vt:lpwstr>
  </property>
  <property fmtid="{D5CDD505-2E9C-101B-9397-08002B2CF9AE}" pid="6" name="MSIP_Label_adaa4be3-f650-4692-881a-64ae220cbceb_SiteId">
    <vt:lpwstr>5a7cc8ab-a4dc-4f9b-bf60-66714049ad62</vt:lpwstr>
  </property>
  <property fmtid="{D5CDD505-2E9C-101B-9397-08002B2CF9AE}" pid="7" name="MSIP_Label_adaa4be3-f650-4692-881a-64ae220cbceb_ActionId">
    <vt:lpwstr>a19a9a8a-2b15-49a8-856f-b8db22bb0da1</vt:lpwstr>
  </property>
  <property fmtid="{D5CDD505-2E9C-101B-9397-08002B2CF9AE}" pid="8" name="MSIP_Label_adaa4be3-f650-4692-881a-64ae220cbceb_ContentBits">
    <vt:lpwstr>0</vt:lpwstr>
  </property>
  <property fmtid="{D5CDD505-2E9C-101B-9397-08002B2CF9AE}" pid="9" name="ContentTypeId">
    <vt:lpwstr>0x010100D8585E08B4909F4CA72F2CA699ABA3ED</vt:lpwstr>
  </property>
  <property fmtid="{D5CDD505-2E9C-101B-9397-08002B2CF9AE}" pid="10" name="Order">
    <vt:r8>43400</vt:r8>
  </property>
  <property fmtid="{D5CDD505-2E9C-101B-9397-08002B2CF9AE}" pid="11" name="ComplianceAssetId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  <property fmtid="{D5CDD505-2E9C-101B-9397-08002B2CF9AE}" pid="14" name="MediaServiceImageTags">
    <vt:lpwstr/>
  </property>
  <property fmtid="{D5CDD505-2E9C-101B-9397-08002B2CF9AE}" pid="15" name="policysection">
    <vt:lpwstr/>
  </property>
  <property fmtid="{D5CDD505-2E9C-101B-9397-08002B2CF9AE}" pid="16" name="appauthority">
    <vt:lpwstr>546;#Chief Operating Officer|11706a4f-afb0-46bb-a734-c26b0b045f02</vt:lpwstr>
  </property>
  <property fmtid="{D5CDD505-2E9C-101B-9397-08002B2CF9AE}" pid="17" name="policycategory">
    <vt:lpwstr/>
  </property>
  <property fmtid="{D5CDD505-2E9C-101B-9397-08002B2CF9AE}" pid="18" name="officearea">
    <vt:lpwstr>114;#Finance|4aa22cf4-03a0-4167-aaa7-1894a1ac6b82</vt:lpwstr>
  </property>
  <property fmtid="{D5CDD505-2E9C-101B-9397-08002B2CF9AE}" pid="19" name="policy-category">
    <vt:lpwstr>526;#Operational|71ae2c77-9666-4d6a-a97b-3458c18553a0</vt:lpwstr>
  </property>
  <property fmtid="{D5CDD505-2E9C-101B-9397-08002B2CF9AE}" pid="20" name="glossaryterms">
    <vt:lpwstr/>
  </property>
  <property fmtid="{D5CDD505-2E9C-101B-9397-08002B2CF9AE}" pid="21" name="policyreview">
    <vt:lpwstr>558;#2028|3482dbca-7716-46bb-b113-935721929a44</vt:lpwstr>
  </property>
  <property fmtid="{D5CDD505-2E9C-101B-9397-08002B2CF9AE}" pid="22" name="policyaudience">
    <vt:lpwstr>77;#Staff|45ee306d-49ae-43fa-a3ef-02f70754fd2d</vt:lpwstr>
  </property>
  <property fmtid="{D5CDD505-2E9C-101B-9397-08002B2CF9AE}" pid="23" name="Managed_Testing_Field">
    <vt:lpwstr/>
  </property>
</Properties>
</file>