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6A972306" w:rsidR="00933D23" w:rsidRPr="00D82698" w:rsidRDefault="002C608C" w:rsidP="00B67268">
      <w:pPr>
        <w:pStyle w:val="ContentsHeading1"/>
        <w:pBdr>
          <w:bottom w:val="none" w:sz="0" w:space="0" w:color="auto"/>
        </w:pBdr>
        <w:rPr>
          <w:rFonts w:ascii="Arial" w:hAnsi="Arial" w:cs="Arial"/>
          <w:sz w:val="48"/>
          <w:szCs w:val="48"/>
        </w:rPr>
      </w:pPr>
      <w:r w:rsidRPr="00D82698">
        <w:rPr>
          <w:rFonts w:ascii="Arial" w:hAnsi="Arial" w:cs="Arial"/>
          <w:sz w:val="48"/>
          <w:szCs w:val="48"/>
        </w:rPr>
        <w:t>Honorary Degree</w:t>
      </w:r>
      <w:r w:rsidR="005443C5" w:rsidRPr="00D82698">
        <w:rPr>
          <w:rFonts w:ascii="Arial" w:hAnsi="Arial" w:cs="Arial"/>
          <w:sz w:val="48"/>
          <w:szCs w:val="48"/>
        </w:rPr>
        <w:t xml:space="preserve"> </w:t>
      </w:r>
    </w:p>
    <w:p w14:paraId="2287C7E9" w14:textId="77777777" w:rsidR="00B67268" w:rsidRDefault="00B67268" w:rsidP="001D0DB6">
      <w:pPr>
        <w:spacing w:before="120" w:after="120"/>
        <w:rPr>
          <w:b/>
          <w:bCs/>
          <w:color w:val="000000" w:themeColor="text1"/>
          <w:szCs w:val="20"/>
          <w:highlight w:val="yellow"/>
        </w:rPr>
        <w:sectPr w:rsidR="00B67268" w:rsidSect="00E30BFC">
          <w:headerReference w:type="default" r:id="rId11"/>
          <w:footerReference w:type="default" r:id="rId12"/>
          <w:headerReference w:type="first" r:id="rId13"/>
          <w:footerReference w:type="first" r:id="rId14"/>
          <w:type w:val="continuous"/>
          <w:pgSz w:w="11900" w:h="16840" w:code="9"/>
          <w:pgMar w:top="1985" w:right="680" w:bottom="851" w:left="680" w:header="680" w:footer="283" w:gutter="0"/>
          <w:cols w:space="454"/>
          <w:titlePg/>
          <w:docGrid w:linePitch="360"/>
        </w:sectPr>
      </w:pPr>
    </w:p>
    <w:p w14:paraId="40CC1766" w14:textId="47CD5B77" w:rsidR="007C744D"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1EB10FBE" w14:textId="2C3AAE1C"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7AAC309" w14:textId="3A66105B" w:rsidR="005C3DBA"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3.0 Policy statement</w:t>
      </w:r>
      <w:r w:rsidRPr="00E86FBC">
        <w:rPr>
          <w:rFonts w:ascii="Copernicus Medium" w:hAnsi="Copernicus Medium"/>
          <w:b/>
          <w:bCs/>
          <w:color w:val="E30918"/>
          <w:sz w:val="24"/>
          <w:szCs w:val="24"/>
        </w:rPr>
        <w:fldChar w:fldCharType="end"/>
      </w:r>
    </w:p>
    <w:p w14:paraId="788E5656" w14:textId="7C44F0DC" w:rsidR="00BF01F5" w:rsidRPr="00BF01F5" w:rsidRDefault="00BF01F5" w:rsidP="000E46E9">
      <w:pPr>
        <w:spacing w:after="0"/>
        <w:rPr>
          <w:rFonts w:ascii="Copernicus Medium" w:hAnsi="Copernicus Medium"/>
          <w:b/>
          <w:bCs/>
          <w:color w:val="E30918"/>
          <w:sz w:val="24"/>
          <w:szCs w:val="24"/>
        </w:rPr>
      </w:pPr>
      <w:r w:rsidRPr="00BF01F5">
        <w:rPr>
          <w:rFonts w:ascii="Copernicus Medium" w:hAnsi="Copernicus Medium"/>
          <w:b/>
          <w:bCs/>
          <w:color w:val="E30918"/>
          <w:sz w:val="24"/>
          <w:szCs w:val="24"/>
        </w:rPr>
        <w:fldChar w:fldCharType="begin"/>
      </w:r>
      <w:r w:rsidRPr="00BF01F5">
        <w:rPr>
          <w:rFonts w:ascii="Copernicus Medium" w:hAnsi="Copernicus Medium"/>
          <w:b/>
          <w:bCs/>
          <w:color w:val="E30918"/>
          <w:sz w:val="24"/>
          <w:szCs w:val="24"/>
        </w:rPr>
        <w:instrText xml:space="preserve"> REF _Ref21613385 \h  \* MERGEFORMAT </w:instrText>
      </w:r>
      <w:r w:rsidRPr="00BF01F5">
        <w:rPr>
          <w:rFonts w:ascii="Copernicus Medium" w:hAnsi="Copernicus Medium"/>
          <w:b/>
          <w:bCs/>
          <w:color w:val="E30918"/>
          <w:sz w:val="24"/>
          <w:szCs w:val="24"/>
        </w:rPr>
      </w:r>
      <w:r w:rsidRPr="00BF01F5">
        <w:rPr>
          <w:rFonts w:ascii="Copernicus Medium" w:hAnsi="Copernicus Medium"/>
          <w:b/>
          <w:bCs/>
          <w:color w:val="E30918"/>
          <w:sz w:val="24"/>
          <w:szCs w:val="24"/>
        </w:rPr>
        <w:fldChar w:fldCharType="separate"/>
      </w:r>
      <w:r w:rsidRPr="00BF01F5">
        <w:rPr>
          <w:rFonts w:ascii="Copernicus Medium" w:hAnsi="Copernicus Medium"/>
          <w:b/>
          <w:color w:val="E30918"/>
          <w:sz w:val="24"/>
          <w:szCs w:val="24"/>
        </w:rPr>
        <w:t>4.0 Roles, responsibilities and delegations</w:t>
      </w:r>
      <w:r w:rsidRPr="00BF01F5">
        <w:rPr>
          <w:rFonts w:ascii="Copernicus Medium" w:hAnsi="Copernicus Medium"/>
          <w:b/>
          <w:bCs/>
          <w:color w:val="E30918"/>
          <w:sz w:val="24"/>
          <w:szCs w:val="24"/>
        </w:rPr>
        <w:fldChar w:fldCharType="end"/>
      </w:r>
    </w:p>
    <w:p w14:paraId="765BCC2E" w14:textId="5A2846C3" w:rsidR="005C3DBA" w:rsidRPr="00E86FBC" w:rsidRDefault="005C3DBA" w:rsidP="000E46E9">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_Ref20320732 \h </w:instrText>
      </w:r>
      <w:r w:rsidR="000E46E9" w:rsidRPr="00E86FBC">
        <w:rPr>
          <w:rFonts w:ascii="Copernicus Medium" w:hAnsi="Copernicus Medium"/>
          <w:b/>
          <w:bCs/>
          <w:color w:val="E30918"/>
          <w:sz w:val="24"/>
          <w:szCs w:val="24"/>
        </w:rPr>
        <w:instrText xml:space="preserve">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5.0 Definitions</w:t>
      </w:r>
      <w:r w:rsidRPr="00E86FBC">
        <w:rPr>
          <w:rFonts w:ascii="Copernicus Medium" w:hAnsi="Copernicus Medium"/>
          <w:b/>
          <w:bCs/>
          <w:color w:val="E30918"/>
          <w:sz w:val="24"/>
          <w:szCs w:val="24"/>
        </w:rPr>
        <w:fldChar w:fldCharType="end"/>
      </w:r>
    </w:p>
    <w:p w14:paraId="2E800012" w14:textId="62861BCA" w:rsidR="00BC55CF" w:rsidRPr="00902125" w:rsidRDefault="00902125" w:rsidP="00902125">
      <w:pPr>
        <w:pStyle w:val="Heading2"/>
      </w:pPr>
      <w:bookmarkStart w:id="0" w:name="_Ref20321537"/>
      <w:r w:rsidRPr="00902125">
        <w:t xml:space="preserve">1.0 </w:t>
      </w:r>
      <w:r w:rsidR="00BC55CF" w:rsidRPr="00902125">
        <w:t>Purpose</w:t>
      </w:r>
      <w:bookmarkEnd w:id="0"/>
    </w:p>
    <w:p w14:paraId="3CAE5B77" w14:textId="4A4903E4" w:rsidR="00823301" w:rsidRPr="00AF6F4B" w:rsidRDefault="00AF6F4B" w:rsidP="0A8F0F79">
      <w:pPr>
        <w:jc w:val="both"/>
        <w:rPr>
          <w:rFonts w:ascii="Arial" w:hAnsi="Arial" w:cs="Arial"/>
        </w:rPr>
      </w:pPr>
      <w:r w:rsidRPr="0A8F0F79">
        <w:rPr>
          <w:rFonts w:ascii="Arial" w:hAnsi="Arial" w:cs="Arial"/>
        </w:rPr>
        <w:t>T</w:t>
      </w:r>
      <w:r w:rsidR="00D82698" w:rsidRPr="0A8F0F79">
        <w:rPr>
          <w:rFonts w:ascii="Arial" w:hAnsi="Arial" w:cs="Arial"/>
        </w:rPr>
        <w:t>his policy</w:t>
      </w:r>
      <w:r w:rsidRPr="0A8F0F79">
        <w:rPr>
          <w:rFonts w:ascii="Arial" w:hAnsi="Arial" w:cs="Arial"/>
        </w:rPr>
        <w:t xml:space="preserve"> outline</w:t>
      </w:r>
      <w:r w:rsidR="00D82698" w:rsidRPr="0A8F0F79">
        <w:rPr>
          <w:rFonts w:ascii="Arial" w:hAnsi="Arial" w:cs="Arial"/>
        </w:rPr>
        <w:t>s</w:t>
      </w:r>
      <w:r w:rsidRPr="0A8F0F79">
        <w:rPr>
          <w:rFonts w:ascii="Arial" w:hAnsi="Arial" w:cs="Arial"/>
        </w:rPr>
        <w:t xml:space="preserve"> the standards that underpin the awarding of the honorary </w:t>
      </w:r>
      <w:r w:rsidR="00352ADD" w:rsidRPr="0A8F0F79">
        <w:rPr>
          <w:rFonts w:ascii="Arial" w:hAnsi="Arial" w:cs="Arial"/>
        </w:rPr>
        <w:t>d</w:t>
      </w:r>
      <w:r w:rsidRPr="0A8F0F79">
        <w:rPr>
          <w:rFonts w:ascii="Arial" w:hAnsi="Arial" w:cs="Arial"/>
        </w:rPr>
        <w:t>egree of Doctor of the University</w:t>
      </w:r>
      <w:r w:rsidR="00D82698" w:rsidRPr="0A8F0F79">
        <w:rPr>
          <w:rFonts w:ascii="Arial" w:hAnsi="Arial" w:cs="Arial"/>
        </w:rPr>
        <w:t xml:space="preserve"> (abbreviation DUniv)</w:t>
      </w:r>
      <w:r w:rsidRPr="0A8F0F79">
        <w:rPr>
          <w:rFonts w:ascii="Arial" w:hAnsi="Arial" w:cs="Arial"/>
        </w:rPr>
        <w:t xml:space="preserve">. </w:t>
      </w:r>
    </w:p>
    <w:p w14:paraId="65297E40" w14:textId="61DFADD6" w:rsidR="00F97A5A" w:rsidRPr="00902125" w:rsidRDefault="00902125" w:rsidP="00902125">
      <w:pPr>
        <w:pStyle w:val="Heading2"/>
      </w:pPr>
      <w:bookmarkStart w:id="1" w:name="_Ref20318879"/>
      <w:r w:rsidRPr="00902125">
        <w:t xml:space="preserve">2.0 </w:t>
      </w:r>
      <w:r w:rsidR="00F97A5A" w:rsidRPr="00902125">
        <w:t>Scope</w:t>
      </w:r>
      <w:bookmarkEnd w:id="1"/>
    </w:p>
    <w:p w14:paraId="72DACF9C" w14:textId="57B6A771" w:rsidR="00823301" w:rsidRPr="00D82698" w:rsidRDefault="00AF6F4B" w:rsidP="00AF6F4B">
      <w:pPr>
        <w:rPr>
          <w:rFonts w:ascii="Arial" w:hAnsi="Arial" w:cs="Arial"/>
        </w:rPr>
      </w:pPr>
      <w:r w:rsidRPr="00D82698">
        <w:rPr>
          <w:rFonts w:ascii="Arial" w:hAnsi="Arial" w:cs="Arial"/>
        </w:rPr>
        <w:t xml:space="preserve">This policy applies to all </w:t>
      </w:r>
      <w:r w:rsidR="004A7E98">
        <w:rPr>
          <w:rFonts w:ascii="Arial" w:hAnsi="Arial" w:cs="Arial"/>
        </w:rPr>
        <w:t xml:space="preserve">nominations </w:t>
      </w:r>
      <w:r w:rsidR="00D82698">
        <w:rPr>
          <w:rFonts w:ascii="Arial" w:hAnsi="Arial" w:cs="Arial"/>
        </w:rPr>
        <w:t>for</w:t>
      </w:r>
      <w:r w:rsidRPr="00D82698">
        <w:rPr>
          <w:rFonts w:ascii="Arial" w:hAnsi="Arial" w:cs="Arial"/>
        </w:rPr>
        <w:t xml:space="preserve"> and awards of the </w:t>
      </w:r>
      <w:r w:rsidR="00352ADD" w:rsidRPr="00D82698">
        <w:rPr>
          <w:rFonts w:ascii="Arial" w:hAnsi="Arial" w:cs="Arial"/>
        </w:rPr>
        <w:t>honorary d</w:t>
      </w:r>
      <w:r w:rsidRPr="00D82698">
        <w:rPr>
          <w:rFonts w:ascii="Arial" w:hAnsi="Arial" w:cs="Arial"/>
        </w:rPr>
        <w:t>egree of Doctor of the University.</w:t>
      </w:r>
    </w:p>
    <w:p w14:paraId="16734CDB" w14:textId="608451F9" w:rsidR="00C91165" w:rsidRDefault="00902125" w:rsidP="00902125">
      <w:pPr>
        <w:pStyle w:val="Heading2"/>
      </w:pPr>
      <w:bookmarkStart w:id="2" w:name="_Ref20318910"/>
      <w:r w:rsidRPr="00902125">
        <w:t xml:space="preserve">3.0 </w:t>
      </w:r>
      <w:r w:rsidR="00C91165" w:rsidRPr="00902125">
        <w:t xml:space="preserve">Policy </w:t>
      </w:r>
      <w:r w:rsidR="00C655EF" w:rsidRPr="00902125">
        <w:t>s</w:t>
      </w:r>
      <w:r w:rsidR="00C91165" w:rsidRPr="00902125">
        <w:t>tatement</w:t>
      </w:r>
      <w:bookmarkEnd w:id="2"/>
    </w:p>
    <w:p w14:paraId="68FC06F4" w14:textId="32BDB3FB" w:rsidR="00540DF8" w:rsidRDefault="00AF6F4B" w:rsidP="00540DF8">
      <w:pPr>
        <w:jc w:val="both"/>
        <w:rPr>
          <w:rFonts w:ascii="Arial" w:hAnsi="Arial" w:cs="Arial"/>
        </w:rPr>
      </w:pPr>
      <w:r w:rsidRPr="00643C72">
        <w:rPr>
          <w:rFonts w:ascii="Arial" w:hAnsi="Arial" w:cs="Arial"/>
        </w:rPr>
        <w:t>The University Council may honour any person who has, in its opinion, rendered distinguished service to the community</w:t>
      </w:r>
      <w:r w:rsidR="004A7E98">
        <w:rPr>
          <w:rFonts w:ascii="Arial" w:hAnsi="Arial" w:cs="Arial"/>
        </w:rPr>
        <w:t>,</w:t>
      </w:r>
      <w:r w:rsidRPr="00643C72">
        <w:rPr>
          <w:rFonts w:ascii="Arial" w:hAnsi="Arial" w:cs="Arial"/>
        </w:rPr>
        <w:t xml:space="preserve"> University or to scholarship by </w:t>
      </w:r>
      <w:r w:rsidR="00352ADD" w:rsidRPr="00643C72">
        <w:rPr>
          <w:rFonts w:ascii="Arial" w:hAnsi="Arial" w:cs="Arial"/>
        </w:rPr>
        <w:t>awarding</w:t>
      </w:r>
      <w:r w:rsidRPr="00643C72">
        <w:rPr>
          <w:rFonts w:ascii="Arial" w:hAnsi="Arial" w:cs="Arial"/>
        </w:rPr>
        <w:t xml:space="preserve"> that person </w:t>
      </w:r>
      <w:r w:rsidR="00352ADD" w:rsidRPr="00643C72">
        <w:rPr>
          <w:rFonts w:ascii="Arial" w:hAnsi="Arial" w:cs="Arial"/>
        </w:rPr>
        <w:t>the</w:t>
      </w:r>
      <w:r w:rsidRPr="00643C72">
        <w:rPr>
          <w:rFonts w:ascii="Arial" w:hAnsi="Arial" w:cs="Arial"/>
        </w:rPr>
        <w:t xml:space="preserve"> </w:t>
      </w:r>
      <w:r w:rsidR="004F5F74">
        <w:rPr>
          <w:rFonts w:ascii="Arial" w:hAnsi="Arial" w:cs="Arial"/>
        </w:rPr>
        <w:t xml:space="preserve">honorary </w:t>
      </w:r>
      <w:r w:rsidR="00352ADD" w:rsidRPr="00643C72">
        <w:rPr>
          <w:rFonts w:ascii="Arial" w:hAnsi="Arial" w:cs="Arial"/>
        </w:rPr>
        <w:t>d</w:t>
      </w:r>
      <w:r w:rsidRPr="00643C72">
        <w:rPr>
          <w:rFonts w:ascii="Arial" w:hAnsi="Arial" w:cs="Arial"/>
        </w:rPr>
        <w:t>egree of Doctor of the University</w:t>
      </w:r>
      <w:r w:rsidR="00D82698" w:rsidRPr="00643C72">
        <w:rPr>
          <w:rFonts w:ascii="Arial" w:hAnsi="Arial" w:cs="Arial"/>
        </w:rPr>
        <w:t>.</w:t>
      </w:r>
      <w:r w:rsidR="0062021E" w:rsidRPr="00643C72">
        <w:rPr>
          <w:rFonts w:ascii="Arial" w:hAnsi="Arial" w:cs="Arial"/>
        </w:rPr>
        <w:t xml:space="preserve"> </w:t>
      </w:r>
    </w:p>
    <w:p w14:paraId="54260076" w14:textId="1425E431" w:rsidR="0062021E" w:rsidRPr="00643C72" w:rsidRDefault="004A7E98" w:rsidP="00540DF8">
      <w:pPr>
        <w:spacing w:after="80"/>
        <w:jc w:val="both"/>
        <w:rPr>
          <w:rFonts w:ascii="Arial" w:hAnsi="Arial" w:cs="Arial"/>
        </w:rPr>
      </w:pPr>
      <w:r>
        <w:rPr>
          <w:rFonts w:ascii="Arial" w:hAnsi="Arial" w:cs="Arial"/>
        </w:rPr>
        <w:t>T</w:t>
      </w:r>
      <w:r w:rsidR="00643C72" w:rsidRPr="00643C72">
        <w:rPr>
          <w:rFonts w:ascii="Arial" w:hAnsi="Arial" w:cs="Arial"/>
        </w:rPr>
        <w:t>he nomination and awarding of honorary degrees</w:t>
      </w:r>
      <w:r w:rsidR="000E6E57">
        <w:rPr>
          <w:rFonts w:ascii="Arial" w:hAnsi="Arial" w:cs="Arial"/>
        </w:rPr>
        <w:t xml:space="preserve"> </w:t>
      </w:r>
      <w:r w:rsidR="00643C72" w:rsidRPr="00643C72">
        <w:rPr>
          <w:rFonts w:ascii="Arial" w:hAnsi="Arial" w:cs="Arial"/>
        </w:rPr>
        <w:t xml:space="preserve">must: </w:t>
      </w:r>
    </w:p>
    <w:p w14:paraId="06ACD9CA" w14:textId="006497BA" w:rsidR="00643C72" w:rsidRPr="00643C72" w:rsidRDefault="00643C72" w:rsidP="00540DF8">
      <w:pPr>
        <w:pStyle w:val="ListParagraph"/>
        <w:numPr>
          <w:ilvl w:val="0"/>
          <w:numId w:val="28"/>
        </w:numPr>
        <w:spacing w:after="80"/>
        <w:ind w:left="714" w:hanging="357"/>
        <w:contextualSpacing w:val="0"/>
        <w:jc w:val="both"/>
        <w:rPr>
          <w:rFonts w:ascii="Arial" w:hAnsi="Arial" w:cs="Arial"/>
        </w:rPr>
      </w:pPr>
      <w:r w:rsidRPr="00643C72">
        <w:rPr>
          <w:rFonts w:ascii="Arial" w:hAnsi="Arial" w:cs="Arial"/>
        </w:rPr>
        <w:t>Align with the values, strategies and policies of the University and with community expectations</w:t>
      </w:r>
    </w:p>
    <w:p w14:paraId="37DA6DA4" w14:textId="5267195D" w:rsidR="00643C72" w:rsidRPr="00643C72" w:rsidRDefault="00643C72" w:rsidP="00540DF8">
      <w:pPr>
        <w:pStyle w:val="ListParagraph"/>
        <w:numPr>
          <w:ilvl w:val="0"/>
          <w:numId w:val="28"/>
        </w:numPr>
        <w:spacing w:after="80"/>
        <w:contextualSpacing w:val="0"/>
        <w:jc w:val="both"/>
        <w:rPr>
          <w:rFonts w:ascii="Arial" w:hAnsi="Arial" w:cs="Arial"/>
        </w:rPr>
      </w:pPr>
      <w:r w:rsidRPr="00643C72">
        <w:rPr>
          <w:rFonts w:ascii="Arial" w:hAnsi="Arial" w:cs="Arial"/>
        </w:rPr>
        <w:t xml:space="preserve">Be sensitive to the history and character of the University and diversity of its community </w:t>
      </w:r>
    </w:p>
    <w:p w14:paraId="2D600092" w14:textId="142E23B7" w:rsidR="00643C72" w:rsidRPr="00643C72" w:rsidRDefault="00643C72" w:rsidP="00540DF8">
      <w:pPr>
        <w:pStyle w:val="ListParagraph"/>
        <w:numPr>
          <w:ilvl w:val="0"/>
          <w:numId w:val="28"/>
        </w:numPr>
        <w:spacing w:after="80"/>
        <w:contextualSpacing w:val="0"/>
        <w:jc w:val="both"/>
        <w:rPr>
          <w:rFonts w:ascii="Arial" w:hAnsi="Arial" w:cs="Arial"/>
        </w:rPr>
      </w:pPr>
      <w:r w:rsidRPr="00643C72">
        <w:rPr>
          <w:rFonts w:ascii="Arial" w:hAnsi="Arial" w:cs="Arial"/>
        </w:rPr>
        <w:t>Support the University’s</w:t>
      </w:r>
      <w:r w:rsidR="00547C14">
        <w:rPr>
          <w:rFonts w:ascii="Arial" w:hAnsi="Arial" w:cs="Arial"/>
        </w:rPr>
        <w:t xml:space="preserve"> best</w:t>
      </w:r>
      <w:r w:rsidRPr="00643C72">
        <w:rPr>
          <w:rFonts w:ascii="Arial" w:hAnsi="Arial" w:cs="Arial"/>
        </w:rPr>
        <w:t xml:space="preserve"> interests</w:t>
      </w:r>
      <w:r w:rsidR="00540DF8">
        <w:rPr>
          <w:rFonts w:ascii="Arial" w:hAnsi="Arial" w:cs="Arial"/>
        </w:rPr>
        <w:t xml:space="preserve"> and reputation</w:t>
      </w:r>
      <w:r w:rsidR="004A7E98">
        <w:rPr>
          <w:rFonts w:ascii="Arial" w:hAnsi="Arial" w:cs="Arial"/>
        </w:rPr>
        <w:t>, and</w:t>
      </w:r>
    </w:p>
    <w:p w14:paraId="00F4BC48" w14:textId="57E4D600" w:rsidR="0062021E" w:rsidRPr="00643C72" w:rsidRDefault="00643C72" w:rsidP="00846651">
      <w:pPr>
        <w:pStyle w:val="ListParagraph"/>
        <w:numPr>
          <w:ilvl w:val="0"/>
          <w:numId w:val="28"/>
        </w:numPr>
        <w:spacing w:after="80"/>
        <w:ind w:left="714" w:hanging="357"/>
        <w:contextualSpacing w:val="0"/>
        <w:jc w:val="both"/>
        <w:rPr>
          <w:rFonts w:ascii="Arial" w:hAnsi="Arial" w:cs="Arial"/>
        </w:rPr>
      </w:pPr>
      <w:r w:rsidRPr="00643C72">
        <w:rPr>
          <w:rFonts w:ascii="Arial" w:hAnsi="Arial" w:cs="Arial"/>
        </w:rPr>
        <w:t xml:space="preserve">Be appropriate, having regard to the reputation of the individual concerned, and </w:t>
      </w:r>
      <w:r w:rsidR="007F4726">
        <w:rPr>
          <w:rFonts w:ascii="Arial" w:hAnsi="Arial" w:cs="Arial"/>
        </w:rPr>
        <w:t>as relevant the</w:t>
      </w:r>
      <w:r w:rsidRPr="00643C72">
        <w:rPr>
          <w:rFonts w:ascii="Arial" w:hAnsi="Arial" w:cs="Arial"/>
        </w:rPr>
        <w:t xml:space="preserve"> level of service </w:t>
      </w:r>
      <w:r w:rsidR="007F4726">
        <w:rPr>
          <w:rFonts w:ascii="Arial" w:hAnsi="Arial" w:cs="Arial"/>
        </w:rPr>
        <w:t xml:space="preserve">rendered </w:t>
      </w:r>
      <w:r w:rsidRPr="00643C72">
        <w:rPr>
          <w:rFonts w:ascii="Arial" w:hAnsi="Arial" w:cs="Arial"/>
        </w:rPr>
        <w:t xml:space="preserve">to the </w:t>
      </w:r>
      <w:r w:rsidR="007F4726">
        <w:rPr>
          <w:rFonts w:ascii="Arial" w:hAnsi="Arial" w:cs="Arial"/>
        </w:rPr>
        <w:t xml:space="preserve">community, </w:t>
      </w:r>
      <w:r w:rsidRPr="00643C72">
        <w:rPr>
          <w:rFonts w:ascii="Arial" w:hAnsi="Arial" w:cs="Arial"/>
        </w:rPr>
        <w:t xml:space="preserve">University or </w:t>
      </w:r>
      <w:r w:rsidR="007F4726">
        <w:rPr>
          <w:rFonts w:ascii="Arial" w:hAnsi="Arial" w:cs="Arial"/>
        </w:rPr>
        <w:t xml:space="preserve">to scholarship. </w:t>
      </w:r>
    </w:p>
    <w:p w14:paraId="78EBE171" w14:textId="40FC201C" w:rsidR="007E7482" w:rsidRPr="00902125" w:rsidRDefault="00902125" w:rsidP="00902125">
      <w:pPr>
        <w:pStyle w:val="Heading3"/>
      </w:pPr>
      <w:r w:rsidRPr="00902125">
        <w:t xml:space="preserve">3.1 </w:t>
      </w:r>
      <w:r w:rsidR="007D52A4" w:rsidRPr="006F1C62">
        <w:rPr>
          <w:szCs w:val="24"/>
        </w:rPr>
        <w:t xml:space="preserve">Eligibility for </w:t>
      </w:r>
      <w:r w:rsidR="003C65B7" w:rsidRPr="006F1C62">
        <w:rPr>
          <w:szCs w:val="24"/>
        </w:rPr>
        <w:t xml:space="preserve">the </w:t>
      </w:r>
      <w:r w:rsidR="005F7A34" w:rsidRPr="006F1C62">
        <w:rPr>
          <w:szCs w:val="24"/>
        </w:rPr>
        <w:t>award of Doctor of the University</w:t>
      </w:r>
    </w:p>
    <w:p w14:paraId="524F67F4" w14:textId="0CAFE473" w:rsidR="006F1416" w:rsidRPr="00D82698" w:rsidRDefault="006F1416" w:rsidP="000E6E57">
      <w:pPr>
        <w:pStyle w:val="NormalWhite"/>
        <w:spacing w:after="80"/>
        <w:jc w:val="both"/>
        <w:rPr>
          <w:rFonts w:ascii="Arial" w:hAnsi="Arial" w:cs="Arial"/>
          <w:color w:val="000000" w:themeColor="text1"/>
        </w:rPr>
      </w:pPr>
      <w:r w:rsidRPr="00D82698">
        <w:rPr>
          <w:rFonts w:ascii="Arial" w:hAnsi="Arial" w:cs="Arial"/>
          <w:color w:val="000000" w:themeColor="text1"/>
        </w:rPr>
        <w:t>To be eligible for the award of Doctor of the University, a nominee must be deemed to have rendered distinguished service to</w:t>
      </w:r>
      <w:r w:rsidR="00184AC8" w:rsidRPr="00D82698">
        <w:rPr>
          <w:rFonts w:ascii="Arial" w:hAnsi="Arial" w:cs="Arial"/>
          <w:color w:val="000000" w:themeColor="text1"/>
        </w:rPr>
        <w:t xml:space="preserve"> the</w:t>
      </w:r>
      <w:r w:rsidRPr="00D82698">
        <w:rPr>
          <w:rFonts w:ascii="Arial" w:hAnsi="Arial" w:cs="Arial"/>
          <w:color w:val="000000" w:themeColor="text1"/>
        </w:rPr>
        <w:t>:</w:t>
      </w:r>
    </w:p>
    <w:p w14:paraId="29D234BE" w14:textId="74988DC8" w:rsidR="000576DF" w:rsidRPr="00D82698" w:rsidRDefault="00540DF8" w:rsidP="000E6E57">
      <w:pPr>
        <w:pStyle w:val="NormalWhite"/>
        <w:numPr>
          <w:ilvl w:val="0"/>
          <w:numId w:val="14"/>
        </w:numPr>
        <w:spacing w:after="80"/>
        <w:ind w:left="426" w:hanging="284"/>
        <w:jc w:val="both"/>
        <w:rPr>
          <w:rFonts w:ascii="Arial" w:hAnsi="Arial" w:cs="Arial"/>
          <w:color w:val="000000" w:themeColor="text1"/>
        </w:rPr>
      </w:pPr>
      <w:r>
        <w:rPr>
          <w:rFonts w:ascii="Arial" w:hAnsi="Arial" w:cs="Arial"/>
          <w:color w:val="000000" w:themeColor="text1"/>
        </w:rPr>
        <w:t>c</w:t>
      </w:r>
      <w:r w:rsidR="006F1416" w:rsidRPr="00D82698">
        <w:rPr>
          <w:rFonts w:ascii="Arial" w:hAnsi="Arial" w:cs="Arial"/>
          <w:color w:val="000000" w:themeColor="text1"/>
        </w:rPr>
        <w:t>ommunity</w:t>
      </w:r>
      <w:r w:rsidR="0062021E">
        <w:rPr>
          <w:rFonts w:ascii="Arial" w:hAnsi="Arial" w:cs="Arial"/>
          <w:color w:val="000000" w:themeColor="text1"/>
        </w:rPr>
        <w:t>, and/or</w:t>
      </w:r>
    </w:p>
    <w:p w14:paraId="27AE2991" w14:textId="26747E89" w:rsidR="006F1416" w:rsidRPr="00D82698" w:rsidRDefault="00184AC8" w:rsidP="000E6E57">
      <w:pPr>
        <w:pStyle w:val="NormalWhite"/>
        <w:numPr>
          <w:ilvl w:val="0"/>
          <w:numId w:val="14"/>
        </w:numPr>
        <w:spacing w:after="80"/>
        <w:ind w:left="426" w:hanging="284"/>
        <w:jc w:val="both"/>
        <w:rPr>
          <w:rFonts w:ascii="Arial" w:hAnsi="Arial" w:cs="Arial"/>
          <w:color w:val="000000" w:themeColor="text1"/>
        </w:rPr>
      </w:pPr>
      <w:r w:rsidRPr="00D82698">
        <w:rPr>
          <w:rFonts w:ascii="Arial" w:hAnsi="Arial" w:cs="Arial"/>
          <w:color w:val="000000" w:themeColor="text1"/>
        </w:rPr>
        <w:t>University</w:t>
      </w:r>
      <w:r w:rsidR="0062021E">
        <w:rPr>
          <w:rFonts w:ascii="Arial" w:hAnsi="Arial" w:cs="Arial"/>
          <w:color w:val="000000" w:themeColor="text1"/>
        </w:rPr>
        <w:t>,</w:t>
      </w:r>
      <w:r w:rsidRPr="00D82698">
        <w:rPr>
          <w:rFonts w:ascii="Arial" w:hAnsi="Arial" w:cs="Arial"/>
          <w:color w:val="000000" w:themeColor="text1"/>
        </w:rPr>
        <w:t xml:space="preserve"> and/or</w:t>
      </w:r>
    </w:p>
    <w:p w14:paraId="3A660B3A" w14:textId="76945F06" w:rsidR="00EE02E1" w:rsidRDefault="00106BE3" w:rsidP="000E6E57">
      <w:pPr>
        <w:pStyle w:val="NormalWhite"/>
        <w:numPr>
          <w:ilvl w:val="0"/>
          <w:numId w:val="14"/>
        </w:numPr>
        <w:ind w:left="426" w:hanging="284"/>
        <w:jc w:val="both"/>
        <w:rPr>
          <w:rFonts w:ascii="Arial" w:hAnsi="Arial" w:cs="Arial"/>
          <w:color w:val="000000" w:themeColor="text1"/>
        </w:rPr>
      </w:pPr>
      <w:r w:rsidRPr="00D82698">
        <w:rPr>
          <w:rFonts w:ascii="Arial" w:hAnsi="Arial" w:cs="Arial"/>
          <w:color w:val="000000" w:themeColor="text1"/>
        </w:rPr>
        <w:t>s</w:t>
      </w:r>
      <w:r w:rsidR="00184AC8" w:rsidRPr="00D82698">
        <w:rPr>
          <w:rFonts w:ascii="Arial" w:hAnsi="Arial" w:cs="Arial"/>
          <w:color w:val="000000" w:themeColor="text1"/>
        </w:rPr>
        <w:t>cholarship.</w:t>
      </w:r>
    </w:p>
    <w:p w14:paraId="350E56A7" w14:textId="5EF0BEBF" w:rsidR="0062021E" w:rsidRDefault="0062021E" w:rsidP="0062021E">
      <w:pPr>
        <w:pStyle w:val="NormalWhite"/>
        <w:spacing w:after="80"/>
        <w:jc w:val="both"/>
        <w:rPr>
          <w:rFonts w:ascii="Arial" w:hAnsi="Arial" w:cs="Arial"/>
          <w:color w:val="000000" w:themeColor="text1"/>
        </w:rPr>
      </w:pPr>
      <w:r>
        <w:rPr>
          <w:rFonts w:ascii="Arial" w:hAnsi="Arial" w:cs="Arial"/>
          <w:color w:val="000000" w:themeColor="text1"/>
        </w:rPr>
        <w:t xml:space="preserve">Distinguished service means the nominee is regarded as: </w:t>
      </w:r>
    </w:p>
    <w:p w14:paraId="059E830E" w14:textId="4BB8F874" w:rsidR="0062021E" w:rsidRPr="0062021E" w:rsidRDefault="0062021E" w:rsidP="000E6E57">
      <w:pPr>
        <w:pStyle w:val="ListParagraph"/>
        <w:numPr>
          <w:ilvl w:val="0"/>
          <w:numId w:val="32"/>
        </w:numPr>
        <w:overflowPunct w:val="0"/>
        <w:autoSpaceDE w:val="0"/>
        <w:autoSpaceDN w:val="0"/>
        <w:adjustRightInd w:val="0"/>
        <w:spacing w:before="40" w:after="80"/>
        <w:ind w:left="426" w:hanging="284"/>
        <w:contextualSpacing w:val="0"/>
        <w:jc w:val="both"/>
        <w:rPr>
          <w:rFonts w:ascii="Arial" w:hAnsi="Arial" w:cs="Arial"/>
        </w:rPr>
      </w:pPr>
      <w:r w:rsidRPr="0062021E">
        <w:rPr>
          <w:rFonts w:ascii="Arial" w:hAnsi="Arial" w:cs="Arial"/>
        </w:rPr>
        <w:t xml:space="preserve">highly innovative, ground-breaking or impactful in local, national and/or international settings, </w:t>
      </w:r>
      <w:r>
        <w:rPr>
          <w:rFonts w:ascii="Arial" w:hAnsi="Arial" w:cs="Arial"/>
        </w:rPr>
        <w:t>and</w:t>
      </w:r>
      <w:r w:rsidRPr="0062021E">
        <w:rPr>
          <w:rFonts w:ascii="Arial" w:hAnsi="Arial" w:cs="Arial"/>
        </w:rPr>
        <w:t>/</w:t>
      </w:r>
      <w:r>
        <w:rPr>
          <w:rFonts w:ascii="Arial" w:hAnsi="Arial" w:cs="Arial"/>
        </w:rPr>
        <w:t>or</w:t>
      </w:r>
      <w:r w:rsidRPr="0062021E">
        <w:rPr>
          <w:rFonts w:ascii="Arial" w:hAnsi="Arial" w:cs="Arial"/>
        </w:rPr>
        <w:t xml:space="preserve"> </w:t>
      </w:r>
    </w:p>
    <w:p w14:paraId="2D1655B4" w14:textId="689F4F2E" w:rsidR="0062021E" w:rsidRPr="0062021E" w:rsidRDefault="0062021E" w:rsidP="000E6E57">
      <w:pPr>
        <w:pStyle w:val="ListParagraph"/>
        <w:numPr>
          <w:ilvl w:val="0"/>
          <w:numId w:val="32"/>
        </w:numPr>
        <w:overflowPunct w:val="0"/>
        <w:autoSpaceDE w:val="0"/>
        <w:autoSpaceDN w:val="0"/>
        <w:adjustRightInd w:val="0"/>
        <w:spacing w:before="40" w:after="80"/>
        <w:ind w:left="426" w:hanging="284"/>
        <w:contextualSpacing w:val="0"/>
        <w:jc w:val="both"/>
        <w:rPr>
          <w:rFonts w:ascii="Arial" w:hAnsi="Arial" w:cs="Arial"/>
        </w:rPr>
      </w:pPr>
      <w:r w:rsidRPr="0062021E">
        <w:rPr>
          <w:rFonts w:ascii="Arial" w:hAnsi="Arial" w:cs="Arial"/>
        </w:rPr>
        <w:t xml:space="preserve">recognised as an eminent leader, </w:t>
      </w:r>
      <w:r>
        <w:rPr>
          <w:rFonts w:ascii="Arial" w:hAnsi="Arial" w:cs="Arial"/>
        </w:rPr>
        <w:t>and</w:t>
      </w:r>
      <w:r w:rsidRPr="0062021E">
        <w:rPr>
          <w:rFonts w:ascii="Arial" w:hAnsi="Arial" w:cs="Arial"/>
        </w:rPr>
        <w:t>/</w:t>
      </w:r>
      <w:r>
        <w:rPr>
          <w:rFonts w:ascii="Arial" w:hAnsi="Arial" w:cs="Arial"/>
        </w:rPr>
        <w:t>or</w:t>
      </w:r>
      <w:r w:rsidRPr="0062021E">
        <w:rPr>
          <w:rFonts w:ascii="Arial" w:hAnsi="Arial" w:cs="Arial"/>
        </w:rPr>
        <w:t xml:space="preserve"> </w:t>
      </w:r>
    </w:p>
    <w:p w14:paraId="54D27F3A" w14:textId="44E3E378" w:rsidR="0062021E" w:rsidRPr="0062021E" w:rsidRDefault="0062021E" w:rsidP="000E6E57">
      <w:pPr>
        <w:pStyle w:val="ListParagraph"/>
        <w:numPr>
          <w:ilvl w:val="0"/>
          <w:numId w:val="32"/>
        </w:numPr>
        <w:overflowPunct w:val="0"/>
        <w:autoSpaceDE w:val="0"/>
        <w:autoSpaceDN w:val="0"/>
        <w:adjustRightInd w:val="0"/>
        <w:spacing w:before="40"/>
        <w:ind w:left="426" w:hanging="284"/>
        <w:contextualSpacing w:val="0"/>
        <w:jc w:val="both"/>
        <w:rPr>
          <w:rFonts w:ascii="Arial" w:hAnsi="Arial" w:cs="Arial"/>
        </w:rPr>
      </w:pPr>
      <w:r w:rsidRPr="0062021E">
        <w:rPr>
          <w:rFonts w:ascii="Arial" w:hAnsi="Arial" w:cs="Arial"/>
        </w:rPr>
        <w:t>nationally and/or internationally recognised for outstanding contributions or achievement in their field.</w:t>
      </w:r>
    </w:p>
    <w:p w14:paraId="18C49E04" w14:textId="431A8A03" w:rsidR="00184AC8" w:rsidRPr="00D82698" w:rsidRDefault="00184AC8" w:rsidP="0062021E">
      <w:pPr>
        <w:pStyle w:val="NormalWhite"/>
        <w:spacing w:after="80"/>
        <w:jc w:val="both"/>
        <w:rPr>
          <w:rFonts w:ascii="Arial" w:hAnsi="Arial" w:cs="Arial"/>
          <w:color w:val="000000" w:themeColor="text1"/>
        </w:rPr>
      </w:pPr>
      <w:r w:rsidRPr="00D82698">
        <w:rPr>
          <w:rFonts w:ascii="Arial" w:hAnsi="Arial" w:cs="Arial"/>
          <w:color w:val="000000" w:themeColor="text1"/>
        </w:rPr>
        <w:t xml:space="preserve">Nominees </w:t>
      </w:r>
      <w:r w:rsidR="00407C83">
        <w:rPr>
          <w:rFonts w:ascii="Arial" w:hAnsi="Arial" w:cs="Arial"/>
          <w:color w:val="000000" w:themeColor="text1"/>
        </w:rPr>
        <w:t>are</w:t>
      </w:r>
      <w:r w:rsidRPr="00D82698">
        <w:rPr>
          <w:rFonts w:ascii="Arial" w:hAnsi="Arial" w:cs="Arial"/>
          <w:color w:val="000000" w:themeColor="text1"/>
        </w:rPr>
        <w:t xml:space="preserve"> not eligible if they:</w:t>
      </w:r>
    </w:p>
    <w:p w14:paraId="49EEAD4F" w14:textId="3FCA48B9" w:rsidR="00184AC8" w:rsidRPr="00D82698" w:rsidRDefault="000E6E57" w:rsidP="0062021E">
      <w:pPr>
        <w:pStyle w:val="NormalWhite"/>
        <w:numPr>
          <w:ilvl w:val="0"/>
          <w:numId w:val="14"/>
        </w:numPr>
        <w:spacing w:after="80"/>
        <w:ind w:left="426" w:hanging="284"/>
        <w:jc w:val="both"/>
        <w:rPr>
          <w:rFonts w:ascii="Arial" w:hAnsi="Arial" w:cs="Arial"/>
          <w:color w:val="000000" w:themeColor="text1"/>
        </w:rPr>
      </w:pPr>
      <w:r>
        <w:rPr>
          <w:rFonts w:ascii="Arial" w:hAnsi="Arial" w:cs="Arial"/>
          <w:color w:val="000000" w:themeColor="text1"/>
        </w:rPr>
        <w:t>h</w:t>
      </w:r>
      <w:r w:rsidR="00184AC8" w:rsidRPr="00D82698">
        <w:rPr>
          <w:rFonts w:ascii="Arial" w:hAnsi="Arial" w:cs="Arial"/>
          <w:color w:val="000000" w:themeColor="text1"/>
        </w:rPr>
        <w:t>ave self-nominated</w:t>
      </w:r>
    </w:p>
    <w:p w14:paraId="647B8FD5" w14:textId="252AFAED" w:rsidR="00184AC8" w:rsidRPr="00D82698" w:rsidRDefault="000E6E57" w:rsidP="0062021E">
      <w:pPr>
        <w:pStyle w:val="NormalWhite"/>
        <w:numPr>
          <w:ilvl w:val="0"/>
          <w:numId w:val="14"/>
        </w:numPr>
        <w:spacing w:after="80"/>
        <w:ind w:left="426" w:hanging="284"/>
        <w:jc w:val="both"/>
        <w:rPr>
          <w:rFonts w:ascii="Arial" w:hAnsi="Arial" w:cs="Arial"/>
          <w:color w:val="000000" w:themeColor="text1"/>
        </w:rPr>
      </w:pPr>
      <w:r>
        <w:rPr>
          <w:rFonts w:ascii="Arial" w:hAnsi="Arial" w:cs="Arial"/>
          <w:color w:val="000000" w:themeColor="text1"/>
        </w:rPr>
        <w:t>a</w:t>
      </w:r>
      <w:r w:rsidR="00184AC8" w:rsidRPr="00D82698">
        <w:rPr>
          <w:rFonts w:ascii="Arial" w:hAnsi="Arial" w:cs="Arial"/>
          <w:color w:val="000000" w:themeColor="text1"/>
        </w:rPr>
        <w:t xml:space="preserve">re a </w:t>
      </w:r>
      <w:r w:rsidR="006E3D2A" w:rsidRPr="00D82698">
        <w:rPr>
          <w:rFonts w:ascii="Arial" w:hAnsi="Arial" w:cs="Arial"/>
          <w:color w:val="000000" w:themeColor="text1"/>
        </w:rPr>
        <w:t xml:space="preserve">current </w:t>
      </w:r>
      <w:r w:rsidR="00184AC8" w:rsidRPr="00D82698">
        <w:rPr>
          <w:rFonts w:ascii="Arial" w:hAnsi="Arial" w:cs="Arial"/>
          <w:color w:val="000000" w:themeColor="text1"/>
        </w:rPr>
        <w:t xml:space="preserve">member of staff of the University </w:t>
      </w:r>
    </w:p>
    <w:p w14:paraId="6A3A03EB" w14:textId="18961F39" w:rsidR="007230CF" w:rsidRDefault="000E6E57" w:rsidP="0062021E">
      <w:pPr>
        <w:pStyle w:val="NormalWhite"/>
        <w:numPr>
          <w:ilvl w:val="0"/>
          <w:numId w:val="14"/>
        </w:numPr>
        <w:spacing w:after="80"/>
        <w:ind w:left="426" w:hanging="284"/>
        <w:jc w:val="both"/>
        <w:rPr>
          <w:rFonts w:ascii="Arial" w:hAnsi="Arial" w:cs="Arial"/>
          <w:color w:val="000000" w:themeColor="text1"/>
        </w:rPr>
      </w:pPr>
      <w:r>
        <w:rPr>
          <w:rFonts w:ascii="Arial" w:hAnsi="Arial" w:cs="Arial"/>
          <w:color w:val="000000" w:themeColor="text1"/>
        </w:rPr>
        <w:t>h</w:t>
      </w:r>
      <w:r w:rsidR="00184AC8" w:rsidRPr="00D82698">
        <w:rPr>
          <w:rFonts w:ascii="Arial" w:hAnsi="Arial" w:cs="Arial"/>
          <w:color w:val="000000" w:themeColor="text1"/>
        </w:rPr>
        <w:t xml:space="preserve">ave not </w:t>
      </w:r>
      <w:r w:rsidR="004A7E98">
        <w:rPr>
          <w:rFonts w:ascii="Arial" w:hAnsi="Arial" w:cs="Arial"/>
          <w:color w:val="000000" w:themeColor="text1"/>
        </w:rPr>
        <w:t>satisfied the</w:t>
      </w:r>
      <w:r w:rsidR="004A7E98" w:rsidRPr="00D82698">
        <w:rPr>
          <w:rFonts w:ascii="Arial" w:hAnsi="Arial" w:cs="Arial"/>
          <w:color w:val="000000" w:themeColor="text1"/>
        </w:rPr>
        <w:t xml:space="preserve"> </w:t>
      </w:r>
      <w:r w:rsidR="00184AC8" w:rsidRPr="00D82698">
        <w:rPr>
          <w:rFonts w:ascii="Arial" w:hAnsi="Arial" w:cs="Arial"/>
          <w:color w:val="000000" w:themeColor="text1"/>
        </w:rPr>
        <w:t xml:space="preserve">due diligence </w:t>
      </w:r>
      <w:r w:rsidR="004A7E98">
        <w:rPr>
          <w:rFonts w:ascii="Arial" w:hAnsi="Arial" w:cs="Arial"/>
          <w:color w:val="000000" w:themeColor="text1"/>
        </w:rPr>
        <w:t xml:space="preserve">requirements of </w:t>
      </w:r>
      <w:r w:rsidR="00184AC8" w:rsidRPr="00D82698">
        <w:rPr>
          <w:rFonts w:ascii="Arial" w:hAnsi="Arial" w:cs="Arial"/>
          <w:color w:val="000000" w:themeColor="text1"/>
        </w:rPr>
        <w:t xml:space="preserve">the Honorary Degree Nomination </w:t>
      </w:r>
      <w:r w:rsidR="00106BE3" w:rsidRPr="00D82698">
        <w:rPr>
          <w:rFonts w:ascii="Arial" w:hAnsi="Arial" w:cs="Arial"/>
          <w:color w:val="000000" w:themeColor="text1"/>
        </w:rPr>
        <w:t>F</w:t>
      </w:r>
      <w:r w:rsidR="00184AC8" w:rsidRPr="00D82698">
        <w:rPr>
          <w:rFonts w:ascii="Arial" w:hAnsi="Arial" w:cs="Arial"/>
          <w:color w:val="000000" w:themeColor="text1"/>
        </w:rPr>
        <w:t>orm</w:t>
      </w:r>
    </w:p>
    <w:p w14:paraId="7349B9F0" w14:textId="613E8604" w:rsidR="00184AC8" w:rsidRPr="00D82698" w:rsidRDefault="000E6E57" w:rsidP="0062021E">
      <w:pPr>
        <w:pStyle w:val="NormalWhite"/>
        <w:numPr>
          <w:ilvl w:val="0"/>
          <w:numId w:val="14"/>
        </w:numPr>
        <w:spacing w:after="80"/>
        <w:ind w:left="426" w:hanging="284"/>
        <w:jc w:val="both"/>
        <w:rPr>
          <w:rFonts w:ascii="Arial" w:hAnsi="Arial" w:cs="Arial"/>
          <w:color w:val="000000" w:themeColor="text1"/>
        </w:rPr>
      </w:pPr>
      <w:r>
        <w:rPr>
          <w:rFonts w:ascii="Arial" w:hAnsi="Arial" w:cs="Arial"/>
          <w:color w:val="000000" w:themeColor="text1"/>
        </w:rPr>
        <w:lastRenderedPageBreak/>
        <w:t>a</w:t>
      </w:r>
      <w:r w:rsidR="007230CF">
        <w:rPr>
          <w:rFonts w:ascii="Arial" w:hAnsi="Arial" w:cs="Arial"/>
          <w:color w:val="000000" w:themeColor="text1"/>
        </w:rPr>
        <w:t>re nominated solely for philanthropic donations</w:t>
      </w:r>
      <w:r w:rsidR="00184AC8" w:rsidRPr="00D82698">
        <w:rPr>
          <w:rFonts w:ascii="Arial" w:hAnsi="Arial" w:cs="Arial"/>
          <w:color w:val="000000" w:themeColor="text1"/>
        </w:rPr>
        <w:t>.</w:t>
      </w:r>
    </w:p>
    <w:p w14:paraId="58D62B54" w14:textId="1DB070B4" w:rsidR="00894AED" w:rsidRPr="00902125" w:rsidRDefault="00894AED" w:rsidP="00894AED">
      <w:pPr>
        <w:pStyle w:val="Heading3"/>
      </w:pPr>
      <w:r w:rsidRPr="00902125">
        <w:t>3.</w:t>
      </w:r>
      <w:r>
        <w:t>2</w:t>
      </w:r>
      <w:r w:rsidRPr="00902125">
        <w:t xml:space="preserve"> </w:t>
      </w:r>
      <w:r>
        <w:t>Nomination process</w:t>
      </w:r>
    </w:p>
    <w:p w14:paraId="04AF6C30" w14:textId="71FE951A" w:rsidR="00894AED" w:rsidRPr="00894AED" w:rsidRDefault="00894AED" w:rsidP="00894AED">
      <w:pPr>
        <w:spacing w:after="120"/>
        <w:ind w:right="927"/>
        <w:jc w:val="both"/>
        <w:rPr>
          <w:rFonts w:ascii="Arial" w:hAnsi="Arial" w:cs="Arial"/>
        </w:rPr>
      </w:pPr>
      <w:r w:rsidRPr="00D82698">
        <w:rPr>
          <w:rFonts w:ascii="Arial" w:hAnsi="Arial" w:cs="Arial"/>
        </w:rPr>
        <w:t xml:space="preserve">The </w:t>
      </w:r>
      <w:r>
        <w:rPr>
          <w:rFonts w:ascii="Arial" w:hAnsi="Arial" w:cs="Arial"/>
        </w:rPr>
        <w:t>nomination process is outlined in the Honorary Degree Procedure</w:t>
      </w:r>
      <w:r w:rsidRPr="00D82698">
        <w:rPr>
          <w:rFonts w:ascii="Arial" w:hAnsi="Arial" w:cs="Arial"/>
        </w:rPr>
        <w:t xml:space="preserve">. </w:t>
      </w:r>
    </w:p>
    <w:p w14:paraId="5F765B29" w14:textId="69F84406" w:rsidR="005F7A34" w:rsidRPr="00902125" w:rsidRDefault="005F7A34" w:rsidP="005F7A34">
      <w:pPr>
        <w:pStyle w:val="Heading3"/>
      </w:pPr>
      <w:r w:rsidRPr="00902125">
        <w:t>3.</w:t>
      </w:r>
      <w:r w:rsidR="00894AED">
        <w:t>3</w:t>
      </w:r>
      <w:r w:rsidRPr="00902125">
        <w:t xml:space="preserve"> </w:t>
      </w:r>
      <w:r>
        <w:t>Use of title and postnominals</w:t>
      </w:r>
    </w:p>
    <w:p w14:paraId="3078A5B3" w14:textId="1AFDDF6D" w:rsidR="00FE3BDB" w:rsidRPr="00D82698" w:rsidRDefault="00FE3BDB" w:rsidP="000E6E57">
      <w:pPr>
        <w:spacing w:after="120" w:line="312" w:lineRule="auto"/>
        <w:ind w:right="77"/>
        <w:jc w:val="both"/>
        <w:rPr>
          <w:rFonts w:ascii="Arial" w:hAnsi="Arial" w:cs="Arial"/>
        </w:rPr>
      </w:pPr>
      <w:r w:rsidRPr="00D82698">
        <w:rPr>
          <w:rFonts w:ascii="Arial" w:hAnsi="Arial" w:cs="Arial"/>
        </w:rPr>
        <w:t>The</w:t>
      </w:r>
      <w:r w:rsidR="00D82698" w:rsidRPr="00D82698">
        <w:rPr>
          <w:rFonts w:ascii="Arial" w:hAnsi="Arial" w:cs="Arial"/>
        </w:rPr>
        <w:t xml:space="preserve"> Doctor of the University</w:t>
      </w:r>
      <w:r w:rsidRPr="00D82698">
        <w:rPr>
          <w:rFonts w:ascii="Arial" w:hAnsi="Arial" w:cs="Arial"/>
        </w:rPr>
        <w:t xml:space="preserve"> is an honorary award and does not form part of the Australian Qualifications Framework. Certification documentation issued to recipients</w:t>
      </w:r>
      <w:r w:rsidR="00D82698" w:rsidRPr="00D82698">
        <w:rPr>
          <w:rFonts w:ascii="Arial" w:hAnsi="Arial" w:cs="Arial"/>
        </w:rPr>
        <w:t xml:space="preserve"> of the Doctor of the University</w:t>
      </w:r>
      <w:r w:rsidRPr="00D82698">
        <w:rPr>
          <w:rFonts w:ascii="Arial" w:hAnsi="Arial" w:cs="Arial"/>
        </w:rPr>
        <w:t xml:space="preserve"> will specify that the award is honorary. </w:t>
      </w:r>
    </w:p>
    <w:p w14:paraId="1F799E2B" w14:textId="77777777" w:rsidR="00FE3BDB" w:rsidRPr="00D82698" w:rsidRDefault="00FE3BDB" w:rsidP="000E6E57">
      <w:pPr>
        <w:spacing w:line="312" w:lineRule="auto"/>
        <w:jc w:val="both"/>
        <w:rPr>
          <w:rFonts w:ascii="Arial" w:hAnsi="Arial" w:cs="Arial"/>
        </w:rPr>
      </w:pPr>
      <w:r w:rsidRPr="00D82698">
        <w:rPr>
          <w:rFonts w:ascii="Arial" w:hAnsi="Arial" w:cs="Arial"/>
        </w:rPr>
        <w:t>The postnominal ‘DUniv’ may be used from the date the award is conferred but recipients are not entitled to use the title ‘Doctor.’</w:t>
      </w:r>
    </w:p>
    <w:p w14:paraId="4FF55314" w14:textId="3950B491" w:rsidR="005F7A34" w:rsidRPr="00902125" w:rsidRDefault="005F7A34" w:rsidP="005F7A34">
      <w:pPr>
        <w:pStyle w:val="Heading3"/>
      </w:pPr>
      <w:r w:rsidRPr="00902125">
        <w:t>3.</w:t>
      </w:r>
      <w:r w:rsidR="00894AED">
        <w:t>4</w:t>
      </w:r>
      <w:r w:rsidRPr="00902125">
        <w:t xml:space="preserve"> </w:t>
      </w:r>
      <w:r w:rsidR="0038534A">
        <w:t>Acceptance and c</w:t>
      </w:r>
      <w:r>
        <w:t>onferral</w:t>
      </w:r>
    </w:p>
    <w:p w14:paraId="4DEE895C" w14:textId="30B5E484" w:rsidR="0038534A" w:rsidRDefault="0038534A" w:rsidP="000E6E57">
      <w:pPr>
        <w:spacing w:line="312" w:lineRule="auto"/>
        <w:jc w:val="both"/>
        <w:rPr>
          <w:rFonts w:ascii="Arial" w:hAnsi="Arial" w:cs="Arial"/>
        </w:rPr>
      </w:pPr>
      <w:r w:rsidRPr="00D82698">
        <w:rPr>
          <w:rFonts w:ascii="Arial" w:hAnsi="Arial" w:cs="Arial"/>
        </w:rPr>
        <w:t>Honorary awards must be accepted within one year of the issue of the Council’s invitation to accept the award and must be conferred within two years of the Council’s resolution to offer the award. Awards not conferred within this period will lapse</w:t>
      </w:r>
      <w:r w:rsidR="00846651">
        <w:rPr>
          <w:rFonts w:ascii="Arial" w:hAnsi="Arial" w:cs="Arial"/>
        </w:rPr>
        <w:t xml:space="preserve">, </w:t>
      </w:r>
      <w:r w:rsidR="002B7188">
        <w:rPr>
          <w:rFonts w:ascii="Arial" w:hAnsi="Arial" w:cs="Arial"/>
        </w:rPr>
        <w:t>except for s</w:t>
      </w:r>
      <w:r w:rsidR="00846651">
        <w:rPr>
          <w:rFonts w:ascii="Arial" w:hAnsi="Arial" w:cs="Arial"/>
        </w:rPr>
        <w:t>pecial circumstances</w:t>
      </w:r>
      <w:r w:rsidRPr="00D82698">
        <w:rPr>
          <w:rFonts w:ascii="Arial" w:hAnsi="Arial" w:cs="Arial"/>
        </w:rPr>
        <w:t>.</w:t>
      </w:r>
    </w:p>
    <w:p w14:paraId="7285991D" w14:textId="62F2D258" w:rsidR="00865F50" w:rsidRPr="00732894" w:rsidRDefault="00865F50" w:rsidP="00865F50">
      <w:pPr>
        <w:pStyle w:val="Heading3"/>
      </w:pPr>
      <w:r w:rsidRPr="00732894">
        <w:t>3.5 Awarding an honorary degree posthumously</w:t>
      </w:r>
    </w:p>
    <w:p w14:paraId="0A4FDDC8" w14:textId="5350E0C2" w:rsidR="00865F50" w:rsidRPr="00D82698" w:rsidRDefault="00865F50" w:rsidP="00865F50">
      <w:pPr>
        <w:spacing w:line="312" w:lineRule="auto"/>
        <w:jc w:val="both"/>
        <w:rPr>
          <w:rFonts w:ascii="Arial" w:hAnsi="Arial" w:cs="Arial"/>
        </w:rPr>
      </w:pPr>
      <w:r w:rsidRPr="00732894">
        <w:rPr>
          <w:rFonts w:ascii="Arial" w:hAnsi="Arial" w:cs="Arial"/>
        </w:rPr>
        <w:t>In circumstances in which Council has resolved to approve an award and the nominee has accepted the offer but has since died, an honorary degree may be presented posthumously subject to the wishes of the family.</w:t>
      </w:r>
    </w:p>
    <w:p w14:paraId="02CF734E" w14:textId="6F5655BC" w:rsidR="005F7A34" w:rsidRPr="00902125" w:rsidRDefault="00865F50" w:rsidP="00865F50">
      <w:pPr>
        <w:pStyle w:val="Heading3"/>
      </w:pPr>
      <w:r>
        <w:t xml:space="preserve">3.6 </w:t>
      </w:r>
      <w:r w:rsidR="005F7A34">
        <w:t>Revocation of an honorary award</w:t>
      </w:r>
    </w:p>
    <w:p w14:paraId="264EA325" w14:textId="30935561" w:rsidR="002E6BCF" w:rsidRDefault="00352ADD" w:rsidP="00B90C52">
      <w:pPr>
        <w:spacing w:after="80" w:line="312" w:lineRule="auto"/>
        <w:ind w:right="79"/>
        <w:jc w:val="both"/>
        <w:rPr>
          <w:rFonts w:ascii="Arial" w:hAnsi="Arial" w:cs="Arial"/>
          <w:color w:val="000000" w:themeColor="text1"/>
        </w:rPr>
      </w:pPr>
      <w:r w:rsidRPr="00D82698">
        <w:rPr>
          <w:rFonts w:ascii="Arial" w:hAnsi="Arial" w:cs="Arial"/>
          <w:color w:val="000000" w:themeColor="text1"/>
        </w:rPr>
        <w:t xml:space="preserve">On the recommendation of the </w:t>
      </w:r>
      <w:r w:rsidR="002F5A2B">
        <w:rPr>
          <w:rFonts w:ascii="Arial" w:hAnsi="Arial" w:cs="Arial"/>
          <w:color w:val="000000" w:themeColor="text1"/>
        </w:rPr>
        <w:t>People, Nominations and Remuneration</w:t>
      </w:r>
      <w:r w:rsidRPr="00D82698">
        <w:rPr>
          <w:rFonts w:ascii="Arial" w:hAnsi="Arial" w:cs="Arial"/>
          <w:color w:val="000000" w:themeColor="text1"/>
        </w:rPr>
        <w:t xml:space="preserve"> Committee, the Council may revoke an honorary degree </w:t>
      </w:r>
      <w:r w:rsidR="002E6BCF">
        <w:rPr>
          <w:rFonts w:ascii="Arial" w:hAnsi="Arial" w:cs="Arial"/>
          <w:color w:val="000000" w:themeColor="text1"/>
        </w:rPr>
        <w:t>where</w:t>
      </w:r>
      <w:r w:rsidR="004A7E98">
        <w:rPr>
          <w:rFonts w:ascii="Arial" w:hAnsi="Arial" w:cs="Arial"/>
          <w:color w:val="000000" w:themeColor="text1"/>
        </w:rPr>
        <w:t xml:space="preserve"> </w:t>
      </w:r>
      <w:r w:rsidRPr="00407C83">
        <w:rPr>
          <w:rFonts w:ascii="Arial" w:hAnsi="Arial" w:cs="Arial"/>
          <w:color w:val="000000" w:themeColor="text1"/>
        </w:rPr>
        <w:t>continuation of the award is no longer in the best interests of the University</w:t>
      </w:r>
      <w:r w:rsidR="004A7E98">
        <w:rPr>
          <w:rFonts w:ascii="Arial" w:hAnsi="Arial" w:cs="Arial"/>
          <w:color w:val="000000" w:themeColor="text1"/>
        </w:rPr>
        <w:t>.</w:t>
      </w:r>
    </w:p>
    <w:p w14:paraId="197DBD39" w14:textId="0B828C36" w:rsidR="00AE38BD" w:rsidRDefault="00AE38BD" w:rsidP="00B90C52">
      <w:pPr>
        <w:spacing w:after="80" w:line="312" w:lineRule="auto"/>
        <w:ind w:right="79"/>
        <w:jc w:val="both"/>
        <w:rPr>
          <w:rFonts w:ascii="Arial" w:hAnsi="Arial" w:cs="Arial"/>
          <w:color w:val="000000" w:themeColor="text1"/>
        </w:rPr>
      </w:pPr>
      <w:r>
        <w:rPr>
          <w:rFonts w:ascii="Arial" w:hAnsi="Arial" w:cs="Arial"/>
          <w:color w:val="000000" w:themeColor="text1"/>
        </w:rPr>
        <w:t xml:space="preserve">In </w:t>
      </w:r>
      <w:r w:rsidR="00407C83">
        <w:rPr>
          <w:rFonts w:ascii="Arial" w:hAnsi="Arial" w:cs="Arial"/>
          <w:color w:val="000000" w:themeColor="text1"/>
        </w:rPr>
        <w:t xml:space="preserve">making this </w:t>
      </w:r>
      <w:r>
        <w:rPr>
          <w:rFonts w:ascii="Arial" w:hAnsi="Arial" w:cs="Arial"/>
          <w:color w:val="000000" w:themeColor="text1"/>
        </w:rPr>
        <w:t>determ</w:t>
      </w:r>
      <w:r w:rsidR="00407C83">
        <w:rPr>
          <w:rFonts w:ascii="Arial" w:hAnsi="Arial" w:cs="Arial"/>
          <w:color w:val="000000" w:themeColor="text1"/>
        </w:rPr>
        <w:t>ination the Committee will consider relevant evidence</w:t>
      </w:r>
      <w:r w:rsidR="003C65B7">
        <w:rPr>
          <w:rFonts w:ascii="Arial" w:hAnsi="Arial" w:cs="Arial"/>
          <w:color w:val="000000" w:themeColor="text1"/>
        </w:rPr>
        <w:t>, including</w:t>
      </w:r>
      <w:r w:rsidR="00407C83">
        <w:rPr>
          <w:rFonts w:ascii="Arial" w:hAnsi="Arial" w:cs="Arial"/>
          <w:color w:val="000000" w:themeColor="text1"/>
        </w:rPr>
        <w:t xml:space="preserve"> instances where the title holder has</w:t>
      </w:r>
      <w:r>
        <w:rPr>
          <w:rFonts w:ascii="Arial" w:hAnsi="Arial" w:cs="Arial"/>
          <w:color w:val="000000" w:themeColor="text1"/>
        </w:rPr>
        <w:t>:</w:t>
      </w:r>
    </w:p>
    <w:p w14:paraId="411A3C3F" w14:textId="0276020B" w:rsidR="002E6BCF" w:rsidRDefault="002E6BCF" w:rsidP="00B90C52">
      <w:pPr>
        <w:pStyle w:val="ListParagraph"/>
        <w:numPr>
          <w:ilvl w:val="0"/>
          <w:numId w:val="30"/>
        </w:numPr>
        <w:spacing w:after="80" w:line="312" w:lineRule="auto"/>
        <w:ind w:left="426" w:right="79" w:hanging="284"/>
        <w:contextualSpacing w:val="0"/>
        <w:jc w:val="both"/>
        <w:rPr>
          <w:rFonts w:ascii="Arial" w:hAnsi="Arial" w:cs="Arial"/>
          <w:color w:val="000000" w:themeColor="text1"/>
        </w:rPr>
      </w:pPr>
      <w:r>
        <w:rPr>
          <w:rFonts w:ascii="Arial" w:hAnsi="Arial" w:cs="Arial"/>
          <w:color w:val="000000" w:themeColor="text1"/>
        </w:rPr>
        <w:t>engaged in unlawful</w:t>
      </w:r>
      <w:r w:rsidR="00AE38BD">
        <w:rPr>
          <w:rFonts w:ascii="Arial" w:hAnsi="Arial" w:cs="Arial"/>
          <w:color w:val="000000" w:themeColor="text1"/>
        </w:rPr>
        <w:t xml:space="preserve"> or</w:t>
      </w:r>
      <w:r>
        <w:rPr>
          <w:rFonts w:ascii="Arial" w:hAnsi="Arial" w:cs="Arial"/>
          <w:color w:val="000000" w:themeColor="text1"/>
        </w:rPr>
        <w:t xml:space="preserve"> criminal activity </w:t>
      </w:r>
    </w:p>
    <w:p w14:paraId="048901F5" w14:textId="49F033DE" w:rsidR="00AE38BD" w:rsidRDefault="003C65B7" w:rsidP="00B90C52">
      <w:pPr>
        <w:pStyle w:val="ListParagraph"/>
        <w:numPr>
          <w:ilvl w:val="0"/>
          <w:numId w:val="30"/>
        </w:numPr>
        <w:spacing w:after="80" w:line="312" w:lineRule="auto"/>
        <w:ind w:left="426" w:right="79" w:hanging="284"/>
        <w:contextualSpacing w:val="0"/>
        <w:jc w:val="both"/>
        <w:rPr>
          <w:rFonts w:ascii="Arial" w:hAnsi="Arial" w:cs="Arial"/>
          <w:color w:val="000000" w:themeColor="text1"/>
        </w:rPr>
      </w:pPr>
      <w:r>
        <w:rPr>
          <w:rFonts w:ascii="Arial" w:hAnsi="Arial" w:cs="Arial"/>
          <w:color w:val="000000" w:themeColor="text1"/>
        </w:rPr>
        <w:t xml:space="preserve">been found by </w:t>
      </w:r>
      <w:r w:rsidR="00AE38BD">
        <w:rPr>
          <w:rFonts w:ascii="Arial" w:hAnsi="Arial" w:cs="Arial"/>
          <w:color w:val="000000" w:themeColor="text1"/>
        </w:rPr>
        <w:t xml:space="preserve">an independent body or inquiry </w:t>
      </w:r>
      <w:r>
        <w:rPr>
          <w:rFonts w:ascii="Arial" w:hAnsi="Arial" w:cs="Arial"/>
          <w:color w:val="000000" w:themeColor="text1"/>
        </w:rPr>
        <w:t>t</w:t>
      </w:r>
      <w:r w:rsidR="00AE38BD">
        <w:rPr>
          <w:rFonts w:ascii="Arial" w:hAnsi="Arial" w:cs="Arial"/>
          <w:color w:val="000000" w:themeColor="text1"/>
        </w:rPr>
        <w:t>o have engaged in unethical or immoral behaviour</w:t>
      </w:r>
    </w:p>
    <w:p w14:paraId="5BCB3CC3" w14:textId="49CD054B" w:rsidR="00352ADD" w:rsidRPr="00670881" w:rsidRDefault="002E6BCF" w:rsidP="00B90C52">
      <w:pPr>
        <w:pStyle w:val="ListParagraph"/>
        <w:numPr>
          <w:ilvl w:val="0"/>
          <w:numId w:val="30"/>
        </w:numPr>
        <w:spacing w:line="312" w:lineRule="auto"/>
        <w:ind w:left="426" w:right="79" w:hanging="284"/>
        <w:contextualSpacing w:val="0"/>
        <w:jc w:val="both"/>
        <w:rPr>
          <w:rFonts w:ascii="Arial" w:hAnsi="Arial" w:cs="Arial"/>
          <w:color w:val="000000" w:themeColor="text1"/>
        </w:rPr>
      </w:pPr>
      <w:r>
        <w:rPr>
          <w:rFonts w:ascii="Arial" w:hAnsi="Arial" w:cs="Arial"/>
          <w:color w:val="000000" w:themeColor="text1"/>
        </w:rPr>
        <w:t xml:space="preserve">undertaken activities that are in direct conflict with the </w:t>
      </w:r>
      <w:r w:rsidRPr="00643C72">
        <w:rPr>
          <w:rFonts w:ascii="Arial" w:hAnsi="Arial" w:cs="Arial"/>
        </w:rPr>
        <w:t xml:space="preserve">values, strategies </w:t>
      </w:r>
      <w:r w:rsidR="006F1C62">
        <w:rPr>
          <w:rFonts w:ascii="Arial" w:hAnsi="Arial" w:cs="Arial"/>
        </w:rPr>
        <w:t>or</w:t>
      </w:r>
      <w:r w:rsidRPr="00643C72">
        <w:rPr>
          <w:rFonts w:ascii="Arial" w:hAnsi="Arial" w:cs="Arial"/>
        </w:rPr>
        <w:t xml:space="preserve"> policies of the University</w:t>
      </w:r>
      <w:r w:rsidR="00352ADD" w:rsidRPr="00670881">
        <w:rPr>
          <w:rFonts w:ascii="Arial" w:hAnsi="Arial" w:cs="Arial"/>
          <w:color w:val="000000" w:themeColor="text1"/>
        </w:rPr>
        <w:t>.</w:t>
      </w:r>
    </w:p>
    <w:p w14:paraId="587E00DD" w14:textId="12F5225C" w:rsidR="005F7A34" w:rsidRPr="00D82698" w:rsidRDefault="00352ADD" w:rsidP="00B90C52">
      <w:pPr>
        <w:pStyle w:val="NormalWhite"/>
        <w:spacing w:line="312" w:lineRule="auto"/>
        <w:ind w:right="77"/>
        <w:contextualSpacing/>
        <w:jc w:val="both"/>
        <w:rPr>
          <w:rFonts w:ascii="Arial" w:hAnsi="Arial" w:cs="Arial"/>
          <w:b/>
          <w:color w:val="000000" w:themeColor="text1"/>
          <w:szCs w:val="20"/>
        </w:rPr>
      </w:pPr>
      <w:r w:rsidRPr="00D82698">
        <w:rPr>
          <w:rFonts w:ascii="Arial" w:hAnsi="Arial" w:cs="Arial"/>
          <w:color w:val="000000" w:themeColor="text1"/>
        </w:rPr>
        <w:t xml:space="preserve">Upon revocation of the honorary degree by the Council, the person </w:t>
      </w:r>
      <w:r w:rsidR="002B7188">
        <w:rPr>
          <w:rFonts w:ascii="Arial" w:hAnsi="Arial" w:cs="Arial"/>
          <w:color w:val="000000" w:themeColor="text1"/>
        </w:rPr>
        <w:t>will be</w:t>
      </w:r>
      <w:r w:rsidR="002B7188" w:rsidRPr="00D82698">
        <w:rPr>
          <w:rFonts w:ascii="Arial" w:hAnsi="Arial" w:cs="Arial"/>
          <w:color w:val="000000" w:themeColor="text1"/>
        </w:rPr>
        <w:t xml:space="preserve"> </w:t>
      </w:r>
      <w:r w:rsidRPr="00D82698">
        <w:rPr>
          <w:rFonts w:ascii="Arial" w:hAnsi="Arial" w:cs="Arial"/>
          <w:color w:val="000000" w:themeColor="text1"/>
        </w:rPr>
        <w:t>advised in writing that they are no longer to cite or imply that they are a recipient of that award.</w:t>
      </w:r>
    </w:p>
    <w:p w14:paraId="35B37A56" w14:textId="397C8BC1" w:rsidR="00DA348D" w:rsidRPr="00902125" w:rsidRDefault="00902125" w:rsidP="00902125">
      <w:pPr>
        <w:pStyle w:val="Heading2"/>
      </w:pPr>
      <w:bookmarkStart w:id="3" w:name="_Ref20320710"/>
      <w:bookmarkStart w:id="4" w:name="_Ref21613385"/>
      <w:r w:rsidRPr="00902125">
        <w:t xml:space="preserve">4.0 </w:t>
      </w:r>
      <w:r w:rsidR="00DA348D" w:rsidRPr="00902125">
        <w:t>Roles</w:t>
      </w:r>
      <w:r w:rsidR="00AB5659">
        <w:t>,</w:t>
      </w:r>
      <w:r w:rsidR="00DA348D" w:rsidRPr="00902125">
        <w:t xml:space="preserve"> responsibilities</w:t>
      </w:r>
      <w:bookmarkEnd w:id="3"/>
      <w:r w:rsidR="00AB5659">
        <w:t xml:space="preserve"> and delegations</w:t>
      </w:r>
      <w:bookmarkEnd w:id="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39"/>
      </w:tblGrid>
      <w:tr w:rsidR="005443C5" w:rsidRPr="00BA6219" w14:paraId="5FB1E432" w14:textId="77777777" w:rsidTr="003557BB">
        <w:trPr>
          <w:trHeight w:val="479"/>
        </w:trPr>
        <w:tc>
          <w:tcPr>
            <w:tcW w:w="1582" w:type="pct"/>
            <w:tcBorders>
              <w:bottom w:val="single" w:sz="8" w:space="0" w:color="E30918"/>
            </w:tcBorders>
            <w:shd w:val="clear" w:color="auto" w:fill="auto"/>
          </w:tcPr>
          <w:p w14:paraId="18E25F70" w14:textId="453349C0" w:rsidR="005443C5" w:rsidRPr="00BA6219" w:rsidRDefault="005F7A34" w:rsidP="00D133CD">
            <w:pPr>
              <w:spacing w:before="120" w:after="120"/>
              <w:rPr>
                <w:rFonts w:ascii="Foundry Sterling" w:hAnsi="Foundry Sterling" w:cs="Arial"/>
                <w:b/>
                <w:bCs/>
                <w:color w:val="000000" w:themeColor="text1"/>
                <w:sz w:val="24"/>
                <w:szCs w:val="24"/>
              </w:rPr>
            </w:pPr>
            <w:r>
              <w:rPr>
                <w:szCs w:val="20"/>
              </w:rPr>
              <w:t xml:space="preserve"> </w:t>
            </w:r>
            <w:r w:rsidR="002C38D8">
              <w:rPr>
                <w:rFonts w:ascii="Arial" w:hAnsi="Arial" w:cs="Arial"/>
                <w:b/>
                <w:bCs/>
                <w:color w:val="E30918"/>
                <w:sz w:val="24"/>
                <w:szCs w:val="24"/>
              </w:rPr>
              <w:t>ROLE</w:t>
            </w:r>
          </w:p>
        </w:tc>
        <w:tc>
          <w:tcPr>
            <w:tcW w:w="3418" w:type="pct"/>
            <w:tcBorders>
              <w:bottom w:val="single" w:sz="8" w:space="0" w:color="E30918"/>
            </w:tcBorders>
            <w:shd w:val="clear" w:color="auto" w:fill="auto"/>
          </w:tcPr>
          <w:p w14:paraId="3F73FCB1" w14:textId="5E674B9B" w:rsidR="005443C5" w:rsidRPr="00DF1EF0" w:rsidRDefault="002C38D8" w:rsidP="00D133CD">
            <w:pPr>
              <w:spacing w:before="120" w:after="120"/>
              <w:rPr>
                <w:rFonts w:cs="Arial"/>
                <w:color w:val="000000" w:themeColor="text1"/>
                <w:szCs w:val="20"/>
              </w:rPr>
            </w:pPr>
            <w:r w:rsidRPr="002C38D8">
              <w:rPr>
                <w:rFonts w:ascii="Arial" w:hAnsi="Arial" w:cs="Arial"/>
                <w:b/>
                <w:bCs/>
                <w:color w:val="E30918"/>
                <w:sz w:val="24"/>
                <w:szCs w:val="24"/>
              </w:rPr>
              <w:t>RESPONSIBILITY</w:t>
            </w:r>
          </w:p>
        </w:tc>
      </w:tr>
      <w:tr w:rsidR="005443C5" w14:paraId="2935C2D0" w14:textId="77777777" w:rsidTr="003557BB">
        <w:tc>
          <w:tcPr>
            <w:tcW w:w="1582" w:type="pct"/>
            <w:tcBorders>
              <w:top w:val="single" w:sz="8" w:space="0" w:color="E30918"/>
            </w:tcBorders>
            <w:shd w:val="clear" w:color="auto" w:fill="E6E7E8"/>
          </w:tcPr>
          <w:p w14:paraId="468C4075" w14:textId="67F4394A" w:rsidR="005443C5" w:rsidRPr="002C38D8" w:rsidRDefault="005443C5" w:rsidP="00D133CD">
            <w:pPr>
              <w:spacing w:before="120" w:after="120"/>
              <w:rPr>
                <w:rFonts w:ascii="Arial" w:hAnsi="Arial" w:cs="Arial"/>
                <w:szCs w:val="20"/>
              </w:rPr>
            </w:pPr>
            <w:r w:rsidRPr="002C38D8">
              <w:rPr>
                <w:rFonts w:ascii="Arial" w:hAnsi="Arial" w:cs="Arial"/>
                <w:szCs w:val="20"/>
              </w:rPr>
              <w:t>University Council</w:t>
            </w:r>
          </w:p>
        </w:tc>
        <w:tc>
          <w:tcPr>
            <w:tcW w:w="3418" w:type="pct"/>
            <w:tcBorders>
              <w:top w:val="single" w:sz="8" w:space="0" w:color="E30918"/>
            </w:tcBorders>
            <w:shd w:val="clear" w:color="auto" w:fill="E6E7E8"/>
          </w:tcPr>
          <w:p w14:paraId="0D91B0BC" w14:textId="1F3F2C67" w:rsidR="002C38D8" w:rsidRPr="002C38D8" w:rsidRDefault="00A97F98" w:rsidP="002C38D8">
            <w:pPr>
              <w:spacing w:before="120" w:after="120"/>
              <w:rPr>
                <w:rFonts w:ascii="Arial" w:hAnsi="Arial" w:cs="Arial"/>
                <w:szCs w:val="20"/>
              </w:rPr>
            </w:pPr>
            <w:r w:rsidRPr="00D82698">
              <w:rPr>
                <w:rFonts w:ascii="Arial" w:hAnsi="Arial" w:cs="Arial"/>
                <w:szCs w:val="20"/>
              </w:rPr>
              <w:t xml:space="preserve">Approving </w:t>
            </w:r>
            <w:r w:rsidR="003B7350" w:rsidRPr="00D82698">
              <w:rPr>
                <w:rFonts w:ascii="Arial" w:hAnsi="Arial" w:cs="Arial"/>
                <w:szCs w:val="20"/>
              </w:rPr>
              <w:t>authority for</w:t>
            </w:r>
            <w:r w:rsidR="002C38D8">
              <w:rPr>
                <w:rFonts w:ascii="Arial" w:hAnsi="Arial" w:cs="Arial"/>
                <w:szCs w:val="20"/>
              </w:rPr>
              <w:t xml:space="preserve"> the </w:t>
            </w:r>
            <w:r w:rsidRPr="002C38D8">
              <w:rPr>
                <w:rFonts w:ascii="Arial" w:hAnsi="Arial" w:cs="Arial"/>
                <w:szCs w:val="20"/>
              </w:rPr>
              <w:t>award</w:t>
            </w:r>
            <w:r w:rsidR="003B7350" w:rsidRPr="002C38D8">
              <w:rPr>
                <w:rFonts w:ascii="Arial" w:hAnsi="Arial" w:cs="Arial"/>
                <w:szCs w:val="20"/>
              </w:rPr>
              <w:t xml:space="preserve">ing </w:t>
            </w:r>
            <w:r w:rsidR="002C38D8">
              <w:rPr>
                <w:rFonts w:ascii="Arial" w:hAnsi="Arial" w:cs="Arial"/>
                <w:szCs w:val="20"/>
              </w:rPr>
              <w:t xml:space="preserve">and revocation of the </w:t>
            </w:r>
            <w:r w:rsidR="003B7350" w:rsidRPr="002C38D8">
              <w:rPr>
                <w:rFonts w:ascii="Arial" w:hAnsi="Arial" w:cs="Arial"/>
                <w:szCs w:val="20"/>
              </w:rPr>
              <w:t>honorary degree of Doctor of the University</w:t>
            </w:r>
            <w:r w:rsidR="002E6BCF">
              <w:rPr>
                <w:rFonts w:ascii="Arial" w:hAnsi="Arial" w:cs="Arial"/>
                <w:szCs w:val="20"/>
              </w:rPr>
              <w:t xml:space="preserve">, on the recommendation of the </w:t>
            </w:r>
            <w:r w:rsidR="002F5A2B">
              <w:rPr>
                <w:rFonts w:ascii="Arial" w:hAnsi="Arial" w:cs="Arial"/>
                <w:szCs w:val="20"/>
              </w:rPr>
              <w:t>People, Nominations and Remuneration</w:t>
            </w:r>
            <w:r w:rsidR="002E6BCF">
              <w:rPr>
                <w:rFonts w:ascii="Arial" w:hAnsi="Arial" w:cs="Arial"/>
                <w:szCs w:val="20"/>
              </w:rPr>
              <w:t xml:space="preserve"> Committee</w:t>
            </w:r>
            <w:r w:rsidR="002C38D8" w:rsidRPr="002C38D8">
              <w:rPr>
                <w:rFonts w:ascii="Arial" w:hAnsi="Arial" w:cs="Arial"/>
                <w:szCs w:val="20"/>
              </w:rPr>
              <w:t>.</w:t>
            </w:r>
          </w:p>
        </w:tc>
      </w:tr>
      <w:tr w:rsidR="005443C5" w14:paraId="7C2CC763" w14:textId="77777777" w:rsidTr="003557BB">
        <w:tc>
          <w:tcPr>
            <w:tcW w:w="1582" w:type="pct"/>
          </w:tcPr>
          <w:p w14:paraId="0E7F66FA" w14:textId="55972DCE" w:rsidR="005443C5" w:rsidRPr="002C38D8" w:rsidRDefault="002F5A2B" w:rsidP="00D133CD">
            <w:pPr>
              <w:spacing w:before="120" w:after="120"/>
              <w:rPr>
                <w:rFonts w:ascii="Arial" w:hAnsi="Arial" w:cs="Arial"/>
                <w:szCs w:val="20"/>
              </w:rPr>
            </w:pPr>
            <w:r>
              <w:rPr>
                <w:rFonts w:ascii="Arial" w:hAnsi="Arial" w:cs="Arial"/>
                <w:szCs w:val="20"/>
              </w:rPr>
              <w:t xml:space="preserve">People, Nominations and Remuneration </w:t>
            </w:r>
            <w:r w:rsidR="005443C5" w:rsidRPr="002C38D8">
              <w:rPr>
                <w:rFonts w:ascii="Arial" w:hAnsi="Arial" w:cs="Arial"/>
                <w:szCs w:val="20"/>
              </w:rPr>
              <w:t>Committee</w:t>
            </w:r>
          </w:p>
        </w:tc>
        <w:tc>
          <w:tcPr>
            <w:tcW w:w="3418" w:type="pct"/>
          </w:tcPr>
          <w:p w14:paraId="489E4E40" w14:textId="23C50F21" w:rsidR="005443C5" w:rsidRPr="003642FF" w:rsidRDefault="00894AED" w:rsidP="003642FF">
            <w:pPr>
              <w:spacing w:before="120" w:after="120"/>
              <w:rPr>
                <w:rFonts w:ascii="Arial" w:hAnsi="Arial" w:cs="Arial"/>
              </w:rPr>
            </w:pPr>
            <w:r>
              <w:rPr>
                <w:rFonts w:ascii="Arial" w:hAnsi="Arial" w:cs="Arial"/>
              </w:rPr>
              <w:t xml:space="preserve">The Council established the </w:t>
            </w:r>
            <w:r w:rsidR="002F5A2B">
              <w:rPr>
                <w:rFonts w:ascii="Arial" w:hAnsi="Arial" w:cs="Arial"/>
              </w:rPr>
              <w:t>People, Nominations and Remuneration</w:t>
            </w:r>
            <w:r>
              <w:rPr>
                <w:rFonts w:ascii="Arial" w:hAnsi="Arial" w:cs="Arial"/>
              </w:rPr>
              <w:t xml:space="preserve"> Committee to consider nominations and make recommendations to the </w:t>
            </w:r>
            <w:r w:rsidR="002E6BCF">
              <w:rPr>
                <w:rFonts w:ascii="Arial" w:hAnsi="Arial" w:cs="Arial"/>
              </w:rPr>
              <w:t>Council for the awarding</w:t>
            </w:r>
            <w:r w:rsidR="00AE38BD">
              <w:rPr>
                <w:rFonts w:ascii="Arial" w:hAnsi="Arial" w:cs="Arial"/>
              </w:rPr>
              <w:t xml:space="preserve"> or revocation</w:t>
            </w:r>
            <w:r w:rsidR="002E6BCF">
              <w:rPr>
                <w:rFonts w:ascii="Arial" w:hAnsi="Arial" w:cs="Arial"/>
              </w:rPr>
              <w:t xml:space="preserve"> </w:t>
            </w:r>
            <w:r>
              <w:rPr>
                <w:rFonts w:ascii="Arial" w:hAnsi="Arial" w:cs="Arial"/>
              </w:rPr>
              <w:t xml:space="preserve">of the </w:t>
            </w:r>
            <w:r w:rsidR="002E6BCF">
              <w:rPr>
                <w:rFonts w:ascii="Arial" w:hAnsi="Arial" w:cs="Arial"/>
              </w:rPr>
              <w:t>honorary degree of Doctor of the University</w:t>
            </w:r>
            <w:r w:rsidR="003642FF">
              <w:rPr>
                <w:rFonts w:ascii="Arial" w:hAnsi="Arial" w:cs="Arial"/>
              </w:rPr>
              <w:t xml:space="preserve">. </w:t>
            </w:r>
            <w:r w:rsidR="00D703AF" w:rsidRPr="00D82698">
              <w:rPr>
                <w:rFonts w:ascii="Arial" w:hAnsi="Arial" w:cs="Arial"/>
              </w:rPr>
              <w:t xml:space="preserve">  </w:t>
            </w:r>
          </w:p>
        </w:tc>
      </w:tr>
    </w:tbl>
    <w:p w14:paraId="34009791" w14:textId="54CB7D04" w:rsidR="003E0B6D" w:rsidRPr="00902125" w:rsidRDefault="00DA348D" w:rsidP="00902125">
      <w:pPr>
        <w:pStyle w:val="Heading2"/>
      </w:pPr>
      <w:bookmarkStart w:id="5" w:name="_Ref20320732"/>
      <w:r w:rsidRPr="00902125">
        <w:lastRenderedPageBreak/>
        <w:t>5</w:t>
      </w:r>
      <w:r w:rsidR="003E0B6D" w:rsidRPr="00902125">
        <w:t>.0 Definitions</w:t>
      </w:r>
      <w:bookmarkEnd w:id="5"/>
    </w:p>
    <w:p w14:paraId="14ADDC80" w14:textId="4A99B0F5" w:rsidR="00974E55" w:rsidRPr="00D82698" w:rsidRDefault="00974E55" w:rsidP="002F5132">
      <w:pPr>
        <w:spacing w:after="120"/>
        <w:rPr>
          <w:rFonts w:ascii="Arial" w:hAnsi="Arial" w:cs="Arial"/>
          <w:szCs w:val="20"/>
        </w:rPr>
      </w:pPr>
      <w:r w:rsidRPr="00D82698">
        <w:rPr>
          <w:rFonts w:ascii="Arial" w:hAnsi="Arial" w:cs="Arial"/>
          <w:szCs w:val="20"/>
        </w:rPr>
        <w:t xml:space="preserve">For the purposes of this policy and related policy documents, the following definitions apply: </w:t>
      </w:r>
    </w:p>
    <w:p w14:paraId="6B0F8232" w14:textId="77777777" w:rsidR="008A3540" w:rsidRDefault="005F7A34" w:rsidP="00F035C0">
      <w:pPr>
        <w:spacing w:after="120"/>
        <w:rPr>
          <w:rFonts w:ascii="Arial" w:hAnsi="Arial" w:cs="Arial"/>
          <w:szCs w:val="20"/>
        </w:rPr>
      </w:pPr>
      <w:r w:rsidRPr="008A3540">
        <w:rPr>
          <w:rFonts w:ascii="Arial" w:hAnsi="Arial" w:cs="Arial"/>
          <w:b/>
          <w:szCs w:val="20"/>
        </w:rPr>
        <w:t>Conferral</w:t>
      </w:r>
      <w:r w:rsidRPr="00D82698">
        <w:rPr>
          <w:rFonts w:ascii="Arial" w:hAnsi="Arial" w:cs="Arial"/>
          <w:szCs w:val="20"/>
        </w:rPr>
        <w:t xml:space="preserve"> </w:t>
      </w:r>
      <w:r w:rsidR="008A3540">
        <w:rPr>
          <w:rFonts w:ascii="Arial" w:hAnsi="Arial" w:cs="Arial"/>
          <w:szCs w:val="20"/>
        </w:rPr>
        <w:t xml:space="preserve">means a Council-approved nomination for the award of the honorary degree has been accepted by the nominee and awarded by the Chancellor at a ceremony. </w:t>
      </w:r>
    </w:p>
    <w:p w14:paraId="57188A35" w14:textId="001A5D96" w:rsidR="00FB6309" w:rsidRPr="008A3540" w:rsidRDefault="00842359" w:rsidP="008A3540">
      <w:pPr>
        <w:sectPr w:rsidR="00FB6309" w:rsidRPr="008A3540" w:rsidSect="00015A59">
          <w:headerReference w:type="default" r:id="rId15"/>
          <w:type w:val="continuous"/>
          <w:pgSz w:w="11900" w:h="16840" w:code="9"/>
          <w:pgMar w:top="1985" w:right="1021" w:bottom="1021" w:left="1021" w:header="680" w:footer="283" w:gutter="0"/>
          <w:cols w:space="454"/>
          <w:docGrid w:linePitch="360"/>
        </w:sectPr>
      </w:pPr>
      <w:r>
        <w:rPr>
          <w:rFonts w:ascii="Arial" w:hAnsi="Arial" w:cs="Arial"/>
          <w:b/>
          <w:bCs/>
          <w:szCs w:val="20"/>
        </w:rPr>
        <w:t xml:space="preserve">DUniv </w:t>
      </w:r>
      <w:r>
        <w:rPr>
          <w:rFonts w:ascii="Arial" w:hAnsi="Arial" w:cs="Arial"/>
          <w:szCs w:val="20"/>
        </w:rPr>
        <w:t xml:space="preserve">is the abbreviation for the award of the honorary degree of Doctor of the University. </w:t>
      </w:r>
      <w:r w:rsidR="0037658D" w:rsidRPr="008A3540">
        <w:br w:type="page"/>
      </w:r>
    </w:p>
    <w:tbl>
      <w:tblPr>
        <w:tblStyle w:val="TableGrid"/>
        <w:tblpPr w:leftFromText="180" w:rightFromText="180" w:tblpY="103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2"/>
        <w:gridCol w:w="7106"/>
      </w:tblGrid>
      <w:tr w:rsidR="00CB102C" w:rsidRPr="00854FDB" w14:paraId="7B3FD078" w14:textId="77777777" w:rsidTr="00140E32">
        <w:tc>
          <w:tcPr>
            <w:tcW w:w="1396" w:type="pct"/>
            <w:shd w:val="clear" w:color="auto" w:fill="595959" w:themeFill="text1" w:themeFillTint="A6"/>
          </w:tcPr>
          <w:p w14:paraId="48544CF1" w14:textId="77777777" w:rsidR="006D1A97" w:rsidRPr="00854FDB" w:rsidRDefault="006D1A97" w:rsidP="00140E32">
            <w:pPr>
              <w:spacing w:before="120" w:after="120"/>
              <w:rPr>
                <w:rFonts w:ascii="Arial" w:hAnsi="Arial" w:cs="Arial"/>
                <w:b/>
                <w:bCs/>
                <w:color w:val="FFFFFF" w:themeColor="background1"/>
                <w:sz w:val="24"/>
                <w:szCs w:val="24"/>
              </w:rPr>
            </w:pPr>
            <w:r w:rsidRPr="00854FDB">
              <w:rPr>
                <w:rFonts w:ascii="Arial" w:hAnsi="Arial" w:cs="Arial"/>
                <w:b/>
                <w:bCs/>
                <w:caps/>
                <w:color w:val="FFFFFF" w:themeColor="background1"/>
                <w:sz w:val="24"/>
                <w:szCs w:val="24"/>
              </w:rPr>
              <w:lastRenderedPageBreak/>
              <w:t>INFORMATION</w:t>
            </w:r>
          </w:p>
        </w:tc>
        <w:tc>
          <w:tcPr>
            <w:tcW w:w="3604" w:type="pct"/>
            <w:shd w:val="clear" w:color="auto" w:fill="595959" w:themeFill="text1" w:themeFillTint="A6"/>
          </w:tcPr>
          <w:p w14:paraId="65189603" w14:textId="77777777" w:rsidR="006D1A97" w:rsidRPr="00854FDB" w:rsidRDefault="006D1A97" w:rsidP="00140E32">
            <w:pPr>
              <w:spacing w:before="120" w:after="120"/>
              <w:jc w:val="right"/>
              <w:rPr>
                <w:rFonts w:ascii="Arial" w:hAnsi="Arial" w:cs="Arial"/>
                <w:color w:val="FFFFFF" w:themeColor="background1"/>
              </w:rPr>
            </w:pPr>
            <w:r w:rsidRPr="00854FDB">
              <w:rPr>
                <w:rFonts w:ascii="Arial" w:hAnsi="Arial" w:cs="Arial"/>
                <w:color w:val="FFFFFF" w:themeColor="background1"/>
              </w:rPr>
              <w:t>Printable version (PDF) Downloadable version (Word)</w:t>
            </w:r>
          </w:p>
        </w:tc>
      </w:tr>
      <w:tr w:rsidR="006D1A97" w:rsidRPr="00854FDB" w14:paraId="732F5140" w14:textId="77777777" w:rsidTr="00140E32">
        <w:tc>
          <w:tcPr>
            <w:tcW w:w="1396" w:type="pct"/>
            <w:shd w:val="clear" w:color="auto" w:fill="auto"/>
          </w:tcPr>
          <w:p w14:paraId="5A2D9490" w14:textId="77777777" w:rsidR="006D1A97" w:rsidRPr="00854FDB" w:rsidRDefault="006D1A97" w:rsidP="00140E32">
            <w:pPr>
              <w:spacing w:before="120" w:after="120"/>
              <w:rPr>
                <w:rFonts w:ascii="Arial" w:hAnsi="Arial" w:cs="Arial"/>
                <w:szCs w:val="20"/>
              </w:rPr>
            </w:pPr>
            <w:r w:rsidRPr="00854FDB">
              <w:rPr>
                <w:rFonts w:ascii="Arial" w:hAnsi="Arial" w:cs="Arial"/>
                <w:szCs w:val="20"/>
              </w:rPr>
              <w:t>Title</w:t>
            </w:r>
          </w:p>
        </w:tc>
        <w:tc>
          <w:tcPr>
            <w:tcW w:w="3604" w:type="pct"/>
            <w:shd w:val="clear" w:color="auto" w:fill="auto"/>
          </w:tcPr>
          <w:p w14:paraId="21A933A7" w14:textId="3AC35860" w:rsidR="006D1A97" w:rsidRPr="00854FDB" w:rsidRDefault="00106BE3" w:rsidP="00140E32">
            <w:pPr>
              <w:spacing w:before="120" w:after="120"/>
              <w:rPr>
                <w:rFonts w:ascii="Arial" w:hAnsi="Arial" w:cs="Arial"/>
                <w:szCs w:val="20"/>
              </w:rPr>
            </w:pPr>
            <w:r w:rsidRPr="00854FDB">
              <w:rPr>
                <w:rFonts w:ascii="Arial" w:hAnsi="Arial" w:cs="Arial"/>
                <w:szCs w:val="20"/>
              </w:rPr>
              <w:t>Honorary Degree Policy</w:t>
            </w:r>
          </w:p>
        </w:tc>
      </w:tr>
      <w:tr w:rsidR="006D1A97" w:rsidRPr="00854FDB" w14:paraId="3397A4DD" w14:textId="77777777" w:rsidTr="00140E32">
        <w:tc>
          <w:tcPr>
            <w:tcW w:w="1396" w:type="pct"/>
            <w:shd w:val="clear" w:color="auto" w:fill="E6E7E8"/>
          </w:tcPr>
          <w:p w14:paraId="794CFE4E" w14:textId="77777777" w:rsidR="006D1A97" w:rsidRPr="00854FDB" w:rsidRDefault="006D1A97" w:rsidP="00140E32">
            <w:pPr>
              <w:spacing w:before="120" w:after="120"/>
              <w:rPr>
                <w:rFonts w:ascii="Arial" w:hAnsi="Arial" w:cs="Arial"/>
                <w:szCs w:val="20"/>
              </w:rPr>
            </w:pPr>
            <w:r w:rsidRPr="00854FDB">
              <w:rPr>
                <w:rFonts w:ascii="Arial" w:hAnsi="Arial" w:cs="Arial"/>
                <w:szCs w:val="20"/>
              </w:rPr>
              <w:t>Document number</w:t>
            </w:r>
          </w:p>
        </w:tc>
        <w:tc>
          <w:tcPr>
            <w:tcW w:w="3604" w:type="pct"/>
            <w:shd w:val="clear" w:color="auto" w:fill="E6E7E8"/>
          </w:tcPr>
          <w:p w14:paraId="19C4F27F" w14:textId="5555166C" w:rsidR="006D1A97" w:rsidRPr="0036004A" w:rsidRDefault="00865F50" w:rsidP="00140E32">
            <w:pPr>
              <w:spacing w:before="120" w:after="120"/>
              <w:rPr>
                <w:rFonts w:ascii="Arial" w:hAnsi="Arial" w:cs="Arial"/>
                <w:szCs w:val="20"/>
              </w:rPr>
            </w:pPr>
            <w:bookmarkStart w:id="6" w:name="OLE_LINK1"/>
            <w:r w:rsidRPr="00865F50">
              <w:rPr>
                <w:rFonts w:ascii="Arial" w:hAnsi="Arial" w:cs="Arial"/>
                <w:szCs w:val="20"/>
              </w:rPr>
              <w:t>202</w:t>
            </w:r>
            <w:r w:rsidR="00CD5FF5">
              <w:rPr>
                <w:rFonts w:ascii="Arial" w:hAnsi="Arial" w:cs="Arial"/>
                <w:szCs w:val="20"/>
              </w:rPr>
              <w:t>3</w:t>
            </w:r>
            <w:r w:rsidRPr="00865F50">
              <w:rPr>
                <w:rFonts w:ascii="Arial" w:hAnsi="Arial" w:cs="Arial"/>
                <w:szCs w:val="20"/>
              </w:rPr>
              <w:t>/</w:t>
            </w:r>
            <w:bookmarkEnd w:id="6"/>
            <w:r w:rsidR="00CD5FF5" w:rsidRPr="00865F50">
              <w:rPr>
                <w:rFonts w:ascii="Arial" w:hAnsi="Arial" w:cs="Arial"/>
                <w:szCs w:val="20"/>
              </w:rPr>
              <w:t>0001</w:t>
            </w:r>
            <w:r w:rsidR="00CD5FF5">
              <w:rPr>
                <w:rFonts w:ascii="Arial" w:hAnsi="Arial" w:cs="Arial"/>
                <w:szCs w:val="20"/>
              </w:rPr>
              <w:t>016</w:t>
            </w:r>
          </w:p>
        </w:tc>
      </w:tr>
      <w:tr w:rsidR="006D1A97" w:rsidRPr="00854FDB" w14:paraId="0CF1FDA4" w14:textId="77777777" w:rsidTr="00140E32">
        <w:tc>
          <w:tcPr>
            <w:tcW w:w="1396" w:type="pct"/>
            <w:shd w:val="clear" w:color="auto" w:fill="auto"/>
          </w:tcPr>
          <w:p w14:paraId="5B9C8B00" w14:textId="77777777" w:rsidR="006D1A97" w:rsidRPr="00854FDB" w:rsidRDefault="006D1A97" w:rsidP="00140E32">
            <w:pPr>
              <w:spacing w:before="120" w:after="120"/>
              <w:rPr>
                <w:rFonts w:ascii="Arial" w:hAnsi="Arial" w:cs="Arial"/>
                <w:szCs w:val="20"/>
              </w:rPr>
            </w:pPr>
            <w:r w:rsidRPr="00854FDB">
              <w:rPr>
                <w:rFonts w:ascii="Arial" w:hAnsi="Arial" w:cs="Arial"/>
                <w:szCs w:val="20"/>
              </w:rPr>
              <w:t>Purpose</w:t>
            </w:r>
          </w:p>
        </w:tc>
        <w:tc>
          <w:tcPr>
            <w:tcW w:w="3604" w:type="pct"/>
            <w:shd w:val="clear" w:color="auto" w:fill="auto"/>
          </w:tcPr>
          <w:p w14:paraId="1F8D5B3D" w14:textId="0B845760" w:rsidR="006D1A97" w:rsidRPr="002710F9" w:rsidRDefault="002710F9" w:rsidP="002710F9">
            <w:pPr>
              <w:spacing w:before="120" w:after="120"/>
              <w:jc w:val="both"/>
              <w:rPr>
                <w:rFonts w:ascii="Arial" w:hAnsi="Arial" w:cs="Arial"/>
                <w:szCs w:val="20"/>
              </w:rPr>
            </w:pPr>
            <w:r w:rsidRPr="002710F9">
              <w:rPr>
                <w:rFonts w:ascii="Arial" w:hAnsi="Arial" w:cs="Arial"/>
                <w:szCs w:val="20"/>
              </w:rPr>
              <w:t xml:space="preserve">This policy outlines the standards that underpin the awarding of the honorary degree of Doctor of the University (abbreviation DUniv). </w:t>
            </w:r>
          </w:p>
        </w:tc>
      </w:tr>
      <w:tr w:rsidR="006D1A97" w:rsidRPr="00854FDB" w14:paraId="43F34308" w14:textId="77777777" w:rsidTr="00140E32">
        <w:tc>
          <w:tcPr>
            <w:tcW w:w="1396" w:type="pct"/>
            <w:shd w:val="clear" w:color="auto" w:fill="E6E7E8"/>
          </w:tcPr>
          <w:p w14:paraId="3A9C452F" w14:textId="77777777" w:rsidR="006D1A97" w:rsidRPr="00854FDB" w:rsidRDefault="006D1A97" w:rsidP="00140E32">
            <w:pPr>
              <w:spacing w:before="120" w:after="120"/>
              <w:rPr>
                <w:rFonts w:ascii="Arial" w:hAnsi="Arial" w:cs="Arial"/>
                <w:szCs w:val="20"/>
              </w:rPr>
            </w:pPr>
            <w:r w:rsidRPr="00854FDB">
              <w:rPr>
                <w:rFonts w:ascii="Arial" w:hAnsi="Arial" w:cs="Arial"/>
                <w:szCs w:val="20"/>
              </w:rPr>
              <w:t>Audience</w:t>
            </w:r>
          </w:p>
        </w:tc>
        <w:tc>
          <w:tcPr>
            <w:tcW w:w="3604" w:type="pct"/>
            <w:shd w:val="clear" w:color="auto" w:fill="E6E7E8"/>
          </w:tcPr>
          <w:p w14:paraId="1816F64A" w14:textId="103C4924" w:rsidR="006D1A97" w:rsidRPr="00854FDB" w:rsidRDefault="000D5843" w:rsidP="00140E32">
            <w:pPr>
              <w:spacing w:before="120" w:after="120"/>
              <w:rPr>
                <w:rFonts w:ascii="Arial" w:hAnsi="Arial" w:cs="Arial"/>
                <w:szCs w:val="20"/>
              </w:rPr>
            </w:pPr>
            <w:r w:rsidRPr="00854FDB">
              <w:rPr>
                <w:rFonts w:ascii="Arial" w:hAnsi="Arial" w:cs="Arial"/>
                <w:szCs w:val="20"/>
              </w:rPr>
              <w:t>Staff; Students; Public</w:t>
            </w:r>
          </w:p>
        </w:tc>
      </w:tr>
      <w:tr w:rsidR="006D1A97" w:rsidRPr="00854FDB" w14:paraId="4B686D95" w14:textId="77777777" w:rsidTr="00140E32">
        <w:tc>
          <w:tcPr>
            <w:tcW w:w="1396" w:type="pct"/>
            <w:shd w:val="clear" w:color="auto" w:fill="auto"/>
          </w:tcPr>
          <w:p w14:paraId="665F750D" w14:textId="77777777" w:rsidR="006D1A97" w:rsidRPr="00854FDB" w:rsidRDefault="006D1A97" w:rsidP="00140E32">
            <w:pPr>
              <w:spacing w:before="120" w:after="120"/>
              <w:rPr>
                <w:rFonts w:ascii="Arial" w:hAnsi="Arial" w:cs="Arial"/>
                <w:szCs w:val="20"/>
              </w:rPr>
            </w:pPr>
            <w:r w:rsidRPr="00854FDB">
              <w:rPr>
                <w:rFonts w:ascii="Arial" w:hAnsi="Arial" w:cs="Arial"/>
                <w:szCs w:val="20"/>
              </w:rPr>
              <w:t>Category</w:t>
            </w:r>
          </w:p>
        </w:tc>
        <w:tc>
          <w:tcPr>
            <w:tcW w:w="3604" w:type="pct"/>
            <w:shd w:val="clear" w:color="auto" w:fill="auto"/>
          </w:tcPr>
          <w:p w14:paraId="771A6A2E" w14:textId="5716180B" w:rsidR="006D1A97" w:rsidRPr="00854FDB" w:rsidRDefault="00CC43B2" w:rsidP="00140E32">
            <w:pPr>
              <w:spacing w:before="120" w:after="120"/>
              <w:rPr>
                <w:rFonts w:ascii="Arial" w:hAnsi="Arial" w:cs="Arial"/>
                <w:szCs w:val="20"/>
              </w:rPr>
            </w:pPr>
            <w:r w:rsidRPr="00854FDB">
              <w:rPr>
                <w:rFonts w:ascii="Arial" w:hAnsi="Arial" w:cs="Arial"/>
                <w:szCs w:val="20"/>
              </w:rPr>
              <w:t>Governance</w:t>
            </w:r>
          </w:p>
        </w:tc>
      </w:tr>
      <w:tr w:rsidR="006D1A97" w:rsidRPr="00854FDB" w14:paraId="5003F038" w14:textId="77777777" w:rsidTr="00140E32">
        <w:tc>
          <w:tcPr>
            <w:tcW w:w="1396" w:type="pct"/>
            <w:shd w:val="clear" w:color="auto" w:fill="E6E7E8"/>
          </w:tcPr>
          <w:p w14:paraId="0040C52D" w14:textId="65A3D833" w:rsidR="006D1A97" w:rsidRPr="00854FDB" w:rsidRDefault="006D1A97" w:rsidP="00140E32">
            <w:pPr>
              <w:spacing w:before="120" w:after="120"/>
              <w:rPr>
                <w:rFonts w:ascii="Arial" w:hAnsi="Arial" w:cs="Arial"/>
                <w:szCs w:val="20"/>
              </w:rPr>
            </w:pPr>
            <w:r w:rsidRPr="00854FDB">
              <w:rPr>
                <w:rFonts w:ascii="Arial" w:hAnsi="Arial" w:cs="Arial"/>
                <w:szCs w:val="20"/>
              </w:rPr>
              <w:t>Sub</w:t>
            </w:r>
            <w:r w:rsidR="00AB30DD" w:rsidRPr="00854FDB">
              <w:rPr>
                <w:rFonts w:ascii="Arial" w:hAnsi="Arial" w:cs="Arial"/>
                <w:szCs w:val="20"/>
              </w:rPr>
              <w:t>category</w:t>
            </w:r>
          </w:p>
        </w:tc>
        <w:tc>
          <w:tcPr>
            <w:tcW w:w="3604" w:type="pct"/>
            <w:shd w:val="clear" w:color="auto" w:fill="E6E7E8"/>
          </w:tcPr>
          <w:p w14:paraId="4FD8ECDE" w14:textId="3B828B76" w:rsidR="006D1A97" w:rsidRPr="00854FDB" w:rsidRDefault="006D1A97" w:rsidP="00140E32">
            <w:pPr>
              <w:spacing w:before="120" w:after="120"/>
              <w:rPr>
                <w:rFonts w:ascii="Arial" w:hAnsi="Arial" w:cs="Arial"/>
                <w:szCs w:val="20"/>
              </w:rPr>
            </w:pPr>
          </w:p>
        </w:tc>
      </w:tr>
      <w:tr w:rsidR="006D1A97" w:rsidRPr="00854FDB" w14:paraId="4B3B6DDA" w14:textId="77777777" w:rsidTr="00140E32">
        <w:tc>
          <w:tcPr>
            <w:tcW w:w="1396" w:type="pct"/>
            <w:shd w:val="clear" w:color="auto" w:fill="auto"/>
          </w:tcPr>
          <w:p w14:paraId="422367F7" w14:textId="77777777" w:rsidR="006D1A97" w:rsidRPr="00854FDB" w:rsidRDefault="006D1A97" w:rsidP="00140E32">
            <w:pPr>
              <w:spacing w:before="120" w:after="120"/>
              <w:rPr>
                <w:rFonts w:ascii="Arial" w:hAnsi="Arial" w:cs="Arial"/>
                <w:szCs w:val="20"/>
              </w:rPr>
            </w:pPr>
            <w:r w:rsidRPr="00854FDB">
              <w:rPr>
                <w:rFonts w:ascii="Arial" w:hAnsi="Arial" w:cs="Arial"/>
                <w:szCs w:val="20"/>
              </w:rPr>
              <w:t>Effective date</w:t>
            </w:r>
          </w:p>
        </w:tc>
        <w:tc>
          <w:tcPr>
            <w:tcW w:w="3604" w:type="pct"/>
            <w:shd w:val="clear" w:color="auto" w:fill="auto"/>
          </w:tcPr>
          <w:p w14:paraId="63583D7A" w14:textId="34608391" w:rsidR="006D1A97" w:rsidRPr="00854FDB" w:rsidRDefault="001A138A" w:rsidP="00140E32">
            <w:pPr>
              <w:spacing w:before="120" w:after="120"/>
              <w:rPr>
                <w:rFonts w:ascii="Arial" w:hAnsi="Arial" w:cs="Arial"/>
                <w:szCs w:val="20"/>
              </w:rPr>
            </w:pPr>
            <w:r w:rsidRPr="00854FDB">
              <w:rPr>
                <w:rFonts w:ascii="Arial" w:hAnsi="Arial" w:cs="Arial"/>
                <w:szCs w:val="20"/>
              </w:rPr>
              <w:t xml:space="preserve">12 </w:t>
            </w:r>
            <w:r w:rsidR="002F70DE">
              <w:rPr>
                <w:rFonts w:ascii="Arial" w:hAnsi="Arial" w:cs="Arial"/>
                <w:szCs w:val="20"/>
              </w:rPr>
              <w:t xml:space="preserve">April </w:t>
            </w:r>
            <w:r w:rsidRPr="00854FDB">
              <w:rPr>
                <w:rFonts w:ascii="Arial" w:hAnsi="Arial" w:cs="Arial"/>
                <w:szCs w:val="20"/>
              </w:rPr>
              <w:t>20</w:t>
            </w:r>
            <w:r w:rsidR="002F70DE">
              <w:rPr>
                <w:rFonts w:ascii="Arial" w:hAnsi="Arial" w:cs="Arial"/>
                <w:szCs w:val="20"/>
              </w:rPr>
              <w:t>21</w:t>
            </w:r>
          </w:p>
        </w:tc>
      </w:tr>
      <w:tr w:rsidR="002F5A2B" w:rsidRPr="00854FDB" w14:paraId="3ABFFB54" w14:textId="77777777" w:rsidTr="00140E32">
        <w:tc>
          <w:tcPr>
            <w:tcW w:w="1396" w:type="pct"/>
            <w:shd w:val="clear" w:color="auto" w:fill="auto"/>
          </w:tcPr>
          <w:p w14:paraId="00F0EA63" w14:textId="308CF581" w:rsidR="002F5A2B" w:rsidRPr="00854FDB" w:rsidRDefault="002F5A2B" w:rsidP="00140E32">
            <w:pPr>
              <w:spacing w:before="120" w:after="120"/>
              <w:rPr>
                <w:rFonts w:ascii="Arial" w:hAnsi="Arial" w:cs="Arial"/>
                <w:szCs w:val="20"/>
              </w:rPr>
            </w:pPr>
            <w:r>
              <w:rPr>
                <w:rFonts w:ascii="Arial" w:hAnsi="Arial" w:cs="Arial"/>
                <w:szCs w:val="20"/>
              </w:rPr>
              <w:t xml:space="preserve">Updated </w:t>
            </w:r>
          </w:p>
        </w:tc>
        <w:tc>
          <w:tcPr>
            <w:tcW w:w="3604" w:type="pct"/>
            <w:shd w:val="clear" w:color="auto" w:fill="auto"/>
          </w:tcPr>
          <w:p w14:paraId="355C8DFD" w14:textId="5BAF6F3E" w:rsidR="002F5A2B" w:rsidRPr="00854FDB" w:rsidRDefault="002F5A2B" w:rsidP="00140E32">
            <w:pPr>
              <w:spacing w:before="120" w:after="120"/>
              <w:rPr>
                <w:rFonts w:ascii="Arial" w:hAnsi="Arial" w:cs="Arial"/>
                <w:szCs w:val="20"/>
              </w:rPr>
            </w:pPr>
            <w:r>
              <w:rPr>
                <w:rFonts w:ascii="Arial" w:hAnsi="Arial" w:cs="Arial"/>
                <w:szCs w:val="20"/>
              </w:rPr>
              <w:t xml:space="preserve">3 March 2023 </w:t>
            </w:r>
          </w:p>
        </w:tc>
      </w:tr>
      <w:tr w:rsidR="006D1A97" w:rsidRPr="00854FDB" w14:paraId="76DDC947" w14:textId="77777777" w:rsidTr="00140E32">
        <w:tc>
          <w:tcPr>
            <w:tcW w:w="1396" w:type="pct"/>
            <w:shd w:val="clear" w:color="auto" w:fill="E6E7E8"/>
          </w:tcPr>
          <w:p w14:paraId="41F219B0" w14:textId="77777777" w:rsidR="006D1A97" w:rsidRPr="00854FDB" w:rsidRDefault="006D1A97" w:rsidP="00140E32">
            <w:pPr>
              <w:spacing w:before="120" w:after="120"/>
              <w:rPr>
                <w:rFonts w:ascii="Arial" w:hAnsi="Arial" w:cs="Arial"/>
                <w:szCs w:val="20"/>
              </w:rPr>
            </w:pPr>
            <w:r w:rsidRPr="00854FDB">
              <w:rPr>
                <w:rFonts w:ascii="Arial" w:hAnsi="Arial" w:cs="Arial"/>
                <w:szCs w:val="20"/>
              </w:rPr>
              <w:t>Review date</w:t>
            </w:r>
          </w:p>
        </w:tc>
        <w:tc>
          <w:tcPr>
            <w:tcW w:w="3604" w:type="pct"/>
            <w:shd w:val="clear" w:color="auto" w:fill="E6E7E8"/>
          </w:tcPr>
          <w:p w14:paraId="7FD05870" w14:textId="063DBF0E" w:rsidR="006D1A97" w:rsidRPr="00854FDB" w:rsidRDefault="00106BE3" w:rsidP="00140E32">
            <w:pPr>
              <w:spacing w:before="120" w:after="120"/>
              <w:rPr>
                <w:rFonts w:ascii="Arial" w:hAnsi="Arial" w:cs="Arial"/>
                <w:szCs w:val="20"/>
              </w:rPr>
            </w:pPr>
            <w:r w:rsidRPr="00854FDB">
              <w:rPr>
                <w:rFonts w:ascii="Arial" w:hAnsi="Arial" w:cs="Arial"/>
                <w:szCs w:val="20"/>
              </w:rPr>
              <w:t>202</w:t>
            </w:r>
            <w:r w:rsidR="002F70DE">
              <w:rPr>
                <w:rFonts w:ascii="Arial" w:hAnsi="Arial" w:cs="Arial"/>
                <w:szCs w:val="20"/>
              </w:rPr>
              <w:t>4</w:t>
            </w:r>
            <w:r w:rsidR="007A309A" w:rsidRPr="007A309A">
              <w:rPr>
                <w:rFonts w:ascii="Arial" w:hAnsi="Arial" w:cs="Arial"/>
                <w:szCs w:val="20"/>
              </w:rPr>
              <w:t xml:space="preserve"> (Currently under review)</w:t>
            </w:r>
          </w:p>
        </w:tc>
      </w:tr>
      <w:tr w:rsidR="006D1A97" w:rsidRPr="00854FDB" w14:paraId="72CC8086" w14:textId="77777777" w:rsidTr="00140E32">
        <w:tc>
          <w:tcPr>
            <w:tcW w:w="1396" w:type="pct"/>
            <w:shd w:val="clear" w:color="auto" w:fill="auto"/>
          </w:tcPr>
          <w:p w14:paraId="357FAE17" w14:textId="28F73799" w:rsidR="006D1A97" w:rsidRPr="00854FDB" w:rsidRDefault="00AA227D" w:rsidP="00140E32">
            <w:pPr>
              <w:spacing w:before="120" w:after="120"/>
              <w:rPr>
                <w:rFonts w:ascii="Arial" w:hAnsi="Arial" w:cs="Arial"/>
                <w:szCs w:val="20"/>
              </w:rPr>
            </w:pPr>
            <w:r w:rsidRPr="00854FDB">
              <w:rPr>
                <w:rFonts w:ascii="Arial" w:hAnsi="Arial" w:cs="Arial"/>
                <w:szCs w:val="20"/>
              </w:rPr>
              <w:t xml:space="preserve">Policy </w:t>
            </w:r>
            <w:r w:rsidR="005E4006" w:rsidRPr="00854FDB">
              <w:rPr>
                <w:rFonts w:ascii="Arial" w:hAnsi="Arial" w:cs="Arial"/>
                <w:szCs w:val="20"/>
              </w:rPr>
              <w:t>a</w:t>
            </w:r>
            <w:r w:rsidRPr="00854FDB">
              <w:rPr>
                <w:rFonts w:ascii="Arial" w:hAnsi="Arial" w:cs="Arial"/>
                <w:szCs w:val="20"/>
              </w:rPr>
              <w:t>dvisor</w:t>
            </w:r>
          </w:p>
        </w:tc>
        <w:tc>
          <w:tcPr>
            <w:tcW w:w="3604" w:type="pct"/>
            <w:shd w:val="clear" w:color="auto" w:fill="auto"/>
          </w:tcPr>
          <w:p w14:paraId="7E468796" w14:textId="0117BD65" w:rsidR="006D1A97" w:rsidRPr="00854FDB" w:rsidRDefault="00CD5FF5" w:rsidP="00140E32">
            <w:pPr>
              <w:spacing w:before="120" w:after="120"/>
              <w:rPr>
                <w:rFonts w:ascii="Arial" w:hAnsi="Arial" w:cs="Arial"/>
                <w:szCs w:val="20"/>
              </w:rPr>
            </w:pPr>
            <w:r>
              <w:rPr>
                <w:rFonts w:ascii="Arial" w:hAnsi="Arial" w:cs="Arial"/>
                <w:szCs w:val="20"/>
              </w:rPr>
              <w:t>Head, Corporate Governance</w:t>
            </w:r>
          </w:p>
        </w:tc>
      </w:tr>
      <w:tr w:rsidR="006D1A97" w:rsidRPr="00854FDB" w14:paraId="5F52FDBC" w14:textId="77777777" w:rsidTr="00140E32">
        <w:tc>
          <w:tcPr>
            <w:tcW w:w="1396" w:type="pct"/>
            <w:shd w:val="clear" w:color="auto" w:fill="E6E7E8"/>
          </w:tcPr>
          <w:p w14:paraId="2A6B7869" w14:textId="77777777" w:rsidR="006D1A97" w:rsidRPr="00854FDB" w:rsidRDefault="006D1A97" w:rsidP="00140E32">
            <w:pPr>
              <w:spacing w:before="120" w:after="120"/>
              <w:rPr>
                <w:rFonts w:ascii="Arial" w:hAnsi="Arial" w:cs="Arial"/>
                <w:szCs w:val="20"/>
              </w:rPr>
            </w:pPr>
            <w:r w:rsidRPr="00854FDB">
              <w:rPr>
                <w:rFonts w:ascii="Arial" w:hAnsi="Arial" w:cs="Arial"/>
                <w:szCs w:val="20"/>
              </w:rPr>
              <w:t>Approving authority</w:t>
            </w:r>
          </w:p>
        </w:tc>
        <w:tc>
          <w:tcPr>
            <w:tcW w:w="3604" w:type="pct"/>
            <w:shd w:val="clear" w:color="auto" w:fill="E6E7E8"/>
          </w:tcPr>
          <w:p w14:paraId="77F724FD" w14:textId="083DFEF2" w:rsidR="006D1A97" w:rsidRPr="00854FDB" w:rsidRDefault="0099187B" w:rsidP="00140E32">
            <w:pPr>
              <w:spacing w:before="120" w:after="120"/>
              <w:rPr>
                <w:rFonts w:ascii="Arial" w:hAnsi="Arial" w:cs="Arial"/>
                <w:szCs w:val="20"/>
              </w:rPr>
            </w:pPr>
            <w:r w:rsidRPr="00854FDB">
              <w:rPr>
                <w:rFonts w:ascii="Arial" w:hAnsi="Arial" w:cs="Arial"/>
                <w:szCs w:val="20"/>
              </w:rPr>
              <w:t xml:space="preserve">University Council </w:t>
            </w:r>
          </w:p>
        </w:tc>
      </w:tr>
    </w:tbl>
    <w:p w14:paraId="4CC3765B" w14:textId="33575F92" w:rsidR="0037658D" w:rsidRDefault="0037658D">
      <w:pPr>
        <w:spacing w:after="0" w:line="240" w:lineRule="auto"/>
        <w:rPr>
          <w:rFonts w:cs="Arial"/>
          <w:color w:val="000000"/>
          <w:spacing w:val="2"/>
          <w:szCs w:val="20"/>
          <w:shd w:val="clear" w:color="auto" w:fill="FFFFFF"/>
        </w:rPr>
      </w:pPr>
    </w:p>
    <w:p w14:paraId="39FA22AE" w14:textId="4C11415B" w:rsidR="00CB102C" w:rsidRDefault="00CB102C">
      <w:pPr>
        <w:spacing w:after="0" w:line="240" w:lineRule="auto"/>
        <w:rPr>
          <w:rFonts w:cs="Arial"/>
          <w:color w:val="000000"/>
          <w:spacing w:val="2"/>
          <w:szCs w:val="20"/>
          <w:shd w:val="clear" w:color="auto" w:fill="FFFFFF"/>
        </w:rPr>
      </w:pPr>
    </w:p>
    <w:p w14:paraId="4D051939" w14:textId="249B682B" w:rsidR="00CB102C" w:rsidRDefault="00CB102C">
      <w:pPr>
        <w:spacing w:after="0" w:line="240" w:lineRule="auto"/>
        <w:rPr>
          <w:rFonts w:cs="Arial"/>
          <w:color w:val="000000"/>
          <w:spacing w:val="2"/>
          <w:szCs w:val="20"/>
          <w:shd w:val="clear" w:color="auto" w:fill="FFFFFF"/>
        </w:rPr>
      </w:pPr>
    </w:p>
    <w:p w14:paraId="138C5A13" w14:textId="77777777" w:rsidR="00140E32" w:rsidRDefault="00140E32">
      <w:pPr>
        <w:spacing w:after="0" w:line="240" w:lineRule="auto"/>
        <w:rPr>
          <w:rFonts w:cs="Arial"/>
          <w:color w:val="000000"/>
          <w:spacing w:val="2"/>
          <w:szCs w:val="20"/>
          <w:shd w:val="clear" w:color="auto" w:fill="FFFFFF"/>
        </w:rPr>
      </w:pPr>
    </w:p>
    <w:p w14:paraId="14A8B3BD" w14:textId="77777777" w:rsidR="003664F0" w:rsidRDefault="003664F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2"/>
        <w:gridCol w:w="7106"/>
      </w:tblGrid>
      <w:tr w:rsidR="00CB102C" w:rsidRPr="002710F9" w14:paraId="5799C027" w14:textId="77777777" w:rsidTr="00CB102C">
        <w:tc>
          <w:tcPr>
            <w:tcW w:w="5000" w:type="pct"/>
            <w:gridSpan w:val="2"/>
            <w:shd w:val="clear" w:color="auto" w:fill="595959" w:themeFill="text1" w:themeFillTint="A6"/>
          </w:tcPr>
          <w:p w14:paraId="78AB1D8E" w14:textId="77777777" w:rsidR="00AA227D" w:rsidRPr="002710F9" w:rsidRDefault="00AA227D" w:rsidP="000E2A8A">
            <w:pPr>
              <w:spacing w:before="120" w:after="120"/>
              <w:rPr>
                <w:rFonts w:ascii="Arial" w:hAnsi="Arial" w:cs="Arial"/>
                <w:b/>
                <w:bCs/>
                <w:color w:val="FFFFFF" w:themeColor="background1"/>
                <w:sz w:val="24"/>
                <w:szCs w:val="24"/>
              </w:rPr>
            </w:pPr>
            <w:r w:rsidRPr="002710F9">
              <w:rPr>
                <w:rFonts w:ascii="Arial" w:hAnsi="Arial" w:cs="Arial"/>
                <w:b/>
                <w:bCs/>
                <w:caps/>
                <w:color w:val="FFFFFF" w:themeColor="background1"/>
                <w:sz w:val="24"/>
                <w:szCs w:val="24"/>
              </w:rPr>
              <w:t>RELATED POLICY DOCUMENTS AND supporting documents</w:t>
            </w:r>
          </w:p>
        </w:tc>
      </w:tr>
      <w:tr w:rsidR="00A24E55" w:rsidRPr="002710F9" w14:paraId="6B2D8946" w14:textId="77777777" w:rsidTr="00CB102C">
        <w:tc>
          <w:tcPr>
            <w:tcW w:w="1396" w:type="pct"/>
            <w:shd w:val="clear" w:color="auto" w:fill="auto"/>
          </w:tcPr>
          <w:p w14:paraId="4EA57448" w14:textId="7F3F95B5" w:rsidR="00A24E55" w:rsidRPr="002710F9" w:rsidRDefault="00A24E55" w:rsidP="000E2A8A">
            <w:pPr>
              <w:spacing w:before="120" w:after="120"/>
              <w:rPr>
                <w:rFonts w:ascii="Arial" w:hAnsi="Arial" w:cs="Arial"/>
                <w:szCs w:val="20"/>
              </w:rPr>
            </w:pPr>
            <w:r w:rsidRPr="002710F9">
              <w:rPr>
                <w:rFonts w:ascii="Arial" w:hAnsi="Arial" w:cs="Arial"/>
                <w:szCs w:val="20"/>
              </w:rPr>
              <w:t xml:space="preserve">Legislation </w:t>
            </w:r>
          </w:p>
        </w:tc>
        <w:tc>
          <w:tcPr>
            <w:tcW w:w="3604" w:type="pct"/>
            <w:shd w:val="clear" w:color="auto" w:fill="auto"/>
          </w:tcPr>
          <w:p w14:paraId="3C6AE059" w14:textId="7EB99B5F" w:rsidR="00106BE3" w:rsidRPr="002710F9" w:rsidRDefault="002710F9" w:rsidP="000E2A8A">
            <w:pPr>
              <w:spacing w:before="120" w:after="120"/>
              <w:rPr>
                <w:rFonts w:ascii="Arial" w:hAnsi="Arial" w:cs="Arial"/>
              </w:rPr>
            </w:pPr>
            <w:r>
              <w:rPr>
                <w:rFonts w:ascii="Arial" w:hAnsi="Arial" w:cs="Arial"/>
              </w:rPr>
              <w:t>N/A</w:t>
            </w:r>
          </w:p>
        </w:tc>
      </w:tr>
      <w:tr w:rsidR="00AA227D" w:rsidRPr="002710F9" w14:paraId="39FA95E6" w14:textId="77777777" w:rsidTr="00CB102C">
        <w:tc>
          <w:tcPr>
            <w:tcW w:w="1396" w:type="pct"/>
            <w:shd w:val="clear" w:color="auto" w:fill="E6E7E8"/>
          </w:tcPr>
          <w:p w14:paraId="406D83D7" w14:textId="77777777" w:rsidR="00AA227D" w:rsidRPr="002710F9" w:rsidRDefault="00AA227D" w:rsidP="000E2A8A">
            <w:pPr>
              <w:spacing w:before="120" w:after="120"/>
              <w:rPr>
                <w:rFonts w:ascii="Arial" w:hAnsi="Arial" w:cs="Arial"/>
                <w:szCs w:val="20"/>
              </w:rPr>
            </w:pPr>
            <w:r w:rsidRPr="002710F9">
              <w:rPr>
                <w:rFonts w:ascii="Arial" w:hAnsi="Arial" w:cs="Arial"/>
                <w:szCs w:val="20"/>
              </w:rPr>
              <w:t>Policy</w:t>
            </w:r>
          </w:p>
        </w:tc>
        <w:tc>
          <w:tcPr>
            <w:tcW w:w="3604" w:type="pct"/>
            <w:shd w:val="clear" w:color="auto" w:fill="E6E7E8"/>
          </w:tcPr>
          <w:p w14:paraId="1D3B285F" w14:textId="77777777" w:rsidR="00C3169D" w:rsidRDefault="00C3169D" w:rsidP="00C3169D">
            <w:pPr>
              <w:spacing w:before="120" w:after="120"/>
              <w:rPr>
                <w:rFonts w:ascii="Arial" w:hAnsi="Arial" w:cs="Arial"/>
                <w:color w:val="E30918"/>
                <w:u w:val="single"/>
              </w:rPr>
            </w:pPr>
            <w:r>
              <w:rPr>
                <w:rFonts w:ascii="Arial" w:hAnsi="Arial" w:cs="Arial"/>
                <w:color w:val="E30918"/>
                <w:u w:val="single"/>
              </w:rPr>
              <w:t>Academic Freedom and Freedom of Speech Policy</w:t>
            </w:r>
          </w:p>
          <w:p w14:paraId="0188966A" w14:textId="2B32BF45" w:rsidR="00C3169D" w:rsidRDefault="00C3169D" w:rsidP="00C3169D">
            <w:pPr>
              <w:spacing w:before="120" w:after="120"/>
              <w:rPr>
                <w:rFonts w:ascii="Arial" w:hAnsi="Arial" w:cs="Arial"/>
                <w:color w:val="E30918"/>
                <w:u w:val="single"/>
              </w:rPr>
            </w:pPr>
            <w:r>
              <w:rPr>
                <w:rFonts w:ascii="Arial" w:hAnsi="Arial" w:cs="Arial"/>
                <w:color w:val="E30918"/>
                <w:u w:val="single"/>
              </w:rPr>
              <w:t xml:space="preserve">Code of Conduct </w:t>
            </w:r>
          </w:p>
          <w:p w14:paraId="54E07988" w14:textId="1FBFFE0F" w:rsidR="003C7707" w:rsidRDefault="003C7707" w:rsidP="00C3169D">
            <w:pPr>
              <w:spacing w:before="120" w:after="120"/>
              <w:rPr>
                <w:rFonts w:ascii="Arial" w:hAnsi="Arial" w:cs="Arial"/>
                <w:color w:val="E30918"/>
                <w:u w:val="single"/>
              </w:rPr>
            </w:pPr>
            <w:r>
              <w:rPr>
                <w:rFonts w:ascii="Arial" w:hAnsi="Arial" w:cs="Arial"/>
                <w:color w:val="E30918"/>
                <w:u w:val="single"/>
              </w:rPr>
              <w:t>Conflict of Interest</w:t>
            </w:r>
          </w:p>
          <w:p w14:paraId="57E2FC6C" w14:textId="6FFF0213" w:rsidR="00AA227D" w:rsidRPr="002710F9" w:rsidRDefault="00C3169D" w:rsidP="00C3169D">
            <w:pPr>
              <w:spacing w:before="120" w:after="120"/>
              <w:rPr>
                <w:rFonts w:ascii="Arial" w:hAnsi="Arial" w:cs="Arial"/>
                <w:color w:val="E30918"/>
                <w:szCs w:val="20"/>
                <w:u w:val="single"/>
              </w:rPr>
            </w:pPr>
            <w:r>
              <w:rPr>
                <w:rFonts w:ascii="Arial" w:hAnsi="Arial" w:cs="Arial"/>
                <w:color w:val="E30918"/>
                <w:u w:val="single"/>
              </w:rPr>
              <w:t>Equity, Diversity and Inclusion Policy</w:t>
            </w:r>
          </w:p>
        </w:tc>
      </w:tr>
      <w:tr w:rsidR="00AA227D" w:rsidRPr="002710F9" w14:paraId="4F2E48CD" w14:textId="77777777" w:rsidTr="00CB102C">
        <w:tc>
          <w:tcPr>
            <w:tcW w:w="1396" w:type="pct"/>
            <w:shd w:val="clear" w:color="auto" w:fill="auto"/>
          </w:tcPr>
          <w:p w14:paraId="04ABE946" w14:textId="77777777" w:rsidR="00AA227D" w:rsidRPr="002710F9" w:rsidRDefault="00AA227D" w:rsidP="000E2A8A">
            <w:pPr>
              <w:spacing w:before="120" w:after="120"/>
              <w:rPr>
                <w:rFonts w:ascii="Arial" w:hAnsi="Arial" w:cs="Arial"/>
                <w:szCs w:val="20"/>
              </w:rPr>
            </w:pPr>
            <w:r w:rsidRPr="002710F9">
              <w:rPr>
                <w:rFonts w:ascii="Arial" w:hAnsi="Arial" w:cs="Arial"/>
                <w:szCs w:val="20"/>
              </w:rPr>
              <w:t>Procedures</w:t>
            </w:r>
          </w:p>
        </w:tc>
        <w:tc>
          <w:tcPr>
            <w:tcW w:w="3604" w:type="pct"/>
            <w:shd w:val="clear" w:color="auto" w:fill="auto"/>
          </w:tcPr>
          <w:p w14:paraId="5220CB91" w14:textId="318A765C" w:rsidR="00AA227D" w:rsidRPr="002710F9" w:rsidRDefault="00106BE3" w:rsidP="000E2A8A">
            <w:pPr>
              <w:spacing w:before="120" w:after="120"/>
              <w:rPr>
                <w:rFonts w:ascii="Arial" w:hAnsi="Arial" w:cs="Arial"/>
                <w:szCs w:val="20"/>
              </w:rPr>
            </w:pPr>
            <w:r w:rsidRPr="00C3169D">
              <w:rPr>
                <w:rFonts w:ascii="Arial" w:hAnsi="Arial" w:cs="Arial"/>
                <w:color w:val="E30918"/>
                <w:u w:val="single"/>
              </w:rPr>
              <w:t>Honorary Degree Procedure</w:t>
            </w:r>
          </w:p>
        </w:tc>
      </w:tr>
      <w:tr w:rsidR="00EB67EB" w:rsidRPr="002710F9" w14:paraId="443C994C" w14:textId="77777777" w:rsidTr="00CB102C">
        <w:tc>
          <w:tcPr>
            <w:tcW w:w="1396" w:type="pct"/>
            <w:shd w:val="clear" w:color="auto" w:fill="E6E7E8"/>
          </w:tcPr>
          <w:p w14:paraId="178A20A1" w14:textId="50A15EEA" w:rsidR="00EB67EB" w:rsidRPr="002710F9" w:rsidRDefault="00EB67EB" w:rsidP="000E2A8A">
            <w:pPr>
              <w:spacing w:before="120" w:after="120"/>
              <w:rPr>
                <w:rFonts w:ascii="Arial" w:hAnsi="Arial" w:cs="Arial"/>
                <w:szCs w:val="20"/>
              </w:rPr>
            </w:pPr>
            <w:r w:rsidRPr="002710F9">
              <w:rPr>
                <w:rFonts w:ascii="Arial" w:hAnsi="Arial" w:cs="Arial"/>
                <w:szCs w:val="20"/>
              </w:rPr>
              <w:t>Local protocols</w:t>
            </w:r>
          </w:p>
        </w:tc>
        <w:tc>
          <w:tcPr>
            <w:tcW w:w="3604" w:type="pct"/>
            <w:shd w:val="clear" w:color="auto" w:fill="E6E7E8"/>
          </w:tcPr>
          <w:p w14:paraId="291275C4" w14:textId="53C4C42B" w:rsidR="00EB67EB" w:rsidRPr="00B90C52" w:rsidRDefault="00C3169D" w:rsidP="000E2A8A">
            <w:pPr>
              <w:spacing w:before="120" w:after="120"/>
              <w:rPr>
                <w:rFonts w:ascii="Arial" w:hAnsi="Arial" w:cs="Arial"/>
                <w:szCs w:val="20"/>
              </w:rPr>
            </w:pPr>
            <w:r w:rsidRPr="00B90C52">
              <w:rPr>
                <w:rFonts w:ascii="Arial" w:hAnsi="Arial" w:cs="Arial"/>
              </w:rPr>
              <w:t>Honorary Degree Nomination Flowchart</w:t>
            </w:r>
          </w:p>
        </w:tc>
      </w:tr>
      <w:tr w:rsidR="00AA227D" w:rsidRPr="002710F9" w14:paraId="404524B8" w14:textId="77777777" w:rsidTr="00CB102C">
        <w:tc>
          <w:tcPr>
            <w:tcW w:w="1396" w:type="pct"/>
            <w:shd w:val="clear" w:color="auto" w:fill="auto"/>
          </w:tcPr>
          <w:p w14:paraId="072FB676" w14:textId="77777777" w:rsidR="00AA227D" w:rsidRPr="002710F9" w:rsidRDefault="00AA227D" w:rsidP="000E2A8A">
            <w:pPr>
              <w:spacing w:before="120" w:after="120"/>
              <w:rPr>
                <w:rFonts w:ascii="Arial" w:hAnsi="Arial" w:cs="Arial"/>
                <w:szCs w:val="20"/>
              </w:rPr>
            </w:pPr>
            <w:r w:rsidRPr="002710F9">
              <w:rPr>
                <w:rFonts w:ascii="Arial" w:hAnsi="Arial" w:cs="Arial"/>
                <w:szCs w:val="20"/>
              </w:rPr>
              <w:t>Forms</w:t>
            </w:r>
          </w:p>
        </w:tc>
        <w:tc>
          <w:tcPr>
            <w:tcW w:w="3604" w:type="pct"/>
            <w:shd w:val="clear" w:color="auto" w:fill="auto"/>
          </w:tcPr>
          <w:p w14:paraId="200D7B6F" w14:textId="72AE4DA6" w:rsidR="00AA227D" w:rsidRPr="00B90C52" w:rsidRDefault="00106BE3" w:rsidP="000E2A8A">
            <w:pPr>
              <w:spacing w:before="120" w:after="120"/>
              <w:rPr>
                <w:rFonts w:ascii="Arial" w:hAnsi="Arial" w:cs="Arial"/>
                <w:szCs w:val="20"/>
              </w:rPr>
            </w:pPr>
            <w:r w:rsidRPr="00B90C52">
              <w:rPr>
                <w:rFonts w:ascii="Arial" w:hAnsi="Arial" w:cs="Arial"/>
              </w:rPr>
              <w:t>Honorary Degree Nomination Form</w:t>
            </w:r>
          </w:p>
        </w:tc>
      </w:tr>
    </w:tbl>
    <w:p w14:paraId="680A8379" w14:textId="03BA350E" w:rsidR="00DA3C93" w:rsidRPr="00DA3C93" w:rsidRDefault="00DA3C93" w:rsidP="00140E32">
      <w:pPr>
        <w:tabs>
          <w:tab w:val="left" w:pos="8550"/>
        </w:tabs>
        <w:rPr>
          <w:szCs w:val="20"/>
        </w:rPr>
      </w:pPr>
    </w:p>
    <w:sectPr w:rsidR="00DA3C93" w:rsidRPr="00DA3C93" w:rsidSect="00015A59">
      <w:pgSz w:w="11900" w:h="16820"/>
      <w:pgMar w:top="1985" w:right="1021" w:bottom="1021" w:left="1021" w:header="680" w:footer="283"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3DD2" w14:textId="77777777" w:rsidR="004B25E1" w:rsidRDefault="004B25E1" w:rsidP="00F45E9C">
      <w:r>
        <w:separator/>
      </w:r>
    </w:p>
  </w:endnote>
  <w:endnote w:type="continuationSeparator" w:id="0">
    <w:p w14:paraId="1436C05F" w14:textId="77777777" w:rsidR="004B25E1" w:rsidRDefault="004B25E1" w:rsidP="00F45E9C">
      <w:r>
        <w:continuationSeparator/>
      </w:r>
    </w:p>
  </w:endnote>
  <w:endnote w:type="continuationNotice" w:id="1">
    <w:p w14:paraId="005A35C1" w14:textId="77777777" w:rsidR="004B25E1" w:rsidRDefault="004B2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ourier New"/>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oundry Sterling">
    <w:altName w:val="Calibri"/>
    <w:panose1 w:val="00000000000000000000"/>
    <w:charset w:val="4D"/>
    <w:family w:val="auto"/>
    <w:notTrueType/>
    <w:pitch w:val="variable"/>
    <w:sig w:usb0="8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8C58" w14:textId="77777777" w:rsidR="00E30BFC" w:rsidRPr="00363A85" w:rsidRDefault="00E30BFC" w:rsidP="00E30BFC">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Pr>
        <w:rFonts w:ascii="Calibri Light" w:hAnsi="Calibri Light"/>
      </w:rPr>
      <w:t>2</w:t>
    </w:r>
    <w:r w:rsidRPr="00363A85">
      <w:rPr>
        <w:rFonts w:ascii="Calibri Light" w:hAnsi="Calibri Light"/>
        <w:noProof/>
      </w:rPr>
      <w:fldChar w:fldCharType="end"/>
    </w:r>
  </w:p>
  <w:p w14:paraId="2473A363" w14:textId="2899381B" w:rsidR="000306E5" w:rsidRDefault="002C608C" w:rsidP="00D87A3F">
    <w:pPr>
      <w:spacing w:after="0" w:line="240" w:lineRule="auto"/>
      <w:jc w:val="right"/>
      <w:rPr>
        <w:rFonts w:asciiTheme="minorHAnsi" w:hAnsiTheme="minorHAnsi" w:cstheme="minorHAnsi"/>
        <w:color w:val="70787B"/>
        <w:sz w:val="15"/>
        <w:szCs w:val="15"/>
      </w:rPr>
    </w:pPr>
    <w:r w:rsidRPr="002C38D8">
      <w:rPr>
        <w:rFonts w:asciiTheme="minorHAnsi" w:hAnsiTheme="minorHAnsi" w:cstheme="minorHAnsi"/>
        <w:color w:val="70787B"/>
        <w:sz w:val="15"/>
        <w:szCs w:val="15"/>
      </w:rPr>
      <w:t>Honorary Degree</w:t>
    </w:r>
    <w:r w:rsidR="002C38D8">
      <w:rPr>
        <w:rFonts w:asciiTheme="minorHAnsi" w:hAnsiTheme="minorHAnsi" w:cstheme="minorHAnsi"/>
        <w:color w:val="70787B"/>
        <w:sz w:val="15"/>
        <w:szCs w:val="15"/>
      </w:rPr>
      <w:t xml:space="preserve"> Policy</w:t>
    </w:r>
    <w:r w:rsidR="001D0C8A" w:rsidRPr="002C38D8">
      <w:rPr>
        <w:rFonts w:asciiTheme="minorHAnsi" w:hAnsiTheme="minorHAnsi" w:cstheme="minorHAnsi"/>
        <w:color w:val="70787B"/>
        <w:sz w:val="15"/>
        <w:szCs w:val="15"/>
      </w:rPr>
      <w:t xml:space="preserve"> | </w:t>
    </w:r>
    <w:r w:rsidR="002C38D8">
      <w:rPr>
        <w:rFonts w:asciiTheme="minorHAnsi" w:hAnsiTheme="minorHAnsi" w:cstheme="minorHAnsi"/>
        <w:color w:val="70787B"/>
        <w:sz w:val="15"/>
        <w:szCs w:val="15"/>
      </w:rPr>
      <w:t>April</w:t>
    </w:r>
    <w:r w:rsidRPr="002C38D8">
      <w:rPr>
        <w:rFonts w:asciiTheme="minorHAnsi" w:hAnsiTheme="minorHAnsi" w:cstheme="minorHAnsi"/>
        <w:color w:val="70787B"/>
        <w:sz w:val="15"/>
        <w:szCs w:val="15"/>
      </w:rPr>
      <w:t xml:space="preserve"> 20</w:t>
    </w:r>
    <w:r w:rsidR="002C38D8">
      <w:rPr>
        <w:rFonts w:asciiTheme="minorHAnsi" w:hAnsiTheme="minorHAnsi" w:cstheme="minorHAnsi"/>
        <w:color w:val="70787B"/>
        <w:sz w:val="15"/>
        <w:szCs w:val="15"/>
      </w:rPr>
      <w:t>21</w:t>
    </w:r>
  </w:p>
  <w:p w14:paraId="490366D2" w14:textId="7A8DCCE3" w:rsidR="00D87A3F" w:rsidRPr="002C38D8" w:rsidRDefault="000306E5" w:rsidP="00D87A3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F63C3A" w:rsidRPr="00F63C3A">
      <w:rPr>
        <w:rFonts w:asciiTheme="minorHAnsi" w:hAnsiTheme="minorHAnsi" w:cstheme="minorHAnsi"/>
        <w:color w:val="70787B"/>
        <w:sz w:val="15"/>
        <w:szCs w:val="15"/>
      </w:rPr>
      <w:t>202</w:t>
    </w:r>
    <w:r w:rsidR="00CD5FF5">
      <w:rPr>
        <w:rFonts w:asciiTheme="minorHAnsi" w:hAnsiTheme="minorHAnsi" w:cstheme="minorHAnsi"/>
        <w:color w:val="70787B"/>
        <w:sz w:val="15"/>
        <w:szCs w:val="15"/>
      </w:rPr>
      <w:t>3</w:t>
    </w:r>
    <w:r w:rsidR="00F63C3A" w:rsidRPr="00F63C3A">
      <w:rPr>
        <w:rFonts w:asciiTheme="minorHAnsi" w:hAnsiTheme="minorHAnsi" w:cstheme="minorHAnsi"/>
        <w:color w:val="70787B"/>
        <w:sz w:val="15"/>
        <w:szCs w:val="15"/>
      </w:rPr>
      <w:t>/0001</w:t>
    </w:r>
    <w:r w:rsidR="00CD5FF5">
      <w:rPr>
        <w:rFonts w:asciiTheme="minorHAnsi" w:hAnsiTheme="minorHAnsi" w:cstheme="minorHAnsi"/>
        <w:color w:val="70787B"/>
        <w:sz w:val="15"/>
        <w:szCs w:val="15"/>
      </w:rPr>
      <w:t>016</w:t>
    </w:r>
    <w:r w:rsidR="00871013" w:rsidRPr="002C38D8">
      <w:rPr>
        <w:rFonts w:asciiTheme="minorHAnsi" w:hAnsiTheme="minorHAnsi" w:cstheme="minorHAnsi"/>
        <w:color w:val="70787B"/>
        <w:sz w:val="15"/>
        <w:szCs w:val="15"/>
      </w:rPr>
      <w:t xml:space="preserve"> </w:t>
    </w:r>
  </w:p>
  <w:p w14:paraId="59A619E6" w14:textId="5D2E01AE" w:rsidR="00152D7D" w:rsidRPr="002C38D8" w:rsidRDefault="00D87A3F" w:rsidP="00D87A3F">
    <w:pPr>
      <w:spacing w:after="0" w:line="240" w:lineRule="auto"/>
      <w:jc w:val="right"/>
      <w:rPr>
        <w:rFonts w:asciiTheme="minorHAnsi" w:eastAsia="Times New Roman" w:hAnsiTheme="minorHAnsi" w:cstheme="minorHAnsi"/>
        <w:sz w:val="15"/>
        <w:szCs w:val="15"/>
        <w:lang w:eastAsia="en-GB"/>
      </w:rPr>
    </w:pPr>
    <w:r w:rsidRPr="002C38D8">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239766"/>
      <w:docPartObj>
        <w:docPartGallery w:val="Page Numbers (Bottom of Page)"/>
        <w:docPartUnique/>
      </w:docPartObj>
    </w:sdtPr>
    <w:sdtEndPr>
      <w:rPr>
        <w:noProof/>
      </w:rPr>
    </w:sdtEndPr>
    <w:sdtContent>
      <w:p w14:paraId="64A0118A" w14:textId="27B89070" w:rsidR="00E30BFC" w:rsidRDefault="00E30BFC">
        <w:pPr>
          <w:pStyle w:val="Footer"/>
          <w:jc w:val="right"/>
          <w:rPr>
            <w:rFonts w:asciiTheme="majorHAnsi" w:hAnsiTheme="majorHAnsi" w:cstheme="majorHAnsi"/>
            <w:noProof/>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5408" behindDoc="0" locked="0" layoutInCell="1" allowOverlap="1" wp14:anchorId="7F7A71CD" wp14:editId="2650B7A2">
                  <wp:simplePos x="0" y="0"/>
                  <wp:positionH relativeFrom="page">
                    <wp:align>left</wp:align>
                  </wp:positionH>
                  <wp:positionV relativeFrom="paragraph">
                    <wp:posOffset>-2899410</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68BB0" id="Group 3" o:spid="_x0000_s1026" style="position:absolute;margin-left:0;margin-top:-228.3pt;width:280.7pt;height:280.65pt;z-index:251665408;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Pr="00E30BFC">
          <w:rPr>
            <w:rFonts w:asciiTheme="majorHAnsi" w:hAnsiTheme="majorHAnsi" w:cstheme="majorHAnsi"/>
          </w:rPr>
          <w:fldChar w:fldCharType="begin"/>
        </w:r>
        <w:r w:rsidRPr="00E30BFC">
          <w:rPr>
            <w:rFonts w:asciiTheme="majorHAnsi" w:hAnsiTheme="majorHAnsi" w:cstheme="majorHAnsi"/>
          </w:rPr>
          <w:instrText xml:space="preserve"> PAGE   \* MERGEFORMAT </w:instrText>
        </w:r>
        <w:r w:rsidRPr="00E30BFC">
          <w:rPr>
            <w:rFonts w:asciiTheme="majorHAnsi" w:hAnsiTheme="majorHAnsi" w:cstheme="majorHAnsi"/>
          </w:rPr>
          <w:fldChar w:fldCharType="separate"/>
        </w:r>
        <w:r w:rsidRPr="00E30BFC">
          <w:rPr>
            <w:rFonts w:asciiTheme="majorHAnsi" w:hAnsiTheme="majorHAnsi" w:cstheme="majorHAnsi"/>
            <w:noProof/>
          </w:rPr>
          <w:t>2</w:t>
        </w:r>
        <w:r w:rsidRPr="00E30BFC">
          <w:rPr>
            <w:rFonts w:asciiTheme="majorHAnsi" w:hAnsiTheme="majorHAnsi" w:cstheme="majorHAnsi"/>
            <w:noProof/>
          </w:rPr>
          <w:fldChar w:fldCharType="end"/>
        </w:r>
      </w:p>
      <w:p w14:paraId="6D00C962" w14:textId="25B8CD35" w:rsidR="00E30BFC" w:rsidRDefault="00E30BFC" w:rsidP="00E30BFC">
        <w:pPr>
          <w:spacing w:after="0" w:line="240" w:lineRule="auto"/>
          <w:jc w:val="right"/>
          <w:rPr>
            <w:rFonts w:asciiTheme="minorHAnsi" w:hAnsiTheme="minorHAnsi" w:cstheme="minorHAnsi"/>
            <w:color w:val="70787B"/>
            <w:sz w:val="15"/>
            <w:szCs w:val="15"/>
          </w:rPr>
        </w:pPr>
        <w:r w:rsidRPr="002C38D8">
          <w:rPr>
            <w:rFonts w:asciiTheme="minorHAnsi" w:hAnsiTheme="minorHAnsi" w:cstheme="minorHAnsi"/>
            <w:color w:val="70787B"/>
            <w:sz w:val="15"/>
            <w:szCs w:val="15"/>
          </w:rPr>
          <w:t>Honorary Degree</w:t>
        </w:r>
        <w:r>
          <w:rPr>
            <w:rFonts w:asciiTheme="minorHAnsi" w:hAnsiTheme="minorHAnsi" w:cstheme="minorHAnsi"/>
            <w:color w:val="70787B"/>
            <w:sz w:val="15"/>
            <w:szCs w:val="15"/>
          </w:rPr>
          <w:t xml:space="preserve"> Policy</w:t>
        </w:r>
        <w:r w:rsidRPr="002C38D8">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April</w:t>
        </w:r>
        <w:r w:rsidRPr="002C38D8">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21</w:t>
        </w:r>
      </w:p>
      <w:p w14:paraId="523AAC69" w14:textId="1A8701E6" w:rsidR="00E30BFC" w:rsidRPr="002C38D8" w:rsidRDefault="00E30BFC" w:rsidP="00E30BF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F63C3A">
          <w:rPr>
            <w:rFonts w:asciiTheme="minorHAnsi" w:hAnsiTheme="minorHAnsi" w:cstheme="minorHAnsi"/>
            <w:color w:val="70787B"/>
            <w:sz w:val="15"/>
            <w:szCs w:val="15"/>
          </w:rPr>
          <w:t>202</w:t>
        </w:r>
        <w:r>
          <w:rPr>
            <w:rFonts w:asciiTheme="minorHAnsi" w:hAnsiTheme="minorHAnsi" w:cstheme="minorHAnsi"/>
            <w:color w:val="70787B"/>
            <w:sz w:val="15"/>
            <w:szCs w:val="15"/>
          </w:rPr>
          <w:t>3</w:t>
        </w:r>
        <w:r w:rsidRPr="00F63C3A">
          <w:rPr>
            <w:rFonts w:asciiTheme="minorHAnsi" w:hAnsiTheme="minorHAnsi" w:cstheme="minorHAnsi"/>
            <w:color w:val="70787B"/>
            <w:sz w:val="15"/>
            <w:szCs w:val="15"/>
          </w:rPr>
          <w:t>/0001</w:t>
        </w:r>
        <w:r>
          <w:rPr>
            <w:rFonts w:asciiTheme="minorHAnsi" w:hAnsiTheme="minorHAnsi" w:cstheme="minorHAnsi"/>
            <w:color w:val="70787B"/>
            <w:sz w:val="15"/>
            <w:szCs w:val="15"/>
          </w:rPr>
          <w:t>016</w:t>
        </w:r>
        <w:r w:rsidRPr="002C38D8">
          <w:rPr>
            <w:rFonts w:asciiTheme="minorHAnsi" w:hAnsiTheme="minorHAnsi" w:cstheme="minorHAnsi"/>
            <w:color w:val="70787B"/>
            <w:sz w:val="15"/>
            <w:szCs w:val="15"/>
          </w:rPr>
          <w:t xml:space="preserve"> </w:t>
        </w:r>
      </w:p>
      <w:p w14:paraId="1D210546" w14:textId="696A2273" w:rsidR="00E30BFC" w:rsidRDefault="00E30BFC" w:rsidP="00E30BFC">
        <w:pPr>
          <w:pStyle w:val="Footer"/>
          <w:jc w:val="right"/>
        </w:pPr>
        <w:r w:rsidRPr="002C38D8">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98F6" w14:textId="77777777" w:rsidR="004B25E1" w:rsidRDefault="004B25E1" w:rsidP="00F45E9C">
      <w:r>
        <w:separator/>
      </w:r>
    </w:p>
  </w:footnote>
  <w:footnote w:type="continuationSeparator" w:id="0">
    <w:p w14:paraId="1B0596F7" w14:textId="77777777" w:rsidR="004B25E1" w:rsidRDefault="004B25E1" w:rsidP="00F45E9C">
      <w:r>
        <w:continuationSeparator/>
      </w:r>
    </w:p>
  </w:footnote>
  <w:footnote w:type="continuationNotice" w:id="1">
    <w:p w14:paraId="1D8ECE04" w14:textId="77777777" w:rsidR="004B25E1" w:rsidRDefault="004B25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48699B7" w:rsidR="00F45E9C" w:rsidRPr="00D82698" w:rsidRDefault="00D87683" w:rsidP="00D87683">
    <w:pPr>
      <w:pStyle w:val="Header"/>
      <w:ind w:right="50"/>
      <w:jc w:val="right"/>
      <w:rPr>
        <w:rFonts w:ascii="Arial" w:hAnsi="Arial" w:cs="Arial"/>
        <w:b/>
        <w:bCs/>
        <w:color w:val="FFFFFF" w:themeColor="background1"/>
        <w:sz w:val="52"/>
        <w:szCs w:val="52"/>
      </w:rPr>
    </w:pPr>
    <w:r w:rsidRPr="00D82698">
      <w:rPr>
        <w:rFonts w:ascii="Arial" w:hAnsi="Arial" w:cs="Arial"/>
        <w:b/>
        <w:bCs/>
        <w:noProof/>
        <w:color w:val="E30918"/>
        <w:sz w:val="52"/>
        <w:szCs w:val="52"/>
      </w:rPr>
      <w:drawing>
        <wp:anchor distT="0" distB="0" distL="114300" distR="114300" simplePos="0" relativeHeight="251657216"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D82698">
      <w:rPr>
        <w:rFonts w:ascii="Arial" w:hAnsi="Arial" w:cs="Arial"/>
        <w:b/>
        <w:bCs/>
        <w:noProof/>
        <w:color w:val="70787B"/>
        <w:sz w:val="52"/>
        <w:szCs w:val="52"/>
      </w:rPr>
      <mc:AlternateContent>
        <mc:Choice Requires="wps">
          <w:drawing>
            <wp:anchor distT="0" distB="0" distL="114300" distR="114300" simplePos="0" relativeHeight="251656192"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5" coordsize="21600,21600" o:spt="5" adj="10800" path="m@0,l,21600r21600,xe" w14:anchorId="30B9882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w:pict>
        </mc:Fallback>
      </mc:AlternateContent>
    </w:r>
    <w:r w:rsidR="0A8F0F79" w:rsidRPr="00D82698">
      <w:rPr>
        <w:rFonts w:ascii="Arial" w:hAnsi="Arial" w:cs="Arial"/>
        <w:b/>
        <w:bCs/>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AE72" w14:textId="3A5162E5" w:rsidR="00E30BFC" w:rsidRDefault="00E30BFC" w:rsidP="00E30BFC">
    <w:pPr>
      <w:pStyle w:val="Header"/>
      <w:jc w:val="right"/>
    </w:pPr>
    <w:r w:rsidRPr="00577FA9">
      <w:rPr>
        <w:rFonts w:ascii="Arial" w:hAnsi="Arial" w:cs="Arial"/>
        <w:b/>
        <w:bCs/>
        <w:noProof/>
        <w:color w:val="70787B"/>
        <w:sz w:val="52"/>
        <w:szCs w:val="52"/>
      </w:rPr>
      <mc:AlternateContent>
        <mc:Choice Requires="wps">
          <w:drawing>
            <wp:anchor distT="0" distB="0" distL="114300" distR="114300" simplePos="0" relativeHeight="251661312" behindDoc="1" locked="0" layoutInCell="1" allowOverlap="1" wp14:anchorId="2FD7F219" wp14:editId="4200953C">
              <wp:simplePos x="0" y="0"/>
              <wp:positionH relativeFrom="column">
                <wp:posOffset>3886200</wp:posOffset>
              </wp:positionH>
              <wp:positionV relativeFrom="paragraph">
                <wp:posOffset>-800735</wp:posOffset>
              </wp:positionV>
              <wp:extent cx="4583486" cy="2280212"/>
              <wp:effectExtent l="0" t="0" r="1270" b="6350"/>
              <wp:wrapNone/>
              <wp:docPr id="6" name="Isosceles Triangle 6"/>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8E4B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06pt;margin-top:-63.05pt;width:360.9pt;height:179.5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" fillcolor="#ec1d24" stroked="f" strokeweight="1pt"/>
          </w:pict>
        </mc:Fallback>
      </mc:AlternateContent>
    </w:r>
    <w:r w:rsidRPr="00577FA9">
      <w:rPr>
        <w:rFonts w:ascii="Arial" w:hAnsi="Arial" w:cs="Arial"/>
        <w:b/>
        <w:noProof/>
        <w:color w:val="E30918"/>
        <w:sz w:val="52"/>
        <w:szCs w:val="52"/>
      </w:rPr>
      <w:drawing>
        <wp:anchor distT="0" distB="0" distL="114300" distR="114300" simplePos="0" relativeHeight="251663360" behindDoc="1" locked="0" layoutInCell="1" allowOverlap="1" wp14:anchorId="6BAE3694" wp14:editId="745F0B3A">
          <wp:simplePos x="0" y="0"/>
          <wp:positionH relativeFrom="margin">
            <wp:posOffset>85725</wp:posOffset>
          </wp:positionH>
          <wp:positionV relativeFrom="paragraph">
            <wp:posOffset>-10160</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32142BCE" w:rsidR="00D87683" w:rsidRPr="00854FDB" w:rsidRDefault="00D87683" w:rsidP="00D87683">
    <w:pPr>
      <w:pStyle w:val="Header"/>
      <w:ind w:right="-348"/>
      <w:jc w:val="right"/>
      <w:rPr>
        <w:rFonts w:ascii="Arial" w:hAnsi="Arial" w:cs="Arial"/>
        <w:b/>
        <w:bCs/>
        <w:color w:val="FFFFFF" w:themeColor="background1"/>
        <w:sz w:val="52"/>
        <w:szCs w:val="52"/>
      </w:rPr>
    </w:pPr>
    <w:r w:rsidRPr="00854FDB">
      <w:rPr>
        <w:rFonts w:ascii="Arial" w:hAnsi="Arial" w:cs="Arial"/>
        <w:b/>
        <w:bCs/>
        <w:noProof/>
        <w:color w:val="E30918"/>
        <w:sz w:val="52"/>
        <w:szCs w:val="52"/>
      </w:rPr>
      <w:drawing>
        <wp:anchor distT="0" distB="0" distL="114300" distR="114300" simplePos="0" relativeHeight="251659264" behindDoc="1" locked="0" layoutInCell="1" allowOverlap="1" wp14:anchorId="0790D813" wp14:editId="29516172">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A8F0F79" w:rsidRPr="00854FDB">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21"/>
    <w:multiLevelType w:val="hybridMultilevel"/>
    <w:tmpl w:val="AA76F2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AB3185E"/>
    <w:multiLevelType w:val="hybridMultilevel"/>
    <w:tmpl w:val="F96EBA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60C3"/>
    <w:multiLevelType w:val="hybridMultilevel"/>
    <w:tmpl w:val="C600750A"/>
    <w:lvl w:ilvl="0" w:tplc="D04EEABC">
      <w:start w:val="1"/>
      <w:numFmt w:val="bullet"/>
      <w:lvlText w:val=""/>
      <w:lvlJc w:val="left"/>
      <w:pPr>
        <w:ind w:left="720" w:hanging="360"/>
      </w:pPr>
      <w:rPr>
        <w:rFonts w:ascii="Wingdings" w:hAnsi="Wingdings"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04454"/>
    <w:multiLevelType w:val="hybridMultilevel"/>
    <w:tmpl w:val="2608490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E5DFC"/>
    <w:multiLevelType w:val="hybridMultilevel"/>
    <w:tmpl w:val="CD50F0CA"/>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AAF13E9"/>
    <w:multiLevelType w:val="hybridMultilevel"/>
    <w:tmpl w:val="11CC08CA"/>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95343C"/>
    <w:multiLevelType w:val="multilevel"/>
    <w:tmpl w:val="5838C5E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37B2556"/>
    <w:multiLevelType w:val="hybridMultilevel"/>
    <w:tmpl w:val="7AB866D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07654B"/>
    <w:multiLevelType w:val="hybridMultilevel"/>
    <w:tmpl w:val="9B26687C"/>
    <w:lvl w:ilvl="0" w:tplc="19CCF1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A96E8F"/>
    <w:multiLevelType w:val="hybridMultilevel"/>
    <w:tmpl w:val="4AE8F71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2351387">
    <w:abstractNumId w:val="8"/>
  </w:num>
  <w:num w:numId="2" w16cid:durableId="1459378328">
    <w:abstractNumId w:val="4"/>
  </w:num>
  <w:num w:numId="3" w16cid:durableId="12807287">
    <w:abstractNumId w:val="18"/>
  </w:num>
  <w:num w:numId="4" w16cid:durableId="1047949685">
    <w:abstractNumId w:val="31"/>
  </w:num>
  <w:num w:numId="5" w16cid:durableId="1330063144">
    <w:abstractNumId w:val="21"/>
  </w:num>
  <w:num w:numId="6" w16cid:durableId="1218660241">
    <w:abstractNumId w:val="19"/>
  </w:num>
  <w:num w:numId="7" w16cid:durableId="1695037554">
    <w:abstractNumId w:val="25"/>
  </w:num>
  <w:num w:numId="8" w16cid:durableId="423382267">
    <w:abstractNumId w:val="7"/>
  </w:num>
  <w:num w:numId="9" w16cid:durableId="63601394">
    <w:abstractNumId w:val="11"/>
  </w:num>
  <w:num w:numId="10" w16cid:durableId="1588346134">
    <w:abstractNumId w:val="28"/>
  </w:num>
  <w:num w:numId="11" w16cid:durableId="597373578">
    <w:abstractNumId w:val="15"/>
  </w:num>
  <w:num w:numId="12" w16cid:durableId="1225292452">
    <w:abstractNumId w:val="26"/>
  </w:num>
  <w:num w:numId="13" w16cid:durableId="1812363541">
    <w:abstractNumId w:val="6"/>
  </w:num>
  <w:num w:numId="14" w16cid:durableId="1928802933">
    <w:abstractNumId w:val="27"/>
  </w:num>
  <w:num w:numId="15" w16cid:durableId="1702971490">
    <w:abstractNumId w:val="3"/>
  </w:num>
  <w:num w:numId="16" w16cid:durableId="123890511">
    <w:abstractNumId w:val="12"/>
  </w:num>
  <w:num w:numId="17" w16cid:durableId="1676766155">
    <w:abstractNumId w:val="1"/>
  </w:num>
  <w:num w:numId="18" w16cid:durableId="244460301">
    <w:abstractNumId w:val="20"/>
  </w:num>
  <w:num w:numId="19" w16cid:durableId="371344661">
    <w:abstractNumId w:val="23"/>
  </w:num>
  <w:num w:numId="20" w16cid:durableId="280185015">
    <w:abstractNumId w:val="16"/>
  </w:num>
  <w:num w:numId="21" w16cid:durableId="430980570">
    <w:abstractNumId w:val="14"/>
  </w:num>
  <w:num w:numId="22" w16cid:durableId="1205941219">
    <w:abstractNumId w:val="13"/>
  </w:num>
  <w:num w:numId="23" w16cid:durableId="614991154">
    <w:abstractNumId w:val="24"/>
  </w:num>
  <w:num w:numId="24" w16cid:durableId="1974169314">
    <w:abstractNumId w:val="30"/>
  </w:num>
  <w:num w:numId="25" w16cid:durableId="1269237799">
    <w:abstractNumId w:val="29"/>
  </w:num>
  <w:num w:numId="26" w16cid:durableId="309019733">
    <w:abstractNumId w:val="2"/>
  </w:num>
  <w:num w:numId="27" w16cid:durableId="1030182022">
    <w:abstractNumId w:val="0"/>
  </w:num>
  <w:num w:numId="28" w16cid:durableId="1693800563">
    <w:abstractNumId w:val="10"/>
  </w:num>
  <w:num w:numId="29" w16cid:durableId="749810378">
    <w:abstractNumId w:val="9"/>
  </w:num>
  <w:num w:numId="30" w16cid:durableId="191575906">
    <w:abstractNumId w:val="17"/>
  </w:num>
  <w:num w:numId="31" w16cid:durableId="572590024">
    <w:abstractNumId w:val="22"/>
  </w:num>
  <w:num w:numId="32" w16cid:durableId="640580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1254D"/>
    <w:rsid w:val="00015A59"/>
    <w:rsid w:val="000306E5"/>
    <w:rsid w:val="000372F6"/>
    <w:rsid w:val="00037E6F"/>
    <w:rsid w:val="000408E3"/>
    <w:rsid w:val="00040BB8"/>
    <w:rsid w:val="00041B5B"/>
    <w:rsid w:val="00042E2C"/>
    <w:rsid w:val="00045D5F"/>
    <w:rsid w:val="00050910"/>
    <w:rsid w:val="00051573"/>
    <w:rsid w:val="00052E7B"/>
    <w:rsid w:val="00053A5F"/>
    <w:rsid w:val="000576DF"/>
    <w:rsid w:val="000674C0"/>
    <w:rsid w:val="00071436"/>
    <w:rsid w:val="00077F02"/>
    <w:rsid w:val="000B3767"/>
    <w:rsid w:val="000B7D0C"/>
    <w:rsid w:val="000D5843"/>
    <w:rsid w:val="000E2A8A"/>
    <w:rsid w:val="000E2B05"/>
    <w:rsid w:val="000E46E9"/>
    <w:rsid w:val="000E4CBE"/>
    <w:rsid w:val="000E5D52"/>
    <w:rsid w:val="000E5D83"/>
    <w:rsid w:val="000E6E57"/>
    <w:rsid w:val="000F0714"/>
    <w:rsid w:val="00102763"/>
    <w:rsid w:val="00102D19"/>
    <w:rsid w:val="001040E4"/>
    <w:rsid w:val="00105063"/>
    <w:rsid w:val="00106BE3"/>
    <w:rsid w:val="0010768E"/>
    <w:rsid w:val="00122CF0"/>
    <w:rsid w:val="001254E2"/>
    <w:rsid w:val="0013141E"/>
    <w:rsid w:val="00140E32"/>
    <w:rsid w:val="00147A35"/>
    <w:rsid w:val="00147B11"/>
    <w:rsid w:val="00152D7D"/>
    <w:rsid w:val="001537D5"/>
    <w:rsid w:val="00162972"/>
    <w:rsid w:val="001735D3"/>
    <w:rsid w:val="0017412E"/>
    <w:rsid w:val="00180673"/>
    <w:rsid w:val="00180A28"/>
    <w:rsid w:val="00181BF5"/>
    <w:rsid w:val="00184AC8"/>
    <w:rsid w:val="00192ACD"/>
    <w:rsid w:val="001A138A"/>
    <w:rsid w:val="001A1ABF"/>
    <w:rsid w:val="001A1FEC"/>
    <w:rsid w:val="001D0C8A"/>
    <w:rsid w:val="001D0DB6"/>
    <w:rsid w:val="001D2660"/>
    <w:rsid w:val="001E6438"/>
    <w:rsid w:val="002015FA"/>
    <w:rsid w:val="002043F8"/>
    <w:rsid w:val="00224B0B"/>
    <w:rsid w:val="00230520"/>
    <w:rsid w:val="00246CB4"/>
    <w:rsid w:val="00257E43"/>
    <w:rsid w:val="002710F9"/>
    <w:rsid w:val="0027526D"/>
    <w:rsid w:val="002A1DE8"/>
    <w:rsid w:val="002A78A0"/>
    <w:rsid w:val="002B02ED"/>
    <w:rsid w:val="002B100C"/>
    <w:rsid w:val="002B5AE6"/>
    <w:rsid w:val="002B7188"/>
    <w:rsid w:val="002C38D8"/>
    <w:rsid w:val="002C4450"/>
    <w:rsid w:val="002C608C"/>
    <w:rsid w:val="002D64A4"/>
    <w:rsid w:val="002E1C61"/>
    <w:rsid w:val="002E4FA8"/>
    <w:rsid w:val="002E6BCF"/>
    <w:rsid w:val="002F13EA"/>
    <w:rsid w:val="002F5132"/>
    <w:rsid w:val="002F52A9"/>
    <w:rsid w:val="002F5A2B"/>
    <w:rsid w:val="002F70DE"/>
    <w:rsid w:val="003045F8"/>
    <w:rsid w:val="00322FF9"/>
    <w:rsid w:val="00332215"/>
    <w:rsid w:val="00332EC1"/>
    <w:rsid w:val="00333B53"/>
    <w:rsid w:val="003504C4"/>
    <w:rsid w:val="00350CB0"/>
    <w:rsid w:val="00350DE3"/>
    <w:rsid w:val="00352ADD"/>
    <w:rsid w:val="003557BB"/>
    <w:rsid w:val="0036004A"/>
    <w:rsid w:val="003642FF"/>
    <w:rsid w:val="003664F0"/>
    <w:rsid w:val="0037658D"/>
    <w:rsid w:val="00376FB2"/>
    <w:rsid w:val="00382F39"/>
    <w:rsid w:val="00385039"/>
    <w:rsid w:val="0038534A"/>
    <w:rsid w:val="003873FF"/>
    <w:rsid w:val="003B0C9A"/>
    <w:rsid w:val="003B1D32"/>
    <w:rsid w:val="003B7350"/>
    <w:rsid w:val="003C20B4"/>
    <w:rsid w:val="003C4CA3"/>
    <w:rsid w:val="003C65B7"/>
    <w:rsid w:val="003C7707"/>
    <w:rsid w:val="003D0FE4"/>
    <w:rsid w:val="003D418D"/>
    <w:rsid w:val="003D51F2"/>
    <w:rsid w:val="003D5267"/>
    <w:rsid w:val="003E0B6D"/>
    <w:rsid w:val="003E1E69"/>
    <w:rsid w:val="003E514B"/>
    <w:rsid w:val="00407C83"/>
    <w:rsid w:val="004127D7"/>
    <w:rsid w:val="00413A8A"/>
    <w:rsid w:val="004144E6"/>
    <w:rsid w:val="00414B79"/>
    <w:rsid w:val="00441014"/>
    <w:rsid w:val="004415B7"/>
    <w:rsid w:val="004430BB"/>
    <w:rsid w:val="00452F4C"/>
    <w:rsid w:val="00457151"/>
    <w:rsid w:val="00463053"/>
    <w:rsid w:val="00464423"/>
    <w:rsid w:val="00470DC3"/>
    <w:rsid w:val="004723ED"/>
    <w:rsid w:val="00473800"/>
    <w:rsid w:val="004A7E98"/>
    <w:rsid w:val="004B25E1"/>
    <w:rsid w:val="004B38E1"/>
    <w:rsid w:val="004C49E3"/>
    <w:rsid w:val="004D2BE0"/>
    <w:rsid w:val="004D7998"/>
    <w:rsid w:val="004F3E9A"/>
    <w:rsid w:val="004F5F74"/>
    <w:rsid w:val="0050415F"/>
    <w:rsid w:val="00507B90"/>
    <w:rsid w:val="005104A1"/>
    <w:rsid w:val="00511137"/>
    <w:rsid w:val="00525C75"/>
    <w:rsid w:val="00540DF8"/>
    <w:rsid w:val="00541F5A"/>
    <w:rsid w:val="005443C5"/>
    <w:rsid w:val="00545FF8"/>
    <w:rsid w:val="00547ADF"/>
    <w:rsid w:val="00547C14"/>
    <w:rsid w:val="00553B87"/>
    <w:rsid w:val="0055651E"/>
    <w:rsid w:val="00557E43"/>
    <w:rsid w:val="00560079"/>
    <w:rsid w:val="00564685"/>
    <w:rsid w:val="005649EC"/>
    <w:rsid w:val="005703AB"/>
    <w:rsid w:val="005738ED"/>
    <w:rsid w:val="00573A3D"/>
    <w:rsid w:val="005758D8"/>
    <w:rsid w:val="00586B8D"/>
    <w:rsid w:val="00590C60"/>
    <w:rsid w:val="005A03C1"/>
    <w:rsid w:val="005A09EF"/>
    <w:rsid w:val="005A612B"/>
    <w:rsid w:val="005B5914"/>
    <w:rsid w:val="005B5C34"/>
    <w:rsid w:val="005C15C5"/>
    <w:rsid w:val="005C3DBA"/>
    <w:rsid w:val="005D2955"/>
    <w:rsid w:val="005E4006"/>
    <w:rsid w:val="005F7A34"/>
    <w:rsid w:val="00611E7C"/>
    <w:rsid w:val="0062021E"/>
    <w:rsid w:val="00620C28"/>
    <w:rsid w:val="00643C72"/>
    <w:rsid w:val="00647006"/>
    <w:rsid w:val="00650F00"/>
    <w:rsid w:val="00653772"/>
    <w:rsid w:val="0065542A"/>
    <w:rsid w:val="006626D7"/>
    <w:rsid w:val="00667F87"/>
    <w:rsid w:val="00670881"/>
    <w:rsid w:val="006724AD"/>
    <w:rsid w:val="00674AC7"/>
    <w:rsid w:val="00676E5C"/>
    <w:rsid w:val="00686AED"/>
    <w:rsid w:val="00696054"/>
    <w:rsid w:val="00696663"/>
    <w:rsid w:val="006A4F70"/>
    <w:rsid w:val="006C182A"/>
    <w:rsid w:val="006C2418"/>
    <w:rsid w:val="006D1A97"/>
    <w:rsid w:val="006E3D2A"/>
    <w:rsid w:val="006F1416"/>
    <w:rsid w:val="006F1C62"/>
    <w:rsid w:val="00701F3E"/>
    <w:rsid w:val="00702795"/>
    <w:rsid w:val="00704A2C"/>
    <w:rsid w:val="00707E82"/>
    <w:rsid w:val="0071121B"/>
    <w:rsid w:val="007176E3"/>
    <w:rsid w:val="007230CF"/>
    <w:rsid w:val="0072491E"/>
    <w:rsid w:val="00732894"/>
    <w:rsid w:val="00742899"/>
    <w:rsid w:val="007527C8"/>
    <w:rsid w:val="0075505C"/>
    <w:rsid w:val="0075730D"/>
    <w:rsid w:val="007706AB"/>
    <w:rsid w:val="00771F35"/>
    <w:rsid w:val="00773B30"/>
    <w:rsid w:val="00776C5D"/>
    <w:rsid w:val="00784315"/>
    <w:rsid w:val="007866BC"/>
    <w:rsid w:val="0078767D"/>
    <w:rsid w:val="0079386C"/>
    <w:rsid w:val="00797551"/>
    <w:rsid w:val="007A3046"/>
    <w:rsid w:val="007A309A"/>
    <w:rsid w:val="007A578C"/>
    <w:rsid w:val="007B685A"/>
    <w:rsid w:val="007C00D0"/>
    <w:rsid w:val="007C744D"/>
    <w:rsid w:val="007D2C38"/>
    <w:rsid w:val="007D52A4"/>
    <w:rsid w:val="007E7482"/>
    <w:rsid w:val="007F1C81"/>
    <w:rsid w:val="007F4726"/>
    <w:rsid w:val="00807345"/>
    <w:rsid w:val="008075B2"/>
    <w:rsid w:val="00813D87"/>
    <w:rsid w:val="00823301"/>
    <w:rsid w:val="00825110"/>
    <w:rsid w:val="008267C5"/>
    <w:rsid w:val="00831703"/>
    <w:rsid w:val="00834839"/>
    <w:rsid w:val="00842359"/>
    <w:rsid w:val="00843997"/>
    <w:rsid w:val="00846651"/>
    <w:rsid w:val="0084695A"/>
    <w:rsid w:val="008542C4"/>
    <w:rsid w:val="00854ED8"/>
    <w:rsid w:val="00854FDB"/>
    <w:rsid w:val="0086273D"/>
    <w:rsid w:val="00863385"/>
    <w:rsid w:val="00865F50"/>
    <w:rsid w:val="00871013"/>
    <w:rsid w:val="00894AED"/>
    <w:rsid w:val="008A3540"/>
    <w:rsid w:val="008C56C6"/>
    <w:rsid w:val="008E4C9F"/>
    <w:rsid w:val="008E5D69"/>
    <w:rsid w:val="008E7228"/>
    <w:rsid w:val="008F5D03"/>
    <w:rsid w:val="00902125"/>
    <w:rsid w:val="00911012"/>
    <w:rsid w:val="00911B41"/>
    <w:rsid w:val="0091205A"/>
    <w:rsid w:val="0092128A"/>
    <w:rsid w:val="009252DB"/>
    <w:rsid w:val="0092637C"/>
    <w:rsid w:val="00926581"/>
    <w:rsid w:val="00933D23"/>
    <w:rsid w:val="009459B4"/>
    <w:rsid w:val="00945B70"/>
    <w:rsid w:val="00946B2D"/>
    <w:rsid w:val="00954F24"/>
    <w:rsid w:val="0096474B"/>
    <w:rsid w:val="0097437D"/>
    <w:rsid w:val="00974E55"/>
    <w:rsid w:val="00980F8E"/>
    <w:rsid w:val="00983C8A"/>
    <w:rsid w:val="0098690D"/>
    <w:rsid w:val="0098747B"/>
    <w:rsid w:val="0099187B"/>
    <w:rsid w:val="0099689E"/>
    <w:rsid w:val="00997D62"/>
    <w:rsid w:val="009B3179"/>
    <w:rsid w:val="009B7685"/>
    <w:rsid w:val="009C3D6A"/>
    <w:rsid w:val="009E2F2F"/>
    <w:rsid w:val="009F15CB"/>
    <w:rsid w:val="009F313A"/>
    <w:rsid w:val="00A04082"/>
    <w:rsid w:val="00A127BD"/>
    <w:rsid w:val="00A1311D"/>
    <w:rsid w:val="00A13AC7"/>
    <w:rsid w:val="00A24E55"/>
    <w:rsid w:val="00A25AA1"/>
    <w:rsid w:val="00A27319"/>
    <w:rsid w:val="00A40D57"/>
    <w:rsid w:val="00A50C42"/>
    <w:rsid w:val="00A50ED4"/>
    <w:rsid w:val="00A60321"/>
    <w:rsid w:val="00A63331"/>
    <w:rsid w:val="00A64338"/>
    <w:rsid w:val="00A65908"/>
    <w:rsid w:val="00A7785F"/>
    <w:rsid w:val="00A84CEC"/>
    <w:rsid w:val="00A8677D"/>
    <w:rsid w:val="00A95F56"/>
    <w:rsid w:val="00A961AC"/>
    <w:rsid w:val="00A97F98"/>
    <w:rsid w:val="00AA227D"/>
    <w:rsid w:val="00AA4460"/>
    <w:rsid w:val="00AB30DD"/>
    <w:rsid w:val="00AB5659"/>
    <w:rsid w:val="00AC25B5"/>
    <w:rsid w:val="00AD12FC"/>
    <w:rsid w:val="00AE38BD"/>
    <w:rsid w:val="00AE4EA8"/>
    <w:rsid w:val="00AF3B1E"/>
    <w:rsid w:val="00AF4034"/>
    <w:rsid w:val="00AF5BF6"/>
    <w:rsid w:val="00AF6F4B"/>
    <w:rsid w:val="00B03A41"/>
    <w:rsid w:val="00B04BAA"/>
    <w:rsid w:val="00B12E6A"/>
    <w:rsid w:val="00B25A19"/>
    <w:rsid w:val="00B34AA7"/>
    <w:rsid w:val="00B4330B"/>
    <w:rsid w:val="00B43C60"/>
    <w:rsid w:val="00B53615"/>
    <w:rsid w:val="00B67268"/>
    <w:rsid w:val="00B90033"/>
    <w:rsid w:val="00B90C52"/>
    <w:rsid w:val="00B954C5"/>
    <w:rsid w:val="00BA5B5E"/>
    <w:rsid w:val="00BA7F01"/>
    <w:rsid w:val="00BB332B"/>
    <w:rsid w:val="00BB407A"/>
    <w:rsid w:val="00BB66B5"/>
    <w:rsid w:val="00BC3ED3"/>
    <w:rsid w:val="00BC55CF"/>
    <w:rsid w:val="00BF01F5"/>
    <w:rsid w:val="00C16500"/>
    <w:rsid w:val="00C3169D"/>
    <w:rsid w:val="00C31ECA"/>
    <w:rsid w:val="00C33CC5"/>
    <w:rsid w:val="00C40554"/>
    <w:rsid w:val="00C43588"/>
    <w:rsid w:val="00C5755D"/>
    <w:rsid w:val="00C61357"/>
    <w:rsid w:val="00C655EF"/>
    <w:rsid w:val="00C74FCB"/>
    <w:rsid w:val="00C80F2E"/>
    <w:rsid w:val="00C91165"/>
    <w:rsid w:val="00CA74F9"/>
    <w:rsid w:val="00CB102C"/>
    <w:rsid w:val="00CC43B2"/>
    <w:rsid w:val="00CC69B4"/>
    <w:rsid w:val="00CD4DCE"/>
    <w:rsid w:val="00CD5FF5"/>
    <w:rsid w:val="00CD6D22"/>
    <w:rsid w:val="00CE0A50"/>
    <w:rsid w:val="00CE4484"/>
    <w:rsid w:val="00CF2EBA"/>
    <w:rsid w:val="00D05D36"/>
    <w:rsid w:val="00D20DE3"/>
    <w:rsid w:val="00D31975"/>
    <w:rsid w:val="00D33E0C"/>
    <w:rsid w:val="00D35A2C"/>
    <w:rsid w:val="00D44766"/>
    <w:rsid w:val="00D5114B"/>
    <w:rsid w:val="00D66192"/>
    <w:rsid w:val="00D66ECF"/>
    <w:rsid w:val="00D67F1F"/>
    <w:rsid w:val="00D703AF"/>
    <w:rsid w:val="00D82698"/>
    <w:rsid w:val="00D855AA"/>
    <w:rsid w:val="00D86597"/>
    <w:rsid w:val="00D87683"/>
    <w:rsid w:val="00D87A3F"/>
    <w:rsid w:val="00D94F19"/>
    <w:rsid w:val="00D95767"/>
    <w:rsid w:val="00DA348D"/>
    <w:rsid w:val="00DA3C93"/>
    <w:rsid w:val="00DB3C9F"/>
    <w:rsid w:val="00DB46CC"/>
    <w:rsid w:val="00DD7190"/>
    <w:rsid w:val="00DD72B2"/>
    <w:rsid w:val="00DE08EF"/>
    <w:rsid w:val="00DE207C"/>
    <w:rsid w:val="00DE5F7C"/>
    <w:rsid w:val="00DE745A"/>
    <w:rsid w:val="00DF173D"/>
    <w:rsid w:val="00E00AD2"/>
    <w:rsid w:val="00E02A2F"/>
    <w:rsid w:val="00E14ADF"/>
    <w:rsid w:val="00E166AD"/>
    <w:rsid w:val="00E17726"/>
    <w:rsid w:val="00E21235"/>
    <w:rsid w:val="00E225C6"/>
    <w:rsid w:val="00E30BFC"/>
    <w:rsid w:val="00E40567"/>
    <w:rsid w:val="00E406BB"/>
    <w:rsid w:val="00E5631A"/>
    <w:rsid w:val="00E61154"/>
    <w:rsid w:val="00E84FFA"/>
    <w:rsid w:val="00E86FBC"/>
    <w:rsid w:val="00EA6390"/>
    <w:rsid w:val="00EA6454"/>
    <w:rsid w:val="00EB67EB"/>
    <w:rsid w:val="00EB789F"/>
    <w:rsid w:val="00EC0BCC"/>
    <w:rsid w:val="00ED12B6"/>
    <w:rsid w:val="00EE02E1"/>
    <w:rsid w:val="00EE421A"/>
    <w:rsid w:val="00EF083E"/>
    <w:rsid w:val="00EF0FC1"/>
    <w:rsid w:val="00EF2D1C"/>
    <w:rsid w:val="00EF4F3F"/>
    <w:rsid w:val="00F014A2"/>
    <w:rsid w:val="00F02DBB"/>
    <w:rsid w:val="00F035C0"/>
    <w:rsid w:val="00F13E06"/>
    <w:rsid w:val="00F3151F"/>
    <w:rsid w:val="00F41226"/>
    <w:rsid w:val="00F45E9C"/>
    <w:rsid w:val="00F63C3A"/>
    <w:rsid w:val="00F643B9"/>
    <w:rsid w:val="00F65E11"/>
    <w:rsid w:val="00F673C0"/>
    <w:rsid w:val="00F67BC2"/>
    <w:rsid w:val="00F71CFB"/>
    <w:rsid w:val="00F801FF"/>
    <w:rsid w:val="00F92F84"/>
    <w:rsid w:val="00F97A5A"/>
    <w:rsid w:val="00FA1219"/>
    <w:rsid w:val="00FA64E1"/>
    <w:rsid w:val="00FB0914"/>
    <w:rsid w:val="00FB353A"/>
    <w:rsid w:val="00FB60AE"/>
    <w:rsid w:val="00FB6309"/>
    <w:rsid w:val="00FB7F8C"/>
    <w:rsid w:val="00FC25DD"/>
    <w:rsid w:val="00FC4968"/>
    <w:rsid w:val="00FC4EBB"/>
    <w:rsid w:val="00FD4F36"/>
    <w:rsid w:val="00FD5A49"/>
    <w:rsid w:val="00FE0943"/>
    <w:rsid w:val="00FE28CF"/>
    <w:rsid w:val="00FE3BDB"/>
    <w:rsid w:val="00FE505D"/>
    <w:rsid w:val="00FF5957"/>
    <w:rsid w:val="0A8F0F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customStyle="1" w:styleId="Default">
    <w:name w:val="Default"/>
    <w:rsid w:val="00FE3BDB"/>
    <w:pPr>
      <w:autoSpaceDE w:val="0"/>
      <w:autoSpaceDN w:val="0"/>
      <w:adjustRightInd w:val="0"/>
    </w:pPr>
    <w:rPr>
      <w:rFonts w:ascii="Arial" w:eastAsia="Times" w:hAnsi="Arial" w:cs="Arial"/>
      <w:color w:val="000000"/>
      <w:lang w:eastAsia="en-AU"/>
    </w:rPr>
  </w:style>
  <w:style w:type="character" w:customStyle="1" w:styleId="ListParagraphChar">
    <w:name w:val="List Paragraph Char"/>
    <w:basedOn w:val="DefaultParagraphFont"/>
    <w:link w:val="ListParagraph"/>
    <w:uiPriority w:val="34"/>
    <w:locked/>
    <w:rsid w:val="0062021E"/>
    <w:rPr>
      <w:rFonts w:ascii="Foundry Sterling Book" w:hAnsi="Foundry Sterling Book"/>
      <w:sz w:val="20"/>
      <w:szCs w:val="22"/>
      <w:lang w:eastAsia="en-AU"/>
    </w:rPr>
  </w:style>
  <w:style w:type="character" w:styleId="CommentReference">
    <w:name w:val="annotation reference"/>
    <w:basedOn w:val="DefaultParagraphFont"/>
    <w:uiPriority w:val="99"/>
    <w:semiHidden/>
    <w:unhideWhenUsed/>
    <w:rsid w:val="004A7E98"/>
    <w:rPr>
      <w:sz w:val="16"/>
      <w:szCs w:val="16"/>
    </w:rPr>
  </w:style>
  <w:style w:type="paragraph" w:styleId="CommentText">
    <w:name w:val="annotation text"/>
    <w:basedOn w:val="Normal"/>
    <w:link w:val="CommentTextChar"/>
    <w:uiPriority w:val="99"/>
    <w:semiHidden/>
    <w:unhideWhenUsed/>
    <w:rsid w:val="004A7E98"/>
    <w:pPr>
      <w:spacing w:line="240" w:lineRule="auto"/>
    </w:pPr>
    <w:rPr>
      <w:szCs w:val="20"/>
    </w:rPr>
  </w:style>
  <w:style w:type="character" w:customStyle="1" w:styleId="CommentTextChar">
    <w:name w:val="Comment Text Char"/>
    <w:basedOn w:val="DefaultParagraphFont"/>
    <w:link w:val="CommentText"/>
    <w:uiPriority w:val="99"/>
    <w:semiHidden/>
    <w:rsid w:val="004A7E98"/>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4A7E98"/>
    <w:rPr>
      <w:b/>
      <w:bCs/>
    </w:rPr>
  </w:style>
  <w:style w:type="character" w:customStyle="1" w:styleId="CommentSubjectChar">
    <w:name w:val="Comment Subject Char"/>
    <w:basedOn w:val="CommentTextChar"/>
    <w:link w:val="CommentSubject"/>
    <w:uiPriority w:val="99"/>
    <w:semiHidden/>
    <w:rsid w:val="004A7E98"/>
    <w:rPr>
      <w:rFonts w:ascii="Foundry Sterling Book" w:hAnsi="Foundry Sterling Book"/>
      <w:b/>
      <w:bCs/>
      <w:sz w:val="20"/>
      <w:szCs w:val="20"/>
      <w:lang w:eastAsia="en-AU"/>
    </w:rPr>
  </w:style>
  <w:style w:type="paragraph" w:styleId="Revision">
    <w:name w:val="Revision"/>
    <w:hidden/>
    <w:uiPriority w:val="99"/>
    <w:semiHidden/>
    <w:rsid w:val="002F5A2B"/>
    <w:rPr>
      <w:rFonts w:ascii="Foundry Sterling Book" w:hAnsi="Foundry Sterling 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2021-04-20T03:20:43+00:00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 xsi:nil="true"/>
    <PolicyCategoryPath xmlns="2f261a70-825f-4a37-b7b5-f6ecc2f4c5fa">Governance</PolicyCategoryPath>
    <PolicyCategory0 xmlns="2f261a70-825f-4a37-b7b5-f6ecc2f4c5fa">General</PolicyCategory0>
    <docsort xmlns="2f261a70-825f-4a37-b7b5-f6ecc2f4c5fa">50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75</Value>
      <Value>89</Value>
      <Value>523</Value>
      <Value>581</Value>
      <Value>91</Value>
    </TaxCatchAll>
    <PolicyCategoryParent xmlns="2f261a70-825f-4a37-b7b5-f6ecc2f4c5fa">Governance</PolicyCategoryParent>
    <LastPublished xmlns="2f261a70-825f-4a37-b7b5-f6ecc2f4c5fa" xsi:nil="true"/>
    <doccomments xmlns="2f261a70-825f-4a37-b7b5-f6ecc2f4c5fa" xsi:nil="true"/>
    <datedeclared xmlns="2f261a70-825f-4a37-b7b5-f6ecc2f4c5fa">2021-04-11T14:00:00+00:00</datedeclared>
    <PrivatePolicy xmlns="2f261a70-825f-4a37-b7b5-f6ecc2f4c5fa">false</PrivatePolicy>
    <policyadvisor xmlns="2f261a70-825f-4a37-b7b5-f6ecc2f4c5fa">
      <UserInfo>
        <DisplayName>Rebecca Voisey</DisplayName>
        <AccountId>37</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F9B0-BEE3-4530-8048-7D66EDD48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F7AD6-2D24-452C-BA2D-4C1DD94A6C30}">
  <ds:schemaRefs>
    <ds:schemaRef ds:uri="http://schemas.microsoft.com/office/2006/metadata/properties"/>
    <ds:schemaRef ds:uri="http://purl.org/dc/terms/"/>
    <ds:schemaRef ds:uri="http://schemas.microsoft.com/office/2006/documentManagement/types"/>
    <ds:schemaRef ds:uri="2f261a70-825f-4a37-b7b5-f6ecc2f4c5fa"/>
    <ds:schemaRef ds:uri="b40c662e-0380-4817-843d-2c7e10d40c39"/>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210C975D-ABA3-4109-90C1-763E94B7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statement template.dotx</Template>
  <TotalTime>37</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Honorary Degree Policy</vt:lpstr>
    </vt:vector>
  </TitlesOfParts>
  <Company>Griffith University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Degree Policy</dc:title>
  <dc:subject/>
  <dc:creator/>
  <cp:keywords/>
  <dc:description>2022/0001227</dc:description>
  <cp:lastModifiedBy>John Montgomery</cp:lastModifiedBy>
  <cp:revision>8</cp:revision>
  <cp:lastPrinted>2019-10-02T04:35:00Z</cp:lastPrinted>
  <dcterms:created xsi:type="dcterms:W3CDTF">2022-08-19T02:03:00Z</dcterms:created>
  <dcterms:modified xsi:type="dcterms:W3CDTF">2024-04-26T03:13:00Z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policysection">
    <vt:lpwstr/>
  </property>
  <property fmtid="{D5CDD505-2E9C-101B-9397-08002B2CF9AE}" pid="4" name="appauthority">
    <vt:lpwstr>89;#University Council|5af06e5a-8cdf-40f5-acff-1f9a4e5243d3</vt:lpwstr>
  </property>
  <property fmtid="{D5CDD505-2E9C-101B-9397-08002B2CF9AE}" pid="5" name="policycategory">
    <vt:lpwstr/>
  </property>
  <property fmtid="{D5CDD505-2E9C-101B-9397-08002B2CF9AE}" pid="6" name="glossaryterms">
    <vt:lpwstr/>
  </property>
  <property fmtid="{D5CDD505-2E9C-101B-9397-08002B2CF9AE}" pid="7" name="officearea">
    <vt:lpwstr>581;#Corporate Governance|fdf69510-8358-4c19-be33-bcbf65cdb635</vt:lpwstr>
  </property>
  <property fmtid="{D5CDD505-2E9C-101B-9397-08002B2CF9AE}" pid="8" name="policyreview">
    <vt:lpwstr>91;#2024|4006b601-77d0-4e08-aa8b-4003839fc9be</vt:lpwstr>
  </property>
  <property fmtid="{D5CDD505-2E9C-101B-9397-08002B2CF9AE}" pid="9" name="policyaudience">
    <vt:lpwstr>75;#Public|57bf670e-9d88-4715-a670-60ecbe232471</vt:lpwstr>
  </property>
  <property fmtid="{D5CDD505-2E9C-101B-9397-08002B2CF9AE}" pid="10" name="policy-category">
    <vt:lpwstr>523;#Governance|e8af2691-64d4-44bf-9420-48218dcedae8</vt:lpwstr>
  </property>
  <property fmtid="{D5CDD505-2E9C-101B-9397-08002B2CF9AE}" pid="11" name="Managed_Testing_Field">
    <vt:lpwstr/>
  </property>
  <property fmtid="{D5CDD505-2E9C-101B-9397-08002B2CF9AE}" pid="12" name="MSIP_Label_adaa4be3-f650-4692-881a-64ae220cbceb_Enabled">
    <vt:lpwstr>true</vt:lpwstr>
  </property>
  <property fmtid="{D5CDD505-2E9C-101B-9397-08002B2CF9AE}" pid="13" name="MSIP_Label_adaa4be3-f650-4692-881a-64ae220cbceb_SetDate">
    <vt:lpwstr>2023-03-02T09:27:56Z</vt:lpwstr>
  </property>
  <property fmtid="{D5CDD505-2E9C-101B-9397-08002B2CF9AE}" pid="14" name="MSIP_Label_adaa4be3-f650-4692-881a-64ae220cbceb_Method">
    <vt:lpwstr>Standard</vt:lpwstr>
  </property>
  <property fmtid="{D5CDD505-2E9C-101B-9397-08002B2CF9AE}" pid="15" name="MSIP_Label_adaa4be3-f650-4692-881a-64ae220cbceb_Name">
    <vt:lpwstr>OFFICIAL  Internal (External sharing)</vt:lpwstr>
  </property>
  <property fmtid="{D5CDD505-2E9C-101B-9397-08002B2CF9AE}" pid="16" name="MSIP_Label_adaa4be3-f650-4692-881a-64ae220cbceb_SiteId">
    <vt:lpwstr>5a7cc8ab-a4dc-4f9b-bf60-66714049ad62</vt:lpwstr>
  </property>
  <property fmtid="{D5CDD505-2E9C-101B-9397-08002B2CF9AE}" pid="17" name="MSIP_Label_adaa4be3-f650-4692-881a-64ae220cbceb_ActionId">
    <vt:lpwstr>6ac295d8-dc5c-4572-ad01-b60d57aa845c</vt:lpwstr>
  </property>
  <property fmtid="{D5CDD505-2E9C-101B-9397-08002B2CF9AE}" pid="18" name="MSIP_Label_adaa4be3-f650-4692-881a-64ae220cbceb_ContentBits">
    <vt:lpwstr>0</vt:lpwstr>
  </property>
</Properties>
</file>