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5211C" w14:textId="3E8CDFE5" w:rsidR="00E864AF" w:rsidRDefault="002342AE" w:rsidP="00B43966">
      <w:pPr>
        <w:rPr>
          <w:sz w:val="20"/>
        </w:rPr>
      </w:pPr>
      <w:r>
        <w:rPr>
          <w:noProof/>
          <w:sz w:val="20"/>
        </w:rPr>
        <mc:AlternateContent>
          <mc:Choice Requires="wps">
            <w:drawing>
              <wp:anchor distT="0" distB="0" distL="114300" distR="114300" simplePos="0" relativeHeight="251658240" behindDoc="0" locked="0" layoutInCell="1" allowOverlap="1" wp14:anchorId="4BD52158" wp14:editId="3BDD943E">
                <wp:simplePos x="0" y="0"/>
                <wp:positionH relativeFrom="column">
                  <wp:posOffset>-371475</wp:posOffset>
                </wp:positionH>
                <wp:positionV relativeFrom="paragraph">
                  <wp:posOffset>-381000</wp:posOffset>
                </wp:positionV>
                <wp:extent cx="2244725" cy="6819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52162" w14:textId="77777777" w:rsidR="00F920CD" w:rsidRDefault="00F920CD" w:rsidP="00B66CBA">
                            <w:pPr>
                              <w:ind w:left="426"/>
                            </w:pPr>
                            <w:r>
                              <w:rPr>
                                <w:noProof/>
                              </w:rPr>
                              <w:drawing>
                                <wp:inline distT="0" distB="0" distL="0" distR="0" wp14:anchorId="4BD52163" wp14:editId="4BD52164">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D52158" id="_x0000_t202" coordsize="21600,21600" o:spt="202" path="m,l,21600r21600,l21600,xe">
                <v:stroke joinstyle="miter"/>
                <v:path gradientshapeok="t" o:connecttype="rect"/>
              </v:shapetype>
              <v:shape id="Text Box 3" o:spid="_x0000_s1026" type="#_x0000_t202" style="position:absolute;left:0;text-align:left;margin-left:-29.25pt;margin-top:-30pt;width:176.75pt;height:53.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" filled="f" stroked="f">
                <v:textbox style="mso-fit-shape-to-text:t">
                  <w:txbxContent>
                    <w:p w14:paraId="4BD52162" w14:textId="77777777" w:rsidR="00F920CD" w:rsidRDefault="00F920CD" w:rsidP="00B66CBA">
                      <w:pPr>
                        <w:ind w:left="426"/>
                      </w:pPr>
                      <w:r>
                        <w:rPr>
                          <w:noProof/>
                        </w:rPr>
                        <w:drawing>
                          <wp:inline distT="0" distB="0" distL="0" distR="0" wp14:anchorId="4BD52163" wp14:editId="4BD52164">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14:paraId="4BD5211D" w14:textId="77777777" w:rsidR="00C0705D" w:rsidRPr="00862B37" w:rsidRDefault="00DD27B8" w:rsidP="00B43966">
      <w:pPr>
        <w:spacing w:before="360" w:after="240"/>
        <w:ind w:left="0"/>
        <w:rPr>
          <w:rFonts w:cs="Arial"/>
          <w:sz w:val="32"/>
          <w:szCs w:val="32"/>
        </w:rPr>
      </w:pPr>
      <w:r w:rsidRPr="00DD27B8">
        <w:rPr>
          <w:rFonts w:cs="Arial"/>
          <w:color w:val="333333"/>
          <w:sz w:val="32"/>
          <w:szCs w:val="32"/>
        </w:rPr>
        <w:t>Higher Degree Research Graduate Attributes</w:t>
      </w:r>
    </w:p>
    <w:tbl>
      <w:tblPr>
        <w:tblW w:w="9639" w:type="dxa"/>
        <w:tblInd w:w="108" w:type="dxa"/>
        <w:tblBorders>
          <w:insideV w:val="single" w:sz="12" w:space="0" w:color="BFBFBF"/>
        </w:tblBorders>
        <w:tblLook w:val="01E0" w:firstRow="1" w:lastRow="1" w:firstColumn="1" w:lastColumn="1" w:noHBand="0" w:noVBand="0"/>
      </w:tblPr>
      <w:tblGrid>
        <w:gridCol w:w="2410"/>
        <w:gridCol w:w="7229"/>
      </w:tblGrid>
      <w:tr w:rsidR="00B86B55" w:rsidRPr="00423A1D" w14:paraId="4BD52120" w14:textId="77777777" w:rsidTr="51A75797">
        <w:tc>
          <w:tcPr>
            <w:tcW w:w="2410" w:type="dxa"/>
            <w:tcBorders>
              <w:top w:val="single" w:sz="12" w:space="0" w:color="D9D9D9" w:themeColor="background1" w:themeShade="D9"/>
              <w:right w:val="single" w:sz="12" w:space="0" w:color="D9D9D9" w:themeColor="background1" w:themeShade="D9"/>
            </w:tcBorders>
          </w:tcPr>
          <w:p w14:paraId="4BD5211E" w14:textId="77777777" w:rsidR="00B86B55" w:rsidRPr="00423A1D" w:rsidRDefault="00B86B55" w:rsidP="00B43966">
            <w:pPr>
              <w:spacing w:after="0"/>
              <w:rPr>
                <w:rFonts w:cs="Arial"/>
                <w:b/>
                <w:sz w:val="12"/>
                <w:szCs w:val="12"/>
              </w:rPr>
            </w:pPr>
          </w:p>
        </w:tc>
        <w:tc>
          <w:tcPr>
            <w:tcW w:w="7229" w:type="dxa"/>
            <w:tcBorders>
              <w:top w:val="single" w:sz="12" w:space="0" w:color="D9D9D9" w:themeColor="background1" w:themeShade="D9"/>
              <w:left w:val="single" w:sz="12" w:space="0" w:color="D9D9D9" w:themeColor="background1" w:themeShade="D9"/>
            </w:tcBorders>
          </w:tcPr>
          <w:p w14:paraId="4BD5211F" w14:textId="77777777" w:rsidR="00B86B55" w:rsidRPr="00423A1D" w:rsidRDefault="00B86B55" w:rsidP="00B43966">
            <w:pPr>
              <w:spacing w:after="0"/>
              <w:ind w:left="159"/>
              <w:rPr>
                <w:rFonts w:cs="Arial"/>
                <w:sz w:val="12"/>
                <w:szCs w:val="12"/>
              </w:rPr>
            </w:pPr>
          </w:p>
        </w:tc>
      </w:tr>
      <w:tr w:rsidR="00B86B55" w:rsidRPr="00D614DF" w14:paraId="4BD52123" w14:textId="77777777" w:rsidTr="51A75797">
        <w:tc>
          <w:tcPr>
            <w:tcW w:w="2410" w:type="dxa"/>
            <w:tcBorders>
              <w:right w:val="single" w:sz="12" w:space="0" w:color="D9D9D9" w:themeColor="background1" w:themeShade="D9"/>
            </w:tcBorders>
            <w:vAlign w:val="center"/>
          </w:tcPr>
          <w:p w14:paraId="4BD52121" w14:textId="77777777" w:rsidR="00B86B55" w:rsidRPr="00D614DF" w:rsidRDefault="00B86B55" w:rsidP="68C88C10">
            <w:pPr>
              <w:spacing w:before="60" w:after="60"/>
              <w:ind w:left="0"/>
              <w:jc w:val="left"/>
              <w:rPr>
                <w:rFonts w:cs="Arial"/>
                <w:b/>
                <w:bCs/>
                <w:sz w:val="20"/>
              </w:rPr>
            </w:pPr>
            <w:r w:rsidRPr="68C88C10">
              <w:rPr>
                <w:rFonts w:cs="Arial"/>
                <w:b/>
                <w:bCs/>
                <w:sz w:val="20"/>
              </w:rPr>
              <w:t>Approving authority</w:t>
            </w:r>
          </w:p>
        </w:tc>
        <w:tc>
          <w:tcPr>
            <w:tcW w:w="7229" w:type="dxa"/>
            <w:tcBorders>
              <w:left w:val="single" w:sz="12" w:space="0" w:color="D9D9D9" w:themeColor="background1" w:themeShade="D9"/>
            </w:tcBorders>
            <w:vAlign w:val="center"/>
          </w:tcPr>
          <w:p w14:paraId="4BD52122" w14:textId="77777777" w:rsidR="00B86B55" w:rsidRPr="00D614DF" w:rsidRDefault="00B43966" w:rsidP="00161413">
            <w:pPr>
              <w:spacing w:before="60" w:after="60"/>
              <w:ind w:left="159"/>
              <w:jc w:val="left"/>
              <w:rPr>
                <w:rFonts w:cs="Arial"/>
                <w:sz w:val="20"/>
              </w:rPr>
            </w:pPr>
            <w:r>
              <w:rPr>
                <w:rFonts w:cs="Arial"/>
                <w:sz w:val="20"/>
              </w:rPr>
              <w:t>Academic Committee</w:t>
            </w:r>
          </w:p>
        </w:tc>
      </w:tr>
      <w:tr w:rsidR="00B86B55" w:rsidRPr="00D614DF" w14:paraId="4BD52126" w14:textId="77777777" w:rsidTr="51A75797">
        <w:tc>
          <w:tcPr>
            <w:tcW w:w="2410" w:type="dxa"/>
            <w:tcBorders>
              <w:right w:val="single" w:sz="12" w:space="0" w:color="D9D9D9" w:themeColor="background1" w:themeShade="D9"/>
            </w:tcBorders>
            <w:vAlign w:val="center"/>
          </w:tcPr>
          <w:p w14:paraId="4BD52124" w14:textId="77777777" w:rsidR="00B86B55" w:rsidRPr="00D614DF" w:rsidRDefault="00B86B55" w:rsidP="68C88C10">
            <w:pPr>
              <w:spacing w:before="60" w:after="60"/>
              <w:ind w:left="0"/>
              <w:jc w:val="left"/>
              <w:rPr>
                <w:rFonts w:cs="Arial"/>
                <w:b/>
                <w:bCs/>
                <w:sz w:val="20"/>
              </w:rPr>
            </w:pPr>
            <w:r w:rsidRPr="68C88C10">
              <w:rPr>
                <w:rFonts w:cs="Arial"/>
                <w:b/>
                <w:bCs/>
                <w:sz w:val="20"/>
              </w:rPr>
              <w:t>Approval date</w:t>
            </w:r>
          </w:p>
        </w:tc>
        <w:tc>
          <w:tcPr>
            <w:tcW w:w="7229" w:type="dxa"/>
            <w:tcBorders>
              <w:left w:val="single" w:sz="12" w:space="0" w:color="D9D9D9" w:themeColor="background1" w:themeShade="D9"/>
            </w:tcBorders>
          </w:tcPr>
          <w:p w14:paraId="4BD52125" w14:textId="42A47453" w:rsidR="00B86B55" w:rsidRPr="00D614DF" w:rsidRDefault="00B43966" w:rsidP="00161413">
            <w:pPr>
              <w:spacing w:before="60" w:after="60"/>
              <w:ind w:left="159"/>
              <w:jc w:val="left"/>
              <w:rPr>
                <w:rFonts w:cs="Arial"/>
                <w:sz w:val="20"/>
              </w:rPr>
            </w:pPr>
            <w:r>
              <w:rPr>
                <w:rFonts w:cs="Arial"/>
                <w:sz w:val="20"/>
              </w:rPr>
              <w:t>17</w:t>
            </w:r>
            <w:r w:rsidR="00F920CD">
              <w:rPr>
                <w:rFonts w:cs="Arial"/>
                <w:sz w:val="20"/>
              </w:rPr>
              <w:t xml:space="preserve"> February </w:t>
            </w:r>
            <w:r>
              <w:rPr>
                <w:rFonts w:cs="Arial"/>
                <w:sz w:val="20"/>
              </w:rPr>
              <w:t>2011</w:t>
            </w:r>
            <w:r w:rsidR="005016E2">
              <w:rPr>
                <w:rFonts w:cs="Arial"/>
                <w:sz w:val="20"/>
              </w:rPr>
              <w:t xml:space="preserve"> (</w:t>
            </w:r>
            <w:r w:rsidR="001B3196">
              <w:rPr>
                <w:rFonts w:cs="Arial"/>
                <w:sz w:val="20"/>
              </w:rPr>
              <w:t>r</w:t>
            </w:r>
            <w:r w:rsidR="005016E2">
              <w:rPr>
                <w:rFonts w:cs="Arial"/>
                <w:sz w:val="20"/>
              </w:rPr>
              <w:t>evised)</w:t>
            </w:r>
          </w:p>
        </w:tc>
      </w:tr>
      <w:tr w:rsidR="00161413" w:rsidRPr="00D614DF" w14:paraId="2900D97E" w14:textId="77777777" w:rsidTr="51A75797">
        <w:tc>
          <w:tcPr>
            <w:tcW w:w="2410" w:type="dxa"/>
            <w:tcBorders>
              <w:right w:val="single" w:sz="12" w:space="0" w:color="D9D9D9" w:themeColor="background1" w:themeShade="D9"/>
            </w:tcBorders>
          </w:tcPr>
          <w:p w14:paraId="5A010C55" w14:textId="17E3AC29" w:rsidR="00161413" w:rsidRDefault="00161413" w:rsidP="68C88C10">
            <w:pPr>
              <w:spacing w:before="60" w:after="60"/>
              <w:ind w:left="0"/>
              <w:jc w:val="left"/>
              <w:rPr>
                <w:rFonts w:cs="Arial"/>
                <w:b/>
                <w:bCs/>
                <w:sz w:val="20"/>
              </w:rPr>
            </w:pPr>
            <w:r w:rsidRPr="68C88C10">
              <w:rPr>
                <w:rFonts w:cs="Arial"/>
                <w:b/>
                <w:bCs/>
                <w:sz w:val="20"/>
              </w:rPr>
              <w:t>Advisor</w:t>
            </w:r>
          </w:p>
        </w:tc>
        <w:tc>
          <w:tcPr>
            <w:tcW w:w="7229" w:type="dxa"/>
            <w:tcBorders>
              <w:left w:val="single" w:sz="12" w:space="0" w:color="D9D9D9" w:themeColor="background1" w:themeShade="D9"/>
            </w:tcBorders>
            <w:vAlign w:val="center"/>
          </w:tcPr>
          <w:p w14:paraId="75431170" w14:textId="1AC7FB29" w:rsidR="00161413" w:rsidRPr="00B43966" w:rsidRDefault="008A6F0E" w:rsidP="51A75797">
            <w:pPr>
              <w:spacing w:before="60" w:after="60"/>
              <w:ind w:left="159"/>
              <w:jc w:val="left"/>
              <w:rPr>
                <w:sz w:val="20"/>
              </w:rPr>
            </w:pPr>
            <w:r w:rsidRPr="51A75797">
              <w:rPr>
                <w:rFonts w:cs="Arial"/>
                <w:sz w:val="20"/>
              </w:rPr>
              <w:t>Senior Manager</w:t>
            </w:r>
            <w:r w:rsidR="00D24745" w:rsidRPr="51A75797">
              <w:rPr>
                <w:rFonts w:cs="Arial"/>
                <w:sz w:val="20"/>
              </w:rPr>
              <w:t xml:space="preserve">, </w:t>
            </w:r>
            <w:r w:rsidRPr="51A75797">
              <w:rPr>
                <w:rFonts w:cs="Arial"/>
                <w:sz w:val="20"/>
              </w:rPr>
              <w:t xml:space="preserve">Student </w:t>
            </w:r>
            <w:r w:rsidR="76D61C6A" w:rsidRPr="51A75797">
              <w:rPr>
                <w:rFonts w:cs="Arial"/>
                <w:sz w:val="20"/>
              </w:rPr>
              <w:t>Credentials</w:t>
            </w:r>
            <w:r w:rsidRPr="51A75797">
              <w:rPr>
                <w:rFonts w:cs="Arial"/>
                <w:sz w:val="20"/>
              </w:rPr>
              <w:t xml:space="preserve"> |</w:t>
            </w:r>
            <w:r w:rsidR="00D24745" w:rsidRPr="51A75797">
              <w:rPr>
                <w:rFonts w:cs="Arial"/>
                <w:sz w:val="20"/>
              </w:rPr>
              <w:t xml:space="preserve"> </w:t>
            </w:r>
            <w:r w:rsidR="002342AE" w:rsidRPr="51A75797">
              <w:rPr>
                <w:rFonts w:cs="Arial"/>
                <w:sz w:val="20"/>
              </w:rPr>
              <w:t>Student Life</w:t>
            </w:r>
            <w:r>
              <w:br/>
            </w:r>
            <w:hyperlink r:id="rId11">
              <w:r w:rsidR="00D24745" w:rsidRPr="51A75797">
                <w:rPr>
                  <w:rStyle w:val="Hyperlink"/>
                  <w:sz w:val="20"/>
                </w:rPr>
                <w:t>policyservices@griffith.edu.au</w:t>
              </w:r>
            </w:hyperlink>
          </w:p>
        </w:tc>
      </w:tr>
      <w:tr w:rsidR="00161413" w:rsidRPr="00D614DF" w14:paraId="4BD5212C" w14:textId="77777777" w:rsidTr="51A75797">
        <w:tc>
          <w:tcPr>
            <w:tcW w:w="2410" w:type="dxa"/>
            <w:tcBorders>
              <w:bottom w:val="nil"/>
              <w:right w:val="single" w:sz="12" w:space="0" w:color="D9D9D9" w:themeColor="background1" w:themeShade="D9"/>
            </w:tcBorders>
            <w:vAlign w:val="center"/>
          </w:tcPr>
          <w:p w14:paraId="4BD5212A" w14:textId="432FACA0" w:rsidR="00161413" w:rsidRDefault="00161413" w:rsidP="68C88C10">
            <w:pPr>
              <w:spacing w:before="60" w:after="60"/>
              <w:ind w:left="0"/>
              <w:jc w:val="left"/>
              <w:rPr>
                <w:rFonts w:cs="Arial"/>
                <w:b/>
                <w:bCs/>
                <w:sz w:val="20"/>
              </w:rPr>
            </w:pPr>
            <w:r w:rsidRPr="68C88C10">
              <w:rPr>
                <w:rFonts w:cs="Arial"/>
                <w:b/>
                <w:bCs/>
                <w:sz w:val="20"/>
              </w:rPr>
              <w:t>Next scheduled review</w:t>
            </w:r>
          </w:p>
        </w:tc>
        <w:tc>
          <w:tcPr>
            <w:tcW w:w="7229" w:type="dxa"/>
            <w:tcBorders>
              <w:left w:val="single" w:sz="12" w:space="0" w:color="D9D9D9" w:themeColor="background1" w:themeShade="D9"/>
              <w:bottom w:val="nil"/>
            </w:tcBorders>
            <w:vAlign w:val="center"/>
          </w:tcPr>
          <w:p w14:paraId="4BD5212B" w14:textId="389B7881" w:rsidR="00161413" w:rsidRPr="00A7195F" w:rsidRDefault="00161413" w:rsidP="00161413">
            <w:pPr>
              <w:spacing w:after="60"/>
              <w:ind w:left="159"/>
              <w:jc w:val="left"/>
              <w:rPr>
                <w:rFonts w:cs="Arial"/>
                <w:sz w:val="20"/>
              </w:rPr>
            </w:pPr>
            <w:r>
              <w:rPr>
                <w:rFonts w:cs="Arial"/>
                <w:sz w:val="20"/>
              </w:rPr>
              <w:t>20</w:t>
            </w:r>
            <w:r w:rsidR="005016E2">
              <w:rPr>
                <w:rFonts w:cs="Arial"/>
                <w:sz w:val="20"/>
              </w:rPr>
              <w:t>24</w:t>
            </w:r>
          </w:p>
        </w:tc>
      </w:tr>
      <w:tr w:rsidR="00B86B55" w:rsidRPr="00D614DF" w14:paraId="4BD5212F" w14:textId="77777777" w:rsidTr="51A75797">
        <w:tc>
          <w:tcPr>
            <w:tcW w:w="2410" w:type="dxa"/>
            <w:tcBorders>
              <w:bottom w:val="nil"/>
              <w:right w:val="single" w:sz="12" w:space="0" w:color="D9D9D9" w:themeColor="background1" w:themeShade="D9"/>
            </w:tcBorders>
          </w:tcPr>
          <w:p w14:paraId="4BD5212D" w14:textId="61A95206" w:rsidR="00B86B55" w:rsidRPr="00D614DF" w:rsidRDefault="00161413" w:rsidP="00161413">
            <w:pPr>
              <w:spacing w:before="60" w:after="60"/>
              <w:ind w:left="0"/>
              <w:jc w:val="left"/>
              <w:rPr>
                <w:rFonts w:cs="Arial"/>
                <w:b/>
                <w:sz w:val="20"/>
              </w:rPr>
            </w:pPr>
            <w:r>
              <w:rPr>
                <w:rFonts w:cs="Arial"/>
                <w:b/>
                <w:sz w:val="20"/>
              </w:rPr>
              <w:t>Document URL</w:t>
            </w:r>
          </w:p>
        </w:tc>
        <w:tc>
          <w:tcPr>
            <w:tcW w:w="7229" w:type="dxa"/>
            <w:tcBorders>
              <w:left w:val="single" w:sz="12" w:space="0" w:color="D9D9D9" w:themeColor="background1" w:themeShade="D9"/>
              <w:bottom w:val="nil"/>
            </w:tcBorders>
            <w:vAlign w:val="center"/>
          </w:tcPr>
          <w:p w14:paraId="4BD5212E" w14:textId="5E629821" w:rsidR="00B86B55" w:rsidRPr="00D614DF" w:rsidRDefault="00161413" w:rsidP="00161413">
            <w:pPr>
              <w:spacing w:before="60" w:after="60"/>
              <w:ind w:left="159"/>
              <w:jc w:val="left"/>
              <w:rPr>
                <w:rFonts w:cs="Arial"/>
                <w:sz w:val="20"/>
              </w:rPr>
            </w:pPr>
            <w:r w:rsidRPr="0083135D">
              <w:rPr>
                <w:rFonts w:cs="Arial"/>
                <w:sz w:val="20"/>
              </w:rPr>
              <w:t>http://policies.griffith.edu.au/pdf/Higher Degree Research Graduate Attributes.pdf</w:t>
            </w:r>
          </w:p>
        </w:tc>
      </w:tr>
      <w:tr w:rsidR="00B86B55" w:rsidRPr="00D614DF" w14:paraId="4BD52132" w14:textId="77777777" w:rsidTr="51A75797">
        <w:tc>
          <w:tcPr>
            <w:tcW w:w="2410" w:type="dxa"/>
            <w:tcBorders>
              <w:bottom w:val="single" w:sz="12" w:space="0" w:color="D9D9D9" w:themeColor="background1" w:themeShade="D9"/>
              <w:right w:val="single" w:sz="12" w:space="0" w:color="D9D9D9" w:themeColor="background1" w:themeShade="D9"/>
            </w:tcBorders>
            <w:vAlign w:val="center"/>
          </w:tcPr>
          <w:p w14:paraId="4BD52130" w14:textId="68B09390" w:rsidR="00B86B55" w:rsidRPr="00D24745" w:rsidRDefault="008A6F0E" w:rsidP="68C88C10">
            <w:pPr>
              <w:spacing w:before="60" w:after="60"/>
              <w:ind w:left="0"/>
              <w:jc w:val="left"/>
              <w:rPr>
                <w:rFonts w:cs="Arial"/>
                <w:b/>
                <w:bCs/>
                <w:sz w:val="20"/>
              </w:rPr>
            </w:pPr>
            <w:r w:rsidRPr="68C88C10">
              <w:rPr>
                <w:rFonts w:cs="Arial"/>
                <w:b/>
                <w:bCs/>
                <w:sz w:val="20"/>
              </w:rPr>
              <w:t>D</w:t>
            </w:r>
            <w:r w:rsidR="00B86B55" w:rsidRPr="68C88C10">
              <w:rPr>
                <w:rFonts w:cs="Arial"/>
                <w:b/>
                <w:bCs/>
                <w:sz w:val="20"/>
              </w:rPr>
              <w:t>ocument</w:t>
            </w:r>
            <w:r w:rsidRPr="68C88C10">
              <w:rPr>
                <w:rFonts w:cs="Arial"/>
                <w:b/>
                <w:bCs/>
                <w:sz w:val="20"/>
              </w:rPr>
              <w:t xml:space="preserve"> number</w:t>
            </w:r>
          </w:p>
        </w:tc>
        <w:tc>
          <w:tcPr>
            <w:tcW w:w="7229" w:type="dxa"/>
            <w:tcBorders>
              <w:left w:val="single" w:sz="12" w:space="0" w:color="D9D9D9" w:themeColor="background1" w:themeShade="D9"/>
              <w:bottom w:val="single" w:sz="12" w:space="0" w:color="D9D9D9" w:themeColor="background1" w:themeShade="D9"/>
            </w:tcBorders>
            <w:vAlign w:val="center"/>
          </w:tcPr>
          <w:p w14:paraId="4BD52131" w14:textId="7D9C2AD0" w:rsidR="00B86B55" w:rsidRPr="00D24745" w:rsidRDefault="3F19A279" w:rsidP="68C88C10">
            <w:pPr>
              <w:ind w:left="90"/>
              <w:jc w:val="left"/>
              <w:rPr>
                <w:rFonts w:cs="Arial"/>
                <w:color w:val="000000"/>
                <w:sz w:val="20"/>
              </w:rPr>
            </w:pPr>
            <w:r w:rsidRPr="68C88C10">
              <w:rPr>
                <w:rFonts w:cs="Arial"/>
                <w:color w:val="000000" w:themeColor="text1"/>
                <w:sz w:val="20"/>
              </w:rPr>
              <w:t xml:space="preserve"> </w:t>
            </w:r>
            <w:r w:rsidR="00EB7585" w:rsidRPr="68C88C10">
              <w:rPr>
                <w:rFonts w:cs="Arial"/>
                <w:color w:val="000000" w:themeColor="text1"/>
                <w:sz w:val="20"/>
              </w:rPr>
              <w:t>2020/2001059</w:t>
            </w:r>
          </w:p>
        </w:tc>
      </w:tr>
      <w:tr w:rsidR="00E31309" w:rsidRPr="00D614DF" w14:paraId="4BD52136" w14:textId="77777777" w:rsidTr="51A75797">
        <w:tc>
          <w:tcPr>
            <w:tcW w:w="2410" w:type="dxa"/>
            <w:tcBorders>
              <w:bottom w:val="single" w:sz="12" w:space="0" w:color="D9D9D9" w:themeColor="background1" w:themeShade="D9"/>
              <w:right w:val="single" w:sz="12" w:space="0" w:color="D9D9D9" w:themeColor="background1" w:themeShade="D9"/>
            </w:tcBorders>
          </w:tcPr>
          <w:p w14:paraId="4BD52133" w14:textId="6F3B25E4" w:rsidR="00E31309" w:rsidRPr="00474FF5" w:rsidRDefault="00161413" w:rsidP="00F920CD">
            <w:pPr>
              <w:spacing w:before="60" w:after="60"/>
              <w:ind w:left="0"/>
              <w:jc w:val="left"/>
              <w:rPr>
                <w:rFonts w:cs="Arial"/>
                <w:b/>
                <w:sz w:val="20"/>
              </w:rPr>
            </w:pPr>
            <w:r>
              <w:rPr>
                <w:rFonts w:cs="Arial"/>
                <w:b/>
                <w:sz w:val="20"/>
              </w:rPr>
              <w:t>D</w:t>
            </w:r>
            <w:r w:rsidRPr="00D614DF">
              <w:rPr>
                <w:rFonts w:cs="Arial"/>
                <w:b/>
                <w:sz w:val="20"/>
              </w:rPr>
              <w:t>escription</w:t>
            </w:r>
          </w:p>
        </w:tc>
        <w:tc>
          <w:tcPr>
            <w:tcW w:w="7229" w:type="dxa"/>
            <w:tcBorders>
              <w:left w:val="single" w:sz="12" w:space="0" w:color="D9D9D9" w:themeColor="background1" w:themeShade="D9"/>
              <w:bottom w:val="single" w:sz="12" w:space="0" w:color="D9D9D9" w:themeColor="background1" w:themeShade="D9"/>
            </w:tcBorders>
          </w:tcPr>
          <w:p w14:paraId="4BD52135" w14:textId="017C0EC6" w:rsidR="00E31309" w:rsidRDefault="00161413" w:rsidP="00161413">
            <w:pPr>
              <w:spacing w:before="60" w:after="60"/>
              <w:ind w:left="159"/>
              <w:rPr>
                <w:rFonts w:cs="Arial"/>
                <w:sz w:val="20"/>
              </w:rPr>
            </w:pPr>
            <w:r w:rsidRPr="00B43966">
              <w:rPr>
                <w:rFonts w:cs="Arial"/>
                <w:sz w:val="20"/>
              </w:rPr>
              <w:t>This policy states the characteristics that the University seeks to engender in its graduates through its higher degree research programs.</w:t>
            </w:r>
          </w:p>
        </w:tc>
      </w:tr>
      <w:tr w:rsidR="00B86B55" w:rsidRPr="00D614DF" w14:paraId="4BD52139" w14:textId="77777777" w:rsidTr="51A75797">
        <w:tc>
          <w:tcPr>
            <w:tcW w:w="2410" w:type="dxa"/>
            <w:tcBorders>
              <w:top w:val="single" w:sz="12" w:space="0" w:color="D9D9D9" w:themeColor="background1" w:themeShade="D9"/>
              <w:bottom w:val="single" w:sz="12" w:space="0" w:color="D9D9D9" w:themeColor="background1" w:themeShade="D9"/>
              <w:right w:val="nil"/>
            </w:tcBorders>
            <w:vAlign w:val="center"/>
          </w:tcPr>
          <w:p w14:paraId="4BD52137" w14:textId="77777777" w:rsidR="00B86B55" w:rsidRPr="00D614DF" w:rsidRDefault="00B86B55" w:rsidP="00B43966">
            <w:pPr>
              <w:spacing w:before="60" w:after="60"/>
              <w:ind w:left="0"/>
              <w:rPr>
                <w:rFonts w:cs="Arial"/>
                <w:b/>
                <w:sz w:val="20"/>
              </w:rPr>
            </w:pPr>
            <w:r w:rsidRPr="00D614DF">
              <w:rPr>
                <w:rFonts w:cs="Arial"/>
                <w:b/>
                <w:sz w:val="20"/>
              </w:rPr>
              <w:t>Related documents</w:t>
            </w:r>
          </w:p>
        </w:tc>
        <w:tc>
          <w:tcPr>
            <w:tcW w:w="7229" w:type="dxa"/>
            <w:tcBorders>
              <w:top w:val="single" w:sz="12" w:space="0" w:color="D9D9D9" w:themeColor="background1" w:themeShade="D9"/>
              <w:left w:val="nil"/>
              <w:bottom w:val="single" w:sz="12" w:space="0" w:color="D9D9D9" w:themeColor="background1" w:themeShade="D9"/>
            </w:tcBorders>
            <w:vAlign w:val="center"/>
          </w:tcPr>
          <w:p w14:paraId="4BD52138" w14:textId="77777777" w:rsidR="00B86B55" w:rsidRPr="00D614DF" w:rsidRDefault="00B86B55" w:rsidP="00B43966">
            <w:pPr>
              <w:spacing w:before="60" w:after="60"/>
              <w:ind w:left="159"/>
              <w:rPr>
                <w:rFonts w:cs="Arial"/>
                <w:sz w:val="20"/>
              </w:rPr>
            </w:pPr>
          </w:p>
        </w:tc>
      </w:tr>
      <w:tr w:rsidR="00B43966" w:rsidRPr="00F920CD" w14:paraId="4BD5213C" w14:textId="77777777" w:rsidTr="51A75797">
        <w:tc>
          <w:tcPr>
            <w:tcW w:w="9639" w:type="dxa"/>
            <w:gridSpan w:val="2"/>
            <w:tcBorders>
              <w:top w:val="single" w:sz="12" w:space="0" w:color="D9D9D9" w:themeColor="background1" w:themeShade="D9"/>
              <w:bottom w:val="single" w:sz="12" w:space="0" w:color="D9D9D9" w:themeColor="background1" w:themeShade="D9"/>
            </w:tcBorders>
          </w:tcPr>
          <w:p w14:paraId="4BD5213A" w14:textId="77777777" w:rsidR="00B43966" w:rsidRPr="00F920CD" w:rsidRDefault="00FB02DB" w:rsidP="00F920CD">
            <w:pPr>
              <w:spacing w:before="60" w:after="60"/>
              <w:ind w:left="0"/>
              <w:jc w:val="left"/>
              <w:rPr>
                <w:rFonts w:cs="Arial"/>
                <w:sz w:val="20"/>
              </w:rPr>
            </w:pPr>
            <w:hyperlink r:id="rId12" w:history="1">
              <w:r w:rsidR="00B43966" w:rsidRPr="00F920CD">
                <w:rPr>
                  <w:rStyle w:val="Hyperlink"/>
                  <w:rFonts w:cs="Arial"/>
                  <w:sz w:val="20"/>
                </w:rPr>
                <w:t>Higher Degree Research Policy</w:t>
              </w:r>
            </w:hyperlink>
          </w:p>
          <w:p w14:paraId="4BD5213B" w14:textId="77777777" w:rsidR="00B43966" w:rsidRPr="00F920CD" w:rsidRDefault="00FB02DB" w:rsidP="00F920CD">
            <w:pPr>
              <w:spacing w:before="60" w:after="60"/>
              <w:ind w:left="0"/>
              <w:jc w:val="left"/>
              <w:rPr>
                <w:rFonts w:cs="Arial"/>
                <w:sz w:val="20"/>
              </w:rPr>
            </w:pPr>
            <w:hyperlink r:id="rId13" w:history="1">
              <w:r w:rsidR="00B43966" w:rsidRPr="00F920CD">
                <w:rPr>
                  <w:rStyle w:val="Hyperlink"/>
                  <w:rFonts w:cs="Arial"/>
                  <w:sz w:val="20"/>
                </w:rPr>
                <w:t>Higher Degree Research Website</w:t>
              </w:r>
            </w:hyperlink>
          </w:p>
        </w:tc>
      </w:tr>
    </w:tbl>
    <w:p w14:paraId="4BD5213D" w14:textId="77777777" w:rsidR="00B43966" w:rsidRPr="00B43966" w:rsidRDefault="00B43966" w:rsidP="00F920CD">
      <w:pPr>
        <w:tabs>
          <w:tab w:val="left" w:pos="567"/>
        </w:tabs>
        <w:spacing w:before="120" w:after="240"/>
        <w:ind w:left="0"/>
        <w:rPr>
          <w:rFonts w:cs="Arial"/>
          <w:sz w:val="20"/>
        </w:rPr>
      </w:pPr>
      <w:r w:rsidRPr="00B43966">
        <w:rPr>
          <w:rFonts w:cs="Arial"/>
          <w:sz w:val="20"/>
        </w:rPr>
        <w:t xml:space="preserve">The University aims to graduate higher degree research (HDR) students who are distinguished by their intellectual curiosity and have the potential to excel and become leading scholars in their disciplines through the development of the following capabilities, </w:t>
      </w:r>
      <w:proofErr w:type="gramStart"/>
      <w:r w:rsidRPr="00B43966">
        <w:rPr>
          <w:rFonts w:cs="Arial"/>
          <w:sz w:val="20"/>
        </w:rPr>
        <w:t>skills</w:t>
      </w:r>
      <w:proofErr w:type="gramEnd"/>
      <w:r w:rsidRPr="00B43966">
        <w:rPr>
          <w:rFonts w:cs="Arial"/>
          <w:sz w:val="20"/>
        </w:rPr>
        <w:t xml:space="preserve"> and attributes as interpreted in specific disciplinary and interdisciplinary contexts:</w:t>
      </w:r>
    </w:p>
    <w:p w14:paraId="4BD5213E" w14:textId="77777777" w:rsidR="00B43966" w:rsidRPr="007B527C" w:rsidRDefault="00B43966" w:rsidP="007B527C">
      <w:pPr>
        <w:pStyle w:val="ListParagraph"/>
        <w:numPr>
          <w:ilvl w:val="0"/>
          <w:numId w:val="49"/>
        </w:numPr>
        <w:tabs>
          <w:tab w:val="left" w:pos="567"/>
        </w:tabs>
        <w:spacing w:before="60" w:after="60"/>
        <w:rPr>
          <w:rFonts w:cs="Arial"/>
          <w:b/>
          <w:sz w:val="20"/>
        </w:rPr>
      </w:pPr>
      <w:r w:rsidRPr="007B527C">
        <w:rPr>
          <w:rFonts w:cs="Arial"/>
          <w:b/>
          <w:sz w:val="20"/>
        </w:rPr>
        <w:t>A deep knowledge of their field, including:</w:t>
      </w:r>
    </w:p>
    <w:p w14:paraId="4BD5213F" w14:textId="77777777" w:rsidR="00B43966" w:rsidRPr="007B527C" w:rsidRDefault="00B43966" w:rsidP="007B527C">
      <w:pPr>
        <w:pStyle w:val="ListParagraph"/>
        <w:numPr>
          <w:ilvl w:val="1"/>
          <w:numId w:val="49"/>
        </w:numPr>
        <w:tabs>
          <w:tab w:val="left" w:pos="567"/>
        </w:tabs>
        <w:spacing w:before="60" w:after="60"/>
        <w:rPr>
          <w:rFonts w:cs="Arial"/>
          <w:sz w:val="20"/>
        </w:rPr>
      </w:pPr>
      <w:r w:rsidRPr="007B527C">
        <w:rPr>
          <w:rFonts w:cs="Arial"/>
          <w:sz w:val="20"/>
        </w:rPr>
        <w:t>An international perspective on knowledge and learning</w:t>
      </w:r>
    </w:p>
    <w:p w14:paraId="4BD52140" w14:textId="77777777" w:rsidR="00B43966" w:rsidRPr="007B527C" w:rsidRDefault="00B43966" w:rsidP="007B527C">
      <w:pPr>
        <w:pStyle w:val="ListParagraph"/>
        <w:numPr>
          <w:ilvl w:val="1"/>
          <w:numId w:val="49"/>
        </w:numPr>
        <w:tabs>
          <w:tab w:val="left" w:pos="567"/>
        </w:tabs>
        <w:spacing w:before="60" w:after="60"/>
        <w:rPr>
          <w:rFonts w:cs="Arial"/>
          <w:sz w:val="20"/>
        </w:rPr>
      </w:pPr>
      <w:r w:rsidRPr="007B527C">
        <w:rPr>
          <w:rFonts w:cs="Arial"/>
          <w:sz w:val="20"/>
        </w:rPr>
        <w:t xml:space="preserve">Interdisciplinary expertise </w:t>
      </w:r>
    </w:p>
    <w:p w14:paraId="4BD52141" w14:textId="77777777" w:rsidR="00B43966" w:rsidRPr="007B527C" w:rsidRDefault="00B43966" w:rsidP="007B527C">
      <w:pPr>
        <w:pStyle w:val="ListParagraph"/>
        <w:numPr>
          <w:ilvl w:val="1"/>
          <w:numId w:val="49"/>
        </w:numPr>
        <w:tabs>
          <w:tab w:val="left" w:pos="567"/>
        </w:tabs>
        <w:spacing w:before="60" w:after="60"/>
        <w:rPr>
          <w:rFonts w:cs="Arial"/>
          <w:sz w:val="20"/>
        </w:rPr>
      </w:pPr>
      <w:r w:rsidRPr="007B527C">
        <w:rPr>
          <w:rFonts w:cs="Arial"/>
          <w:sz w:val="20"/>
        </w:rPr>
        <w:t xml:space="preserve">A capacity for making an original contribution that extends the frontiers of knowledge </w:t>
      </w:r>
    </w:p>
    <w:p w14:paraId="3942E807" w14:textId="5CBB2294" w:rsidR="002342AE" w:rsidRPr="00077AF3" w:rsidRDefault="00B43966">
      <w:pPr>
        <w:pStyle w:val="ListParagraph"/>
        <w:numPr>
          <w:ilvl w:val="1"/>
          <w:numId w:val="49"/>
        </w:numPr>
        <w:tabs>
          <w:tab w:val="left" w:pos="567"/>
        </w:tabs>
        <w:spacing w:before="60" w:after="60"/>
        <w:rPr>
          <w:rFonts w:cs="Arial"/>
          <w:sz w:val="20"/>
        </w:rPr>
      </w:pPr>
      <w:r w:rsidRPr="007B527C">
        <w:rPr>
          <w:rFonts w:cs="Arial"/>
          <w:sz w:val="20"/>
        </w:rPr>
        <w:t>An understanding of different methodologies and theoretical perspectives</w:t>
      </w:r>
    </w:p>
    <w:p w14:paraId="4BD52143" w14:textId="77777777" w:rsidR="00B43966" w:rsidRPr="007B527C" w:rsidRDefault="00B43966" w:rsidP="007B527C">
      <w:pPr>
        <w:pStyle w:val="ListParagraph"/>
        <w:numPr>
          <w:ilvl w:val="0"/>
          <w:numId w:val="49"/>
        </w:numPr>
        <w:tabs>
          <w:tab w:val="left" w:pos="567"/>
        </w:tabs>
        <w:spacing w:before="60" w:after="60"/>
        <w:rPr>
          <w:rFonts w:cs="Arial"/>
          <w:b/>
          <w:sz w:val="20"/>
        </w:rPr>
      </w:pPr>
      <w:r w:rsidRPr="007B527C">
        <w:rPr>
          <w:rFonts w:cs="Arial"/>
          <w:b/>
          <w:sz w:val="20"/>
        </w:rPr>
        <w:t>Intellectual capabilities, including:</w:t>
      </w:r>
    </w:p>
    <w:p w14:paraId="4BD52144" w14:textId="77777777" w:rsidR="00B43966" w:rsidRPr="007B527C" w:rsidRDefault="00B43966" w:rsidP="007B527C">
      <w:pPr>
        <w:pStyle w:val="ListParagraph"/>
        <w:numPr>
          <w:ilvl w:val="1"/>
          <w:numId w:val="49"/>
        </w:numPr>
        <w:tabs>
          <w:tab w:val="left" w:pos="567"/>
        </w:tabs>
        <w:spacing w:before="60" w:after="60"/>
        <w:rPr>
          <w:rFonts w:cs="Arial"/>
          <w:sz w:val="20"/>
        </w:rPr>
      </w:pPr>
      <w:r w:rsidRPr="007B527C">
        <w:rPr>
          <w:rFonts w:cs="Arial"/>
          <w:sz w:val="20"/>
        </w:rPr>
        <w:t>Ability to focus the intellect on finding answers to important and complex questions</w:t>
      </w:r>
    </w:p>
    <w:p w14:paraId="4BD52145" w14:textId="77777777" w:rsidR="00B43966" w:rsidRPr="007B527C" w:rsidRDefault="00B43966" w:rsidP="007B527C">
      <w:pPr>
        <w:pStyle w:val="ListParagraph"/>
        <w:numPr>
          <w:ilvl w:val="1"/>
          <w:numId w:val="49"/>
        </w:numPr>
        <w:tabs>
          <w:tab w:val="left" w:pos="567"/>
        </w:tabs>
        <w:spacing w:before="60" w:after="60"/>
        <w:rPr>
          <w:rFonts w:cs="Arial"/>
          <w:sz w:val="20"/>
        </w:rPr>
      </w:pPr>
      <w:r w:rsidRPr="007B527C">
        <w:rPr>
          <w:rFonts w:cs="Arial"/>
          <w:sz w:val="20"/>
        </w:rPr>
        <w:t>Ability to critique others' research and arguments effectively</w:t>
      </w:r>
    </w:p>
    <w:p w14:paraId="4BD52146" w14:textId="77777777" w:rsidR="00B43966" w:rsidRPr="007B527C" w:rsidRDefault="00B43966" w:rsidP="007B527C">
      <w:pPr>
        <w:pStyle w:val="ListParagraph"/>
        <w:numPr>
          <w:ilvl w:val="1"/>
          <w:numId w:val="49"/>
        </w:numPr>
        <w:tabs>
          <w:tab w:val="left" w:pos="567"/>
        </w:tabs>
        <w:spacing w:before="60" w:after="60"/>
        <w:rPr>
          <w:rFonts w:cs="Arial"/>
          <w:sz w:val="20"/>
        </w:rPr>
      </w:pPr>
      <w:r w:rsidRPr="007B527C">
        <w:rPr>
          <w:rFonts w:cs="Arial"/>
          <w:sz w:val="20"/>
        </w:rPr>
        <w:t>Ability to think clearly and logically</w:t>
      </w:r>
    </w:p>
    <w:p w14:paraId="4BD52147" w14:textId="77777777" w:rsidR="00B43966" w:rsidRPr="007B527C" w:rsidRDefault="00B43966" w:rsidP="007B527C">
      <w:pPr>
        <w:pStyle w:val="ListParagraph"/>
        <w:numPr>
          <w:ilvl w:val="0"/>
          <w:numId w:val="49"/>
        </w:numPr>
        <w:tabs>
          <w:tab w:val="left" w:pos="567"/>
        </w:tabs>
        <w:spacing w:before="60" w:after="60"/>
        <w:rPr>
          <w:rFonts w:cs="Arial"/>
          <w:b/>
          <w:sz w:val="20"/>
        </w:rPr>
      </w:pPr>
      <w:r w:rsidRPr="007B527C">
        <w:rPr>
          <w:rFonts w:cs="Arial"/>
          <w:b/>
          <w:sz w:val="20"/>
        </w:rPr>
        <w:t>Communication and collaboration skills, such as:</w:t>
      </w:r>
    </w:p>
    <w:p w14:paraId="4BD52148" w14:textId="77777777" w:rsidR="00B43966" w:rsidRPr="007B527C" w:rsidRDefault="00B43966" w:rsidP="007B527C">
      <w:pPr>
        <w:pStyle w:val="ListParagraph"/>
        <w:numPr>
          <w:ilvl w:val="1"/>
          <w:numId w:val="49"/>
        </w:numPr>
        <w:tabs>
          <w:tab w:val="left" w:pos="567"/>
        </w:tabs>
        <w:spacing w:before="60" w:after="60"/>
        <w:rPr>
          <w:rFonts w:cs="Arial"/>
          <w:sz w:val="20"/>
        </w:rPr>
      </w:pPr>
      <w:r w:rsidRPr="007B527C">
        <w:rPr>
          <w:rFonts w:cs="Arial"/>
          <w:sz w:val="20"/>
        </w:rPr>
        <w:t xml:space="preserve">Articulating arguments clearly </w:t>
      </w:r>
    </w:p>
    <w:p w14:paraId="4BD52149" w14:textId="77777777" w:rsidR="00B43966" w:rsidRPr="007B527C" w:rsidRDefault="00B43966" w:rsidP="007B527C">
      <w:pPr>
        <w:pStyle w:val="ListParagraph"/>
        <w:numPr>
          <w:ilvl w:val="1"/>
          <w:numId w:val="49"/>
        </w:numPr>
        <w:tabs>
          <w:tab w:val="left" w:pos="567"/>
        </w:tabs>
        <w:spacing w:before="60" w:after="60"/>
        <w:rPr>
          <w:rFonts w:cs="Arial"/>
          <w:sz w:val="20"/>
        </w:rPr>
      </w:pPr>
      <w:r w:rsidRPr="007B527C">
        <w:rPr>
          <w:rFonts w:cs="Arial"/>
          <w:sz w:val="20"/>
        </w:rPr>
        <w:t xml:space="preserve">Justifying a position </w:t>
      </w:r>
      <w:proofErr w:type="gramStart"/>
      <w:r w:rsidRPr="007B527C">
        <w:rPr>
          <w:rFonts w:cs="Arial"/>
          <w:sz w:val="20"/>
        </w:rPr>
        <w:t>by the use of</w:t>
      </w:r>
      <w:proofErr w:type="gramEnd"/>
      <w:r w:rsidRPr="007B527C">
        <w:rPr>
          <w:rFonts w:cs="Arial"/>
          <w:sz w:val="20"/>
        </w:rPr>
        <w:t xml:space="preserve"> evidence and argument</w:t>
      </w:r>
    </w:p>
    <w:p w14:paraId="4BD5214A" w14:textId="77777777" w:rsidR="00B43966" w:rsidRPr="007B527C" w:rsidRDefault="00B43966" w:rsidP="007B527C">
      <w:pPr>
        <w:pStyle w:val="ListParagraph"/>
        <w:numPr>
          <w:ilvl w:val="1"/>
          <w:numId w:val="49"/>
        </w:numPr>
        <w:tabs>
          <w:tab w:val="left" w:pos="567"/>
        </w:tabs>
        <w:spacing w:before="60" w:after="60"/>
        <w:rPr>
          <w:rFonts w:cs="Arial"/>
          <w:sz w:val="20"/>
        </w:rPr>
      </w:pPr>
      <w:r w:rsidRPr="007B527C">
        <w:rPr>
          <w:rFonts w:cs="Arial"/>
          <w:sz w:val="20"/>
        </w:rPr>
        <w:t>Communicating complex issues to a variety of audiences</w:t>
      </w:r>
    </w:p>
    <w:p w14:paraId="4BD5214B" w14:textId="77777777" w:rsidR="00B43966" w:rsidRPr="007B527C" w:rsidRDefault="00B43966" w:rsidP="007B527C">
      <w:pPr>
        <w:pStyle w:val="ListParagraph"/>
        <w:numPr>
          <w:ilvl w:val="1"/>
          <w:numId w:val="49"/>
        </w:numPr>
        <w:tabs>
          <w:tab w:val="left" w:pos="567"/>
        </w:tabs>
        <w:spacing w:before="60" w:after="60"/>
        <w:rPr>
          <w:rFonts w:cs="Arial"/>
          <w:sz w:val="20"/>
        </w:rPr>
      </w:pPr>
      <w:r w:rsidRPr="007B527C">
        <w:rPr>
          <w:rFonts w:cs="Arial"/>
          <w:sz w:val="20"/>
        </w:rPr>
        <w:t>Communicating effectively in intercultural contexts</w:t>
      </w:r>
    </w:p>
    <w:p w14:paraId="4BD5214C" w14:textId="77777777" w:rsidR="00B43966" w:rsidRPr="007B527C" w:rsidRDefault="00B43966" w:rsidP="007B527C">
      <w:pPr>
        <w:pStyle w:val="ListParagraph"/>
        <w:numPr>
          <w:ilvl w:val="1"/>
          <w:numId w:val="49"/>
        </w:numPr>
        <w:tabs>
          <w:tab w:val="left" w:pos="567"/>
        </w:tabs>
        <w:spacing w:before="60" w:after="60"/>
        <w:rPr>
          <w:rFonts w:cs="Arial"/>
          <w:sz w:val="20"/>
        </w:rPr>
      </w:pPr>
      <w:r w:rsidRPr="007B527C">
        <w:rPr>
          <w:rFonts w:cs="Arial"/>
          <w:sz w:val="20"/>
        </w:rPr>
        <w:t xml:space="preserve">Conducting research in collaborative teams </w:t>
      </w:r>
    </w:p>
    <w:p w14:paraId="4BD5214D" w14:textId="77777777" w:rsidR="00B43966" w:rsidRPr="007B527C" w:rsidRDefault="00B43966" w:rsidP="007B527C">
      <w:pPr>
        <w:pStyle w:val="ListParagraph"/>
        <w:numPr>
          <w:ilvl w:val="1"/>
          <w:numId w:val="49"/>
        </w:numPr>
        <w:tabs>
          <w:tab w:val="left" w:pos="567"/>
        </w:tabs>
        <w:spacing w:before="60" w:after="60"/>
        <w:rPr>
          <w:rFonts w:cs="Arial"/>
          <w:sz w:val="20"/>
        </w:rPr>
      </w:pPr>
      <w:r w:rsidRPr="007B527C">
        <w:rPr>
          <w:rFonts w:cs="Arial"/>
          <w:sz w:val="20"/>
        </w:rPr>
        <w:t>Developing and participating in research networks</w:t>
      </w:r>
    </w:p>
    <w:p w14:paraId="4BD5214E" w14:textId="77777777" w:rsidR="00B43966" w:rsidRPr="007B527C" w:rsidRDefault="00B43966" w:rsidP="007B527C">
      <w:pPr>
        <w:pStyle w:val="ListParagraph"/>
        <w:numPr>
          <w:ilvl w:val="0"/>
          <w:numId w:val="49"/>
        </w:numPr>
        <w:tabs>
          <w:tab w:val="left" w:pos="567"/>
        </w:tabs>
        <w:spacing w:before="60" w:after="60"/>
        <w:rPr>
          <w:rFonts w:cs="Arial"/>
          <w:b/>
          <w:sz w:val="20"/>
        </w:rPr>
      </w:pPr>
      <w:r w:rsidRPr="007B527C">
        <w:rPr>
          <w:rFonts w:cs="Arial"/>
          <w:b/>
          <w:sz w:val="20"/>
        </w:rPr>
        <w:t>Research skills, such as:</w:t>
      </w:r>
    </w:p>
    <w:p w14:paraId="4BD5214F" w14:textId="77777777" w:rsidR="00B43966" w:rsidRPr="007B527C" w:rsidRDefault="00B43966" w:rsidP="007B527C">
      <w:pPr>
        <w:pStyle w:val="ListParagraph"/>
        <w:numPr>
          <w:ilvl w:val="1"/>
          <w:numId w:val="49"/>
        </w:numPr>
        <w:tabs>
          <w:tab w:val="left" w:pos="567"/>
        </w:tabs>
        <w:spacing w:before="60" w:after="60"/>
        <w:rPr>
          <w:rFonts w:cs="Arial"/>
          <w:sz w:val="20"/>
        </w:rPr>
      </w:pPr>
      <w:r w:rsidRPr="007B527C">
        <w:rPr>
          <w:rFonts w:cs="Arial"/>
          <w:sz w:val="20"/>
        </w:rPr>
        <w:t>Designing effective ways to address research questions</w:t>
      </w:r>
    </w:p>
    <w:p w14:paraId="4BD52150" w14:textId="77777777" w:rsidR="00B43966" w:rsidRPr="007B527C" w:rsidRDefault="00B43966" w:rsidP="007B527C">
      <w:pPr>
        <w:pStyle w:val="ListParagraph"/>
        <w:numPr>
          <w:ilvl w:val="1"/>
          <w:numId w:val="49"/>
        </w:numPr>
        <w:tabs>
          <w:tab w:val="left" w:pos="567"/>
        </w:tabs>
        <w:spacing w:before="60" w:after="60"/>
        <w:rPr>
          <w:rFonts w:cs="Arial"/>
          <w:sz w:val="20"/>
        </w:rPr>
      </w:pPr>
      <w:r w:rsidRPr="007B527C">
        <w:rPr>
          <w:rFonts w:cs="Arial"/>
          <w:sz w:val="20"/>
        </w:rPr>
        <w:t xml:space="preserve">Choosing and implementing appropriate research methods </w:t>
      </w:r>
    </w:p>
    <w:p w14:paraId="4BD52151" w14:textId="77777777" w:rsidR="00B43966" w:rsidRPr="007B527C" w:rsidRDefault="00B43966" w:rsidP="007B527C">
      <w:pPr>
        <w:pStyle w:val="ListParagraph"/>
        <w:numPr>
          <w:ilvl w:val="1"/>
          <w:numId w:val="49"/>
        </w:numPr>
        <w:tabs>
          <w:tab w:val="left" w:pos="567"/>
        </w:tabs>
        <w:spacing w:before="60" w:after="60"/>
        <w:rPr>
          <w:rFonts w:cs="Arial"/>
          <w:sz w:val="20"/>
        </w:rPr>
      </w:pPr>
      <w:r w:rsidRPr="007B527C">
        <w:rPr>
          <w:rFonts w:cs="Arial"/>
          <w:sz w:val="20"/>
        </w:rPr>
        <w:t>Managing research projects on a scale appropriate to an early career researcher in the discipline</w:t>
      </w:r>
    </w:p>
    <w:p w14:paraId="4BD52152" w14:textId="77777777" w:rsidR="00B43966" w:rsidRPr="007B527C" w:rsidRDefault="00B43966" w:rsidP="007B527C">
      <w:pPr>
        <w:pStyle w:val="ListParagraph"/>
        <w:numPr>
          <w:ilvl w:val="1"/>
          <w:numId w:val="49"/>
        </w:numPr>
        <w:tabs>
          <w:tab w:val="left" w:pos="567"/>
        </w:tabs>
        <w:spacing w:before="60" w:after="60"/>
        <w:rPr>
          <w:rFonts w:cs="Arial"/>
          <w:sz w:val="20"/>
        </w:rPr>
      </w:pPr>
      <w:r w:rsidRPr="007B527C">
        <w:rPr>
          <w:rFonts w:cs="Arial"/>
          <w:sz w:val="20"/>
        </w:rPr>
        <w:t>Presenting research findings to academic audiences</w:t>
      </w:r>
    </w:p>
    <w:p w14:paraId="4BD52153" w14:textId="77777777" w:rsidR="00B43966" w:rsidRPr="007B527C" w:rsidRDefault="00B43966" w:rsidP="007B527C">
      <w:pPr>
        <w:pStyle w:val="ListParagraph"/>
        <w:numPr>
          <w:ilvl w:val="0"/>
          <w:numId w:val="49"/>
        </w:numPr>
        <w:tabs>
          <w:tab w:val="left" w:pos="567"/>
        </w:tabs>
        <w:spacing w:before="60" w:after="60"/>
        <w:rPr>
          <w:rFonts w:cs="Arial"/>
          <w:b/>
          <w:sz w:val="20"/>
        </w:rPr>
      </w:pPr>
      <w:r w:rsidRPr="007B527C">
        <w:rPr>
          <w:rFonts w:cs="Arial"/>
          <w:b/>
          <w:sz w:val="20"/>
        </w:rPr>
        <w:t>Professionalism and integrity in the conduct of research:</w:t>
      </w:r>
    </w:p>
    <w:p w14:paraId="4BD52154" w14:textId="77777777" w:rsidR="00B43966" w:rsidRPr="007B527C" w:rsidRDefault="00B43966" w:rsidP="007B527C">
      <w:pPr>
        <w:pStyle w:val="ListParagraph"/>
        <w:numPr>
          <w:ilvl w:val="1"/>
          <w:numId w:val="49"/>
        </w:numPr>
        <w:tabs>
          <w:tab w:val="left" w:pos="567"/>
        </w:tabs>
        <w:spacing w:before="60" w:after="60"/>
        <w:rPr>
          <w:rFonts w:cs="Arial"/>
          <w:sz w:val="20"/>
        </w:rPr>
      </w:pPr>
      <w:r w:rsidRPr="007B527C">
        <w:rPr>
          <w:rFonts w:cs="Arial"/>
          <w:sz w:val="20"/>
        </w:rPr>
        <w:t>A commitment to truth and accuracy as the principal criteria of the value of research</w:t>
      </w:r>
    </w:p>
    <w:p w14:paraId="4BD52155" w14:textId="77777777" w:rsidR="00B43966" w:rsidRPr="007B527C" w:rsidRDefault="00B43966" w:rsidP="007B527C">
      <w:pPr>
        <w:pStyle w:val="ListParagraph"/>
        <w:numPr>
          <w:ilvl w:val="1"/>
          <w:numId w:val="49"/>
        </w:numPr>
        <w:tabs>
          <w:tab w:val="left" w:pos="567"/>
        </w:tabs>
        <w:spacing w:before="60" w:after="60"/>
        <w:rPr>
          <w:rFonts w:cs="Arial"/>
          <w:sz w:val="20"/>
        </w:rPr>
      </w:pPr>
      <w:r w:rsidRPr="007B527C">
        <w:rPr>
          <w:rFonts w:cs="Arial"/>
          <w:sz w:val="20"/>
        </w:rPr>
        <w:t>Appropriate ethical awareness in the conduct and implementation of research</w:t>
      </w:r>
    </w:p>
    <w:p w14:paraId="4BD52156" w14:textId="77777777" w:rsidR="00E31309" w:rsidRPr="007B527C" w:rsidRDefault="00B43966" w:rsidP="007B527C">
      <w:pPr>
        <w:pStyle w:val="ListParagraph"/>
        <w:numPr>
          <w:ilvl w:val="1"/>
          <w:numId w:val="49"/>
        </w:numPr>
        <w:tabs>
          <w:tab w:val="left" w:pos="567"/>
        </w:tabs>
        <w:spacing w:before="60" w:after="60"/>
        <w:rPr>
          <w:rFonts w:cs="Arial"/>
          <w:sz w:val="20"/>
        </w:rPr>
      </w:pPr>
      <w:r w:rsidRPr="007B527C">
        <w:rPr>
          <w:rFonts w:cs="Arial"/>
          <w:sz w:val="20"/>
        </w:rPr>
        <w:t>An awareness of relevant intellectual property issues</w:t>
      </w:r>
    </w:p>
    <w:sectPr w:rsidR="00E31309" w:rsidRPr="007B527C" w:rsidSect="00D24745">
      <w:headerReference w:type="default" r:id="rId14"/>
      <w:footerReference w:type="default" r:id="rId15"/>
      <w:pgSz w:w="11906" w:h="16838" w:code="9"/>
      <w:pgMar w:top="1134" w:right="1134"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9F089" w14:textId="77777777" w:rsidR="00FB02DB" w:rsidRDefault="00FB02DB">
      <w:r>
        <w:separator/>
      </w:r>
    </w:p>
  </w:endnote>
  <w:endnote w:type="continuationSeparator" w:id="0">
    <w:p w14:paraId="697328E9" w14:textId="77777777" w:rsidR="00FB02DB" w:rsidRDefault="00FB0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987"/>
      <w:gridCol w:w="8538"/>
    </w:tblGrid>
    <w:tr w:rsidR="00F920CD" w:rsidRPr="00D96726" w14:paraId="4BD52160" w14:textId="77777777" w:rsidTr="00C245CA">
      <w:tc>
        <w:tcPr>
          <w:tcW w:w="918" w:type="dxa"/>
          <w:vAlign w:val="bottom"/>
        </w:tcPr>
        <w:p w14:paraId="4BD5215E" w14:textId="77777777" w:rsidR="00F920CD" w:rsidRPr="0089097B" w:rsidRDefault="00F920CD" w:rsidP="00C245CA">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00AA22DF" w:rsidRPr="00AA22DF">
            <w:rPr>
              <w:bCs/>
              <w:noProof/>
              <w:color w:val="BFBFBF" w:themeColor="background1" w:themeShade="BF"/>
              <w:sz w:val="16"/>
              <w:szCs w:val="16"/>
            </w:rPr>
            <w:t>1</w:t>
          </w:r>
          <w:r w:rsidRPr="0089097B">
            <w:rPr>
              <w:bCs/>
              <w:noProof/>
              <w:color w:val="BFBFBF" w:themeColor="background1" w:themeShade="BF"/>
              <w:sz w:val="16"/>
              <w:szCs w:val="16"/>
            </w:rPr>
            <w:fldChar w:fldCharType="end"/>
          </w:r>
        </w:p>
      </w:tc>
      <w:tc>
        <w:tcPr>
          <w:tcW w:w="7938" w:type="dxa"/>
          <w:vAlign w:val="bottom"/>
        </w:tcPr>
        <w:p w14:paraId="4BD5215F" w14:textId="77777777" w:rsidR="00F920CD" w:rsidRPr="0089097B" w:rsidRDefault="00F920CD" w:rsidP="00E00460">
          <w:pPr>
            <w:pStyle w:val="Footer"/>
            <w:spacing w:before="20" w:after="20"/>
            <w:ind w:left="0"/>
            <w:rPr>
              <w:color w:val="BFBFBF" w:themeColor="background1" w:themeShade="BF"/>
              <w:sz w:val="16"/>
              <w:szCs w:val="16"/>
            </w:rPr>
          </w:pPr>
          <w:r w:rsidRPr="00DD27B8">
            <w:rPr>
              <w:color w:val="BFBFBF" w:themeColor="background1" w:themeShade="BF"/>
              <w:sz w:val="16"/>
              <w:szCs w:val="16"/>
            </w:rPr>
            <w:t>Higher Degree Research Graduate Attributes</w:t>
          </w:r>
        </w:p>
      </w:tc>
    </w:tr>
  </w:tbl>
  <w:p w14:paraId="4BD52161" w14:textId="77777777" w:rsidR="00F920CD" w:rsidRPr="0084456D" w:rsidRDefault="00F920CD" w:rsidP="0084456D">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6F97A" w14:textId="77777777" w:rsidR="00FB02DB" w:rsidRDefault="00FB02DB">
      <w:r>
        <w:separator/>
      </w:r>
    </w:p>
  </w:footnote>
  <w:footnote w:type="continuationSeparator" w:id="0">
    <w:p w14:paraId="6065A94A" w14:textId="77777777" w:rsidR="00FB02DB" w:rsidRDefault="00FB0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215D" w14:textId="77777777" w:rsidR="00F920CD" w:rsidRDefault="00F920CD">
    <w:pPr>
      <w:pStyle w:val="Header"/>
      <w:tabs>
        <w:tab w:val="right" w:pos="81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E4148"/>
    <w:multiLevelType w:val="multilevel"/>
    <w:tmpl w:val="D48C93CC"/>
    <w:lvl w:ilvl="0">
      <w:start w:val="5"/>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 w15:restartNumberingAfterBreak="0">
    <w:nsid w:val="064C3F9C"/>
    <w:multiLevelType w:val="multilevel"/>
    <w:tmpl w:val="DFCE8A0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F101A7A"/>
    <w:multiLevelType w:val="multilevel"/>
    <w:tmpl w:val="CBC6EE1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5045EC9"/>
    <w:multiLevelType w:val="hybridMultilevel"/>
    <w:tmpl w:val="BCA0C558"/>
    <w:lvl w:ilvl="0" w:tplc="F7063D4A">
      <w:start w:val="1"/>
      <w:numFmt w:val="lowerLetter"/>
      <w:lvlText w:val="(%1)"/>
      <w:lvlJc w:val="left"/>
      <w:pPr>
        <w:tabs>
          <w:tab w:val="num" w:pos="2232"/>
        </w:tabs>
        <w:ind w:left="2232" w:hanging="360"/>
      </w:pPr>
      <w:rPr>
        <w:rFonts w:hint="default"/>
      </w:rPr>
    </w:lvl>
    <w:lvl w:ilvl="1" w:tplc="0C090019" w:tentative="1">
      <w:start w:val="1"/>
      <w:numFmt w:val="lowerLetter"/>
      <w:lvlText w:val="%2."/>
      <w:lvlJc w:val="left"/>
      <w:pPr>
        <w:tabs>
          <w:tab w:val="num" w:pos="2952"/>
        </w:tabs>
        <w:ind w:left="2952" w:hanging="360"/>
      </w:pPr>
    </w:lvl>
    <w:lvl w:ilvl="2" w:tplc="0C09001B" w:tentative="1">
      <w:start w:val="1"/>
      <w:numFmt w:val="lowerRoman"/>
      <w:lvlText w:val="%3."/>
      <w:lvlJc w:val="right"/>
      <w:pPr>
        <w:tabs>
          <w:tab w:val="num" w:pos="3672"/>
        </w:tabs>
        <w:ind w:left="3672" w:hanging="180"/>
      </w:pPr>
    </w:lvl>
    <w:lvl w:ilvl="3" w:tplc="0C09000F" w:tentative="1">
      <w:start w:val="1"/>
      <w:numFmt w:val="decimal"/>
      <w:lvlText w:val="%4."/>
      <w:lvlJc w:val="left"/>
      <w:pPr>
        <w:tabs>
          <w:tab w:val="num" w:pos="4392"/>
        </w:tabs>
        <w:ind w:left="4392" w:hanging="360"/>
      </w:pPr>
    </w:lvl>
    <w:lvl w:ilvl="4" w:tplc="0C090019" w:tentative="1">
      <w:start w:val="1"/>
      <w:numFmt w:val="lowerLetter"/>
      <w:lvlText w:val="%5."/>
      <w:lvlJc w:val="left"/>
      <w:pPr>
        <w:tabs>
          <w:tab w:val="num" w:pos="5112"/>
        </w:tabs>
        <w:ind w:left="5112" w:hanging="360"/>
      </w:pPr>
    </w:lvl>
    <w:lvl w:ilvl="5" w:tplc="0C09001B" w:tentative="1">
      <w:start w:val="1"/>
      <w:numFmt w:val="lowerRoman"/>
      <w:lvlText w:val="%6."/>
      <w:lvlJc w:val="right"/>
      <w:pPr>
        <w:tabs>
          <w:tab w:val="num" w:pos="5832"/>
        </w:tabs>
        <w:ind w:left="5832" w:hanging="180"/>
      </w:pPr>
    </w:lvl>
    <w:lvl w:ilvl="6" w:tplc="0C09000F" w:tentative="1">
      <w:start w:val="1"/>
      <w:numFmt w:val="decimal"/>
      <w:lvlText w:val="%7."/>
      <w:lvlJc w:val="left"/>
      <w:pPr>
        <w:tabs>
          <w:tab w:val="num" w:pos="6552"/>
        </w:tabs>
        <w:ind w:left="6552" w:hanging="360"/>
      </w:pPr>
    </w:lvl>
    <w:lvl w:ilvl="7" w:tplc="0C090019" w:tentative="1">
      <w:start w:val="1"/>
      <w:numFmt w:val="lowerLetter"/>
      <w:lvlText w:val="%8."/>
      <w:lvlJc w:val="left"/>
      <w:pPr>
        <w:tabs>
          <w:tab w:val="num" w:pos="7272"/>
        </w:tabs>
        <w:ind w:left="7272" w:hanging="360"/>
      </w:pPr>
    </w:lvl>
    <w:lvl w:ilvl="8" w:tplc="0C09001B" w:tentative="1">
      <w:start w:val="1"/>
      <w:numFmt w:val="lowerRoman"/>
      <w:lvlText w:val="%9."/>
      <w:lvlJc w:val="right"/>
      <w:pPr>
        <w:tabs>
          <w:tab w:val="num" w:pos="7992"/>
        </w:tabs>
        <w:ind w:left="7992" w:hanging="180"/>
      </w:pPr>
    </w:lvl>
  </w:abstractNum>
  <w:abstractNum w:abstractNumId="6" w15:restartNumberingAfterBreak="0">
    <w:nsid w:val="15422E67"/>
    <w:multiLevelType w:val="multilevel"/>
    <w:tmpl w:val="388252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ascii="Arial" w:hAnsi="Arial" w:cs="Arial"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9563ACB"/>
    <w:multiLevelType w:val="multilevel"/>
    <w:tmpl w:val="2962EE8E"/>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520"/>
        </w:tabs>
        <w:ind w:left="2520" w:hanging="72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99F14FD"/>
    <w:multiLevelType w:val="multilevel"/>
    <w:tmpl w:val="BFA24FDA"/>
    <w:lvl w:ilvl="0">
      <w:start w:val="3"/>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9" w15:restartNumberingAfterBreak="0">
    <w:nsid w:val="1A002C01"/>
    <w:multiLevelType w:val="hybridMultilevel"/>
    <w:tmpl w:val="AEDE1724"/>
    <w:lvl w:ilvl="0" w:tplc="59324028">
      <w:start w:val="2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79721E"/>
    <w:multiLevelType w:val="hybridMultilevel"/>
    <w:tmpl w:val="04269F80"/>
    <w:lvl w:ilvl="0" w:tplc="3286CBE8">
      <w:start w:val="1"/>
      <w:numFmt w:val="lowerLetter"/>
      <w:lvlText w:val="(%1)"/>
      <w:lvlJc w:val="left"/>
      <w:pPr>
        <w:tabs>
          <w:tab w:val="num" w:pos="930"/>
        </w:tabs>
        <w:ind w:left="930" w:hanging="360"/>
      </w:pPr>
      <w:rPr>
        <w:rFonts w:hint="default"/>
      </w:rPr>
    </w:lvl>
    <w:lvl w:ilvl="1" w:tplc="0C090019" w:tentative="1">
      <w:start w:val="1"/>
      <w:numFmt w:val="lowerLetter"/>
      <w:lvlText w:val="%2."/>
      <w:lvlJc w:val="left"/>
      <w:pPr>
        <w:tabs>
          <w:tab w:val="num" w:pos="1650"/>
        </w:tabs>
        <w:ind w:left="1650" w:hanging="360"/>
      </w:pPr>
    </w:lvl>
    <w:lvl w:ilvl="2" w:tplc="0C09001B" w:tentative="1">
      <w:start w:val="1"/>
      <w:numFmt w:val="lowerRoman"/>
      <w:lvlText w:val="%3."/>
      <w:lvlJc w:val="right"/>
      <w:pPr>
        <w:tabs>
          <w:tab w:val="num" w:pos="2370"/>
        </w:tabs>
        <w:ind w:left="2370" w:hanging="180"/>
      </w:pPr>
    </w:lvl>
    <w:lvl w:ilvl="3" w:tplc="0C09000F" w:tentative="1">
      <w:start w:val="1"/>
      <w:numFmt w:val="decimal"/>
      <w:lvlText w:val="%4."/>
      <w:lvlJc w:val="left"/>
      <w:pPr>
        <w:tabs>
          <w:tab w:val="num" w:pos="3090"/>
        </w:tabs>
        <w:ind w:left="3090" w:hanging="360"/>
      </w:pPr>
    </w:lvl>
    <w:lvl w:ilvl="4" w:tplc="0C090019" w:tentative="1">
      <w:start w:val="1"/>
      <w:numFmt w:val="lowerLetter"/>
      <w:lvlText w:val="%5."/>
      <w:lvlJc w:val="left"/>
      <w:pPr>
        <w:tabs>
          <w:tab w:val="num" w:pos="3810"/>
        </w:tabs>
        <w:ind w:left="3810" w:hanging="360"/>
      </w:pPr>
    </w:lvl>
    <w:lvl w:ilvl="5" w:tplc="0C09001B" w:tentative="1">
      <w:start w:val="1"/>
      <w:numFmt w:val="lowerRoman"/>
      <w:lvlText w:val="%6."/>
      <w:lvlJc w:val="right"/>
      <w:pPr>
        <w:tabs>
          <w:tab w:val="num" w:pos="4530"/>
        </w:tabs>
        <w:ind w:left="4530" w:hanging="180"/>
      </w:pPr>
    </w:lvl>
    <w:lvl w:ilvl="6" w:tplc="0C09000F" w:tentative="1">
      <w:start w:val="1"/>
      <w:numFmt w:val="decimal"/>
      <w:lvlText w:val="%7."/>
      <w:lvlJc w:val="left"/>
      <w:pPr>
        <w:tabs>
          <w:tab w:val="num" w:pos="5250"/>
        </w:tabs>
        <w:ind w:left="5250" w:hanging="360"/>
      </w:pPr>
    </w:lvl>
    <w:lvl w:ilvl="7" w:tplc="0C090019" w:tentative="1">
      <w:start w:val="1"/>
      <w:numFmt w:val="lowerLetter"/>
      <w:lvlText w:val="%8."/>
      <w:lvlJc w:val="left"/>
      <w:pPr>
        <w:tabs>
          <w:tab w:val="num" w:pos="5970"/>
        </w:tabs>
        <w:ind w:left="5970" w:hanging="360"/>
      </w:pPr>
    </w:lvl>
    <w:lvl w:ilvl="8" w:tplc="0C09001B" w:tentative="1">
      <w:start w:val="1"/>
      <w:numFmt w:val="lowerRoman"/>
      <w:lvlText w:val="%9."/>
      <w:lvlJc w:val="right"/>
      <w:pPr>
        <w:tabs>
          <w:tab w:val="num" w:pos="6690"/>
        </w:tabs>
        <w:ind w:left="6690" w:hanging="180"/>
      </w:pPr>
    </w:lvl>
  </w:abstractNum>
  <w:abstractNum w:abstractNumId="11" w15:restartNumberingAfterBreak="0">
    <w:nsid w:val="2004651B"/>
    <w:multiLevelType w:val="hybridMultilevel"/>
    <w:tmpl w:val="B142AF12"/>
    <w:lvl w:ilvl="0" w:tplc="7E62F85E">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2" w15:restartNumberingAfterBreak="0">
    <w:nsid w:val="23925857"/>
    <w:multiLevelType w:val="multilevel"/>
    <w:tmpl w:val="2962EE8E"/>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520"/>
        </w:tabs>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986A38"/>
    <w:multiLevelType w:val="multilevel"/>
    <w:tmpl w:val="D1E6E1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A7466CC"/>
    <w:multiLevelType w:val="multilevel"/>
    <w:tmpl w:val="FE581F7C"/>
    <w:lvl w:ilvl="0">
      <w:start w:val="10"/>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CBD06F6"/>
    <w:multiLevelType w:val="hybridMultilevel"/>
    <w:tmpl w:val="8E04B620"/>
    <w:lvl w:ilvl="0" w:tplc="F4D66B80">
      <w:numFmt w:val="bullet"/>
      <w:lvlText w:val="-"/>
      <w:lvlJc w:val="left"/>
      <w:pPr>
        <w:ind w:left="1334" w:hanging="795"/>
      </w:pPr>
      <w:rPr>
        <w:rFonts w:ascii="Arial" w:eastAsia="Times New Roman" w:hAnsi="Arial" w:cs="Arial" w:hint="default"/>
      </w:rPr>
    </w:lvl>
    <w:lvl w:ilvl="1" w:tplc="0C090003" w:tentative="1">
      <w:start w:val="1"/>
      <w:numFmt w:val="bullet"/>
      <w:lvlText w:val="o"/>
      <w:lvlJc w:val="left"/>
      <w:pPr>
        <w:ind w:left="1619" w:hanging="360"/>
      </w:pPr>
      <w:rPr>
        <w:rFonts w:ascii="Courier New" w:hAnsi="Courier New" w:cs="Courier New" w:hint="default"/>
      </w:rPr>
    </w:lvl>
    <w:lvl w:ilvl="2" w:tplc="0C090005" w:tentative="1">
      <w:start w:val="1"/>
      <w:numFmt w:val="bullet"/>
      <w:lvlText w:val=""/>
      <w:lvlJc w:val="left"/>
      <w:pPr>
        <w:ind w:left="2339" w:hanging="360"/>
      </w:pPr>
      <w:rPr>
        <w:rFonts w:ascii="Wingdings" w:hAnsi="Wingdings" w:hint="default"/>
      </w:rPr>
    </w:lvl>
    <w:lvl w:ilvl="3" w:tplc="0C090001" w:tentative="1">
      <w:start w:val="1"/>
      <w:numFmt w:val="bullet"/>
      <w:lvlText w:val=""/>
      <w:lvlJc w:val="left"/>
      <w:pPr>
        <w:ind w:left="3059" w:hanging="360"/>
      </w:pPr>
      <w:rPr>
        <w:rFonts w:ascii="Symbol" w:hAnsi="Symbol" w:hint="default"/>
      </w:rPr>
    </w:lvl>
    <w:lvl w:ilvl="4" w:tplc="0C090003" w:tentative="1">
      <w:start w:val="1"/>
      <w:numFmt w:val="bullet"/>
      <w:lvlText w:val="o"/>
      <w:lvlJc w:val="left"/>
      <w:pPr>
        <w:ind w:left="3779" w:hanging="360"/>
      </w:pPr>
      <w:rPr>
        <w:rFonts w:ascii="Courier New" w:hAnsi="Courier New" w:cs="Courier New" w:hint="default"/>
      </w:rPr>
    </w:lvl>
    <w:lvl w:ilvl="5" w:tplc="0C090005" w:tentative="1">
      <w:start w:val="1"/>
      <w:numFmt w:val="bullet"/>
      <w:lvlText w:val=""/>
      <w:lvlJc w:val="left"/>
      <w:pPr>
        <w:ind w:left="4499" w:hanging="360"/>
      </w:pPr>
      <w:rPr>
        <w:rFonts w:ascii="Wingdings" w:hAnsi="Wingdings" w:hint="default"/>
      </w:rPr>
    </w:lvl>
    <w:lvl w:ilvl="6" w:tplc="0C090001" w:tentative="1">
      <w:start w:val="1"/>
      <w:numFmt w:val="bullet"/>
      <w:lvlText w:val=""/>
      <w:lvlJc w:val="left"/>
      <w:pPr>
        <w:ind w:left="5219" w:hanging="360"/>
      </w:pPr>
      <w:rPr>
        <w:rFonts w:ascii="Symbol" w:hAnsi="Symbol" w:hint="default"/>
      </w:rPr>
    </w:lvl>
    <w:lvl w:ilvl="7" w:tplc="0C090003" w:tentative="1">
      <w:start w:val="1"/>
      <w:numFmt w:val="bullet"/>
      <w:lvlText w:val="o"/>
      <w:lvlJc w:val="left"/>
      <w:pPr>
        <w:ind w:left="5939" w:hanging="360"/>
      </w:pPr>
      <w:rPr>
        <w:rFonts w:ascii="Courier New" w:hAnsi="Courier New" w:cs="Courier New" w:hint="default"/>
      </w:rPr>
    </w:lvl>
    <w:lvl w:ilvl="8" w:tplc="0C090005" w:tentative="1">
      <w:start w:val="1"/>
      <w:numFmt w:val="bullet"/>
      <w:lvlText w:val=""/>
      <w:lvlJc w:val="left"/>
      <w:pPr>
        <w:ind w:left="6659" w:hanging="360"/>
      </w:pPr>
      <w:rPr>
        <w:rFonts w:ascii="Wingdings" w:hAnsi="Wingdings" w:hint="default"/>
      </w:rPr>
    </w:lvl>
  </w:abstractNum>
  <w:abstractNum w:abstractNumId="16" w15:restartNumberingAfterBreak="0">
    <w:nsid w:val="2F272AAE"/>
    <w:multiLevelType w:val="hybridMultilevel"/>
    <w:tmpl w:val="3BDA7FB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09860DD"/>
    <w:multiLevelType w:val="hybridMultilevel"/>
    <w:tmpl w:val="88E43732"/>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30C76CEA"/>
    <w:multiLevelType w:val="multilevel"/>
    <w:tmpl w:val="BB1215E2"/>
    <w:lvl w:ilvl="0">
      <w:start w:val="1"/>
      <w:numFmt w:val="decimal"/>
      <w:lvlText w:val="%1."/>
      <w:lvlJc w:val="left"/>
      <w:pPr>
        <w:ind w:left="930" w:hanging="57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1E152C1"/>
    <w:multiLevelType w:val="multilevel"/>
    <w:tmpl w:val="A2D2EF1A"/>
    <w:lvl w:ilvl="0">
      <w:start w:val="3"/>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0" w15:restartNumberingAfterBreak="0">
    <w:nsid w:val="34223D02"/>
    <w:multiLevelType w:val="multilevel"/>
    <w:tmpl w:val="6CE295D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386776CD"/>
    <w:multiLevelType w:val="multilevel"/>
    <w:tmpl w:val="046E2792"/>
    <w:lvl w:ilvl="0">
      <w:start w:val="4"/>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2" w15:restartNumberingAfterBreak="0">
    <w:nsid w:val="38D15726"/>
    <w:multiLevelType w:val="multilevel"/>
    <w:tmpl w:val="D018A426"/>
    <w:lvl w:ilvl="0">
      <w:start w:val="1"/>
      <w:numFmt w:val="decimal"/>
      <w:lvlText w:val="%1."/>
      <w:lvlJc w:val="left"/>
      <w:pPr>
        <w:tabs>
          <w:tab w:val="num" w:pos="570"/>
        </w:tabs>
        <w:ind w:left="570" w:hanging="570"/>
      </w:pPr>
      <w:rPr>
        <w:rFonts w:hint="default"/>
        <w:caps w:val="0"/>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3" w15:restartNumberingAfterBreak="0">
    <w:nsid w:val="3C2468CA"/>
    <w:multiLevelType w:val="multilevel"/>
    <w:tmpl w:val="CBC6EE1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3ECD7182"/>
    <w:multiLevelType w:val="multilevel"/>
    <w:tmpl w:val="CBC6EE1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42A02A3D"/>
    <w:multiLevelType w:val="hybridMultilevel"/>
    <w:tmpl w:val="4582E1A2"/>
    <w:lvl w:ilvl="0" w:tplc="AC5E413E">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68C1CFD"/>
    <w:multiLevelType w:val="multilevel"/>
    <w:tmpl w:val="4B22BECA"/>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7"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8" w15:restartNumberingAfterBreak="0">
    <w:nsid w:val="4A142791"/>
    <w:multiLevelType w:val="hybridMultilevel"/>
    <w:tmpl w:val="5A0E3304"/>
    <w:lvl w:ilvl="0" w:tplc="0C090005">
      <w:start w:val="1"/>
      <w:numFmt w:val="bullet"/>
      <w:lvlText w:val=""/>
      <w:lvlJc w:val="left"/>
      <w:pPr>
        <w:ind w:left="1259" w:hanging="360"/>
      </w:pPr>
      <w:rPr>
        <w:rFonts w:ascii="Wingdings" w:hAnsi="Wingdings" w:hint="default"/>
      </w:rPr>
    </w:lvl>
    <w:lvl w:ilvl="1" w:tplc="0C090003" w:tentative="1">
      <w:start w:val="1"/>
      <w:numFmt w:val="bullet"/>
      <w:lvlText w:val="o"/>
      <w:lvlJc w:val="left"/>
      <w:pPr>
        <w:ind w:left="1979" w:hanging="360"/>
      </w:pPr>
      <w:rPr>
        <w:rFonts w:ascii="Courier New" w:hAnsi="Courier New" w:cs="Courier New" w:hint="default"/>
      </w:rPr>
    </w:lvl>
    <w:lvl w:ilvl="2" w:tplc="0C090005" w:tentative="1">
      <w:start w:val="1"/>
      <w:numFmt w:val="bullet"/>
      <w:lvlText w:val=""/>
      <w:lvlJc w:val="left"/>
      <w:pPr>
        <w:ind w:left="2699" w:hanging="360"/>
      </w:pPr>
      <w:rPr>
        <w:rFonts w:ascii="Wingdings" w:hAnsi="Wingdings" w:hint="default"/>
      </w:rPr>
    </w:lvl>
    <w:lvl w:ilvl="3" w:tplc="0C090001" w:tentative="1">
      <w:start w:val="1"/>
      <w:numFmt w:val="bullet"/>
      <w:lvlText w:val=""/>
      <w:lvlJc w:val="left"/>
      <w:pPr>
        <w:ind w:left="3419" w:hanging="360"/>
      </w:pPr>
      <w:rPr>
        <w:rFonts w:ascii="Symbol" w:hAnsi="Symbol" w:hint="default"/>
      </w:rPr>
    </w:lvl>
    <w:lvl w:ilvl="4" w:tplc="0C090003" w:tentative="1">
      <w:start w:val="1"/>
      <w:numFmt w:val="bullet"/>
      <w:lvlText w:val="o"/>
      <w:lvlJc w:val="left"/>
      <w:pPr>
        <w:ind w:left="4139" w:hanging="360"/>
      </w:pPr>
      <w:rPr>
        <w:rFonts w:ascii="Courier New" w:hAnsi="Courier New" w:cs="Courier New" w:hint="default"/>
      </w:rPr>
    </w:lvl>
    <w:lvl w:ilvl="5" w:tplc="0C090005" w:tentative="1">
      <w:start w:val="1"/>
      <w:numFmt w:val="bullet"/>
      <w:lvlText w:val=""/>
      <w:lvlJc w:val="left"/>
      <w:pPr>
        <w:ind w:left="4859" w:hanging="360"/>
      </w:pPr>
      <w:rPr>
        <w:rFonts w:ascii="Wingdings" w:hAnsi="Wingdings" w:hint="default"/>
      </w:rPr>
    </w:lvl>
    <w:lvl w:ilvl="6" w:tplc="0C090001" w:tentative="1">
      <w:start w:val="1"/>
      <w:numFmt w:val="bullet"/>
      <w:lvlText w:val=""/>
      <w:lvlJc w:val="left"/>
      <w:pPr>
        <w:ind w:left="5579" w:hanging="360"/>
      </w:pPr>
      <w:rPr>
        <w:rFonts w:ascii="Symbol" w:hAnsi="Symbol" w:hint="default"/>
      </w:rPr>
    </w:lvl>
    <w:lvl w:ilvl="7" w:tplc="0C090003" w:tentative="1">
      <w:start w:val="1"/>
      <w:numFmt w:val="bullet"/>
      <w:lvlText w:val="o"/>
      <w:lvlJc w:val="left"/>
      <w:pPr>
        <w:ind w:left="6299" w:hanging="360"/>
      </w:pPr>
      <w:rPr>
        <w:rFonts w:ascii="Courier New" w:hAnsi="Courier New" w:cs="Courier New" w:hint="default"/>
      </w:rPr>
    </w:lvl>
    <w:lvl w:ilvl="8" w:tplc="0C090005" w:tentative="1">
      <w:start w:val="1"/>
      <w:numFmt w:val="bullet"/>
      <w:lvlText w:val=""/>
      <w:lvlJc w:val="left"/>
      <w:pPr>
        <w:ind w:left="7019" w:hanging="360"/>
      </w:pPr>
      <w:rPr>
        <w:rFonts w:ascii="Wingdings" w:hAnsi="Wingdings" w:hint="default"/>
      </w:rPr>
    </w:lvl>
  </w:abstractNum>
  <w:abstractNum w:abstractNumId="29" w15:restartNumberingAfterBreak="0">
    <w:nsid w:val="4D63061E"/>
    <w:multiLevelType w:val="hybridMultilevel"/>
    <w:tmpl w:val="2F124FA0"/>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0" w15:restartNumberingAfterBreak="0">
    <w:nsid w:val="4DDE0BE5"/>
    <w:multiLevelType w:val="hybridMultilevel"/>
    <w:tmpl w:val="E60C0302"/>
    <w:lvl w:ilvl="0" w:tplc="FF143CC6">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4FF24666"/>
    <w:multiLevelType w:val="hybridMultilevel"/>
    <w:tmpl w:val="222C3506"/>
    <w:lvl w:ilvl="0" w:tplc="FF143CC6">
      <w:start w:val="1"/>
      <w:numFmt w:val="lowerLetter"/>
      <w:lvlText w:val="(%1)"/>
      <w:lvlJc w:val="left"/>
      <w:pPr>
        <w:tabs>
          <w:tab w:val="num" w:pos="1080"/>
        </w:tabs>
        <w:ind w:left="108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0E1002D"/>
    <w:multiLevelType w:val="multilevel"/>
    <w:tmpl w:val="D1E6E1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53215526"/>
    <w:multiLevelType w:val="hybridMultilevel"/>
    <w:tmpl w:val="AA5AB2BC"/>
    <w:lvl w:ilvl="0" w:tplc="AC5E413E">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4" w15:restartNumberingAfterBreak="0">
    <w:nsid w:val="55B95DE0"/>
    <w:multiLevelType w:val="multilevel"/>
    <w:tmpl w:val="D32A8A44"/>
    <w:lvl w:ilvl="0">
      <w:start w:val="6"/>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5" w15:restartNumberingAfterBreak="0">
    <w:nsid w:val="56E97E48"/>
    <w:multiLevelType w:val="multilevel"/>
    <w:tmpl w:val="D1E6E1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77E3CD4"/>
    <w:multiLevelType w:val="multilevel"/>
    <w:tmpl w:val="7B607428"/>
    <w:lvl w:ilvl="0">
      <w:start w:val="1"/>
      <w:numFmt w:val="decimal"/>
      <w:lvlText w:val="%1"/>
      <w:lvlJc w:val="left"/>
      <w:pPr>
        <w:tabs>
          <w:tab w:val="num" w:pos="246"/>
        </w:tabs>
        <w:ind w:left="246" w:hanging="360"/>
      </w:pPr>
      <w:rPr>
        <w:rFonts w:hint="default"/>
      </w:rPr>
    </w:lvl>
    <w:lvl w:ilvl="1">
      <w:start w:val="1"/>
      <w:numFmt w:val="decimal"/>
      <w:lvlText w:val="%2."/>
      <w:lvlJc w:val="left"/>
      <w:pPr>
        <w:tabs>
          <w:tab w:val="num" w:pos="1758"/>
        </w:tabs>
        <w:ind w:left="1758" w:hanging="360"/>
      </w:pPr>
      <w:rPr>
        <w:rFonts w:hint="default"/>
      </w:rPr>
    </w:lvl>
    <w:lvl w:ilvl="2">
      <w:start w:val="1"/>
      <w:numFmt w:val="bullet"/>
      <w:lvlText w:val=""/>
      <w:lvlJc w:val="left"/>
      <w:pPr>
        <w:tabs>
          <w:tab w:val="num" w:pos="2478"/>
        </w:tabs>
        <w:ind w:left="2478" w:hanging="360"/>
      </w:pPr>
      <w:rPr>
        <w:rFonts w:ascii="Wingdings" w:hAnsi="Wingdings" w:hint="default"/>
      </w:rPr>
    </w:lvl>
    <w:lvl w:ilvl="3">
      <w:start w:val="1"/>
      <w:numFmt w:val="bullet"/>
      <w:lvlText w:val=""/>
      <w:lvlJc w:val="left"/>
      <w:pPr>
        <w:tabs>
          <w:tab w:val="num" w:pos="3198"/>
        </w:tabs>
        <w:ind w:left="3198" w:hanging="360"/>
      </w:pPr>
      <w:rPr>
        <w:rFonts w:ascii="Symbol" w:hAnsi="Symbol" w:hint="default"/>
      </w:rPr>
    </w:lvl>
    <w:lvl w:ilvl="4">
      <w:start w:val="1"/>
      <w:numFmt w:val="bullet"/>
      <w:lvlText w:val="o"/>
      <w:lvlJc w:val="left"/>
      <w:pPr>
        <w:tabs>
          <w:tab w:val="num" w:pos="3918"/>
        </w:tabs>
        <w:ind w:left="3918" w:hanging="360"/>
      </w:pPr>
      <w:rPr>
        <w:rFonts w:ascii="Courier New" w:hAnsi="Courier New" w:hint="default"/>
      </w:rPr>
    </w:lvl>
    <w:lvl w:ilvl="5">
      <w:start w:val="1"/>
      <w:numFmt w:val="bullet"/>
      <w:lvlText w:val=""/>
      <w:lvlJc w:val="left"/>
      <w:pPr>
        <w:tabs>
          <w:tab w:val="num" w:pos="4638"/>
        </w:tabs>
        <w:ind w:left="4638" w:hanging="360"/>
      </w:pPr>
      <w:rPr>
        <w:rFonts w:ascii="Wingdings" w:hAnsi="Wingdings" w:hint="default"/>
      </w:rPr>
    </w:lvl>
    <w:lvl w:ilvl="6">
      <w:start w:val="1"/>
      <w:numFmt w:val="bullet"/>
      <w:lvlText w:val=""/>
      <w:lvlJc w:val="left"/>
      <w:pPr>
        <w:tabs>
          <w:tab w:val="num" w:pos="5358"/>
        </w:tabs>
        <w:ind w:left="5358" w:hanging="360"/>
      </w:pPr>
      <w:rPr>
        <w:rFonts w:ascii="Symbol" w:hAnsi="Symbol" w:hint="default"/>
      </w:rPr>
    </w:lvl>
    <w:lvl w:ilvl="7">
      <w:start w:val="1"/>
      <w:numFmt w:val="bullet"/>
      <w:lvlText w:val="o"/>
      <w:lvlJc w:val="left"/>
      <w:pPr>
        <w:tabs>
          <w:tab w:val="num" w:pos="6078"/>
        </w:tabs>
        <w:ind w:left="6078" w:hanging="360"/>
      </w:pPr>
      <w:rPr>
        <w:rFonts w:ascii="Courier New" w:hAnsi="Courier New" w:hint="default"/>
      </w:rPr>
    </w:lvl>
    <w:lvl w:ilvl="8">
      <w:start w:val="1"/>
      <w:numFmt w:val="bullet"/>
      <w:lvlText w:val=""/>
      <w:lvlJc w:val="left"/>
      <w:pPr>
        <w:tabs>
          <w:tab w:val="num" w:pos="6798"/>
        </w:tabs>
        <w:ind w:left="6798" w:hanging="360"/>
      </w:pPr>
      <w:rPr>
        <w:rFonts w:ascii="Wingdings" w:hAnsi="Wingdings" w:hint="default"/>
      </w:rPr>
    </w:lvl>
  </w:abstractNum>
  <w:abstractNum w:abstractNumId="37" w15:restartNumberingAfterBreak="0">
    <w:nsid w:val="5C322247"/>
    <w:multiLevelType w:val="multilevel"/>
    <w:tmpl w:val="8E82AE9E"/>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1080"/>
        </w:tabs>
        <w:ind w:left="1080" w:hanging="51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8" w15:restartNumberingAfterBreak="0">
    <w:nsid w:val="5C4D3577"/>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9" w15:restartNumberingAfterBreak="0">
    <w:nsid w:val="5CF9755C"/>
    <w:multiLevelType w:val="multilevel"/>
    <w:tmpl w:val="0C045C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ascii="Arial" w:hAnsi="Arial" w:cs="Arial"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15:restartNumberingAfterBreak="0">
    <w:nsid w:val="608174D5"/>
    <w:multiLevelType w:val="hybridMultilevel"/>
    <w:tmpl w:val="AC50234A"/>
    <w:lvl w:ilvl="0" w:tplc="AC5E413E">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65A06A6A"/>
    <w:multiLevelType w:val="multilevel"/>
    <w:tmpl w:val="86E2FFB6"/>
    <w:lvl w:ilvl="0">
      <w:start w:val="5"/>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2" w15:restartNumberingAfterBreak="0">
    <w:nsid w:val="65BF190B"/>
    <w:multiLevelType w:val="hybridMultilevel"/>
    <w:tmpl w:val="ECCCCDD2"/>
    <w:lvl w:ilvl="0" w:tplc="7E18DE78">
      <w:start w:val="1"/>
      <w:numFmt w:val="lowerLetter"/>
      <w:lvlText w:val="(%1)"/>
      <w:lvlJc w:val="left"/>
      <w:pPr>
        <w:tabs>
          <w:tab w:val="num" w:pos="2160"/>
        </w:tabs>
        <w:ind w:left="2160" w:hanging="720"/>
      </w:pPr>
      <w:rPr>
        <w:rFonts w:ascii="Times New Roman" w:eastAsia="Times New Roman" w:hAnsi="Times New Roman" w:cs="Times New Roman"/>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43" w15:restartNumberingAfterBreak="0">
    <w:nsid w:val="68BC53FB"/>
    <w:multiLevelType w:val="hybridMultilevel"/>
    <w:tmpl w:val="344A4238"/>
    <w:lvl w:ilvl="0" w:tplc="0C090005">
      <w:start w:val="1"/>
      <w:numFmt w:val="bullet"/>
      <w:lvlText w:val=""/>
      <w:lvlJc w:val="left"/>
      <w:pPr>
        <w:ind w:left="1259" w:hanging="360"/>
      </w:pPr>
      <w:rPr>
        <w:rFonts w:ascii="Wingdings" w:hAnsi="Wingdings" w:hint="default"/>
      </w:rPr>
    </w:lvl>
    <w:lvl w:ilvl="1" w:tplc="0C090003" w:tentative="1">
      <w:start w:val="1"/>
      <w:numFmt w:val="bullet"/>
      <w:lvlText w:val="o"/>
      <w:lvlJc w:val="left"/>
      <w:pPr>
        <w:ind w:left="1979" w:hanging="360"/>
      </w:pPr>
      <w:rPr>
        <w:rFonts w:ascii="Courier New" w:hAnsi="Courier New" w:cs="Courier New" w:hint="default"/>
      </w:rPr>
    </w:lvl>
    <w:lvl w:ilvl="2" w:tplc="0C090005" w:tentative="1">
      <w:start w:val="1"/>
      <w:numFmt w:val="bullet"/>
      <w:lvlText w:val=""/>
      <w:lvlJc w:val="left"/>
      <w:pPr>
        <w:ind w:left="2699" w:hanging="360"/>
      </w:pPr>
      <w:rPr>
        <w:rFonts w:ascii="Wingdings" w:hAnsi="Wingdings" w:hint="default"/>
      </w:rPr>
    </w:lvl>
    <w:lvl w:ilvl="3" w:tplc="0C090001" w:tentative="1">
      <w:start w:val="1"/>
      <w:numFmt w:val="bullet"/>
      <w:lvlText w:val=""/>
      <w:lvlJc w:val="left"/>
      <w:pPr>
        <w:ind w:left="3419" w:hanging="360"/>
      </w:pPr>
      <w:rPr>
        <w:rFonts w:ascii="Symbol" w:hAnsi="Symbol" w:hint="default"/>
      </w:rPr>
    </w:lvl>
    <w:lvl w:ilvl="4" w:tplc="0C090003" w:tentative="1">
      <w:start w:val="1"/>
      <w:numFmt w:val="bullet"/>
      <w:lvlText w:val="o"/>
      <w:lvlJc w:val="left"/>
      <w:pPr>
        <w:ind w:left="4139" w:hanging="360"/>
      </w:pPr>
      <w:rPr>
        <w:rFonts w:ascii="Courier New" w:hAnsi="Courier New" w:cs="Courier New" w:hint="default"/>
      </w:rPr>
    </w:lvl>
    <w:lvl w:ilvl="5" w:tplc="0C090005" w:tentative="1">
      <w:start w:val="1"/>
      <w:numFmt w:val="bullet"/>
      <w:lvlText w:val=""/>
      <w:lvlJc w:val="left"/>
      <w:pPr>
        <w:ind w:left="4859" w:hanging="360"/>
      </w:pPr>
      <w:rPr>
        <w:rFonts w:ascii="Wingdings" w:hAnsi="Wingdings" w:hint="default"/>
      </w:rPr>
    </w:lvl>
    <w:lvl w:ilvl="6" w:tplc="0C090001" w:tentative="1">
      <w:start w:val="1"/>
      <w:numFmt w:val="bullet"/>
      <w:lvlText w:val=""/>
      <w:lvlJc w:val="left"/>
      <w:pPr>
        <w:ind w:left="5579" w:hanging="360"/>
      </w:pPr>
      <w:rPr>
        <w:rFonts w:ascii="Symbol" w:hAnsi="Symbol" w:hint="default"/>
      </w:rPr>
    </w:lvl>
    <w:lvl w:ilvl="7" w:tplc="0C090003" w:tentative="1">
      <w:start w:val="1"/>
      <w:numFmt w:val="bullet"/>
      <w:lvlText w:val="o"/>
      <w:lvlJc w:val="left"/>
      <w:pPr>
        <w:ind w:left="6299" w:hanging="360"/>
      </w:pPr>
      <w:rPr>
        <w:rFonts w:ascii="Courier New" w:hAnsi="Courier New" w:cs="Courier New" w:hint="default"/>
      </w:rPr>
    </w:lvl>
    <w:lvl w:ilvl="8" w:tplc="0C090005" w:tentative="1">
      <w:start w:val="1"/>
      <w:numFmt w:val="bullet"/>
      <w:lvlText w:val=""/>
      <w:lvlJc w:val="left"/>
      <w:pPr>
        <w:ind w:left="7019" w:hanging="360"/>
      </w:pPr>
      <w:rPr>
        <w:rFonts w:ascii="Wingdings" w:hAnsi="Wingdings" w:hint="default"/>
      </w:rPr>
    </w:lvl>
  </w:abstractNum>
  <w:abstractNum w:abstractNumId="44" w15:restartNumberingAfterBreak="0">
    <w:nsid w:val="6BF15543"/>
    <w:multiLevelType w:val="hybridMultilevel"/>
    <w:tmpl w:val="BCCA1D66"/>
    <w:lvl w:ilvl="0" w:tplc="3D2C430C">
      <w:start w:val="1"/>
      <w:numFmt w:val="lowerLetter"/>
      <w:lvlText w:val="(%1)"/>
      <w:lvlJc w:val="left"/>
      <w:pPr>
        <w:tabs>
          <w:tab w:val="num" w:pos="1080"/>
        </w:tabs>
        <w:ind w:left="1080" w:hanging="360"/>
      </w:pPr>
      <w:rPr>
        <w:rFonts w:hint="default"/>
      </w:rPr>
    </w:lvl>
    <w:lvl w:ilvl="1" w:tplc="0C09000F">
      <w:start w:val="1"/>
      <w:numFmt w:val="decimal"/>
      <w:lvlText w:val="%2."/>
      <w:lvlJc w:val="left"/>
      <w:pPr>
        <w:tabs>
          <w:tab w:val="num" w:pos="1758"/>
        </w:tabs>
        <w:ind w:left="1758" w:hanging="360"/>
      </w:pPr>
      <w:rPr>
        <w:rFonts w:hint="default"/>
      </w:rPr>
    </w:lvl>
    <w:lvl w:ilvl="2" w:tplc="04090005" w:tentative="1">
      <w:start w:val="1"/>
      <w:numFmt w:val="bullet"/>
      <w:lvlText w:val=""/>
      <w:lvlJc w:val="left"/>
      <w:pPr>
        <w:tabs>
          <w:tab w:val="num" w:pos="2478"/>
        </w:tabs>
        <w:ind w:left="2478" w:hanging="360"/>
      </w:pPr>
      <w:rPr>
        <w:rFonts w:ascii="Wingdings" w:hAnsi="Wingdings" w:hint="default"/>
      </w:rPr>
    </w:lvl>
    <w:lvl w:ilvl="3" w:tplc="04090001" w:tentative="1">
      <w:start w:val="1"/>
      <w:numFmt w:val="bullet"/>
      <w:lvlText w:val=""/>
      <w:lvlJc w:val="left"/>
      <w:pPr>
        <w:tabs>
          <w:tab w:val="num" w:pos="3198"/>
        </w:tabs>
        <w:ind w:left="3198" w:hanging="360"/>
      </w:pPr>
      <w:rPr>
        <w:rFonts w:ascii="Symbol" w:hAnsi="Symbol" w:hint="default"/>
      </w:rPr>
    </w:lvl>
    <w:lvl w:ilvl="4" w:tplc="04090003" w:tentative="1">
      <w:start w:val="1"/>
      <w:numFmt w:val="bullet"/>
      <w:lvlText w:val="o"/>
      <w:lvlJc w:val="left"/>
      <w:pPr>
        <w:tabs>
          <w:tab w:val="num" w:pos="3918"/>
        </w:tabs>
        <w:ind w:left="3918" w:hanging="360"/>
      </w:pPr>
      <w:rPr>
        <w:rFonts w:ascii="Courier New" w:hAnsi="Courier New" w:hint="default"/>
      </w:rPr>
    </w:lvl>
    <w:lvl w:ilvl="5" w:tplc="04090005" w:tentative="1">
      <w:start w:val="1"/>
      <w:numFmt w:val="bullet"/>
      <w:lvlText w:val=""/>
      <w:lvlJc w:val="left"/>
      <w:pPr>
        <w:tabs>
          <w:tab w:val="num" w:pos="4638"/>
        </w:tabs>
        <w:ind w:left="4638" w:hanging="360"/>
      </w:pPr>
      <w:rPr>
        <w:rFonts w:ascii="Wingdings" w:hAnsi="Wingdings" w:hint="default"/>
      </w:rPr>
    </w:lvl>
    <w:lvl w:ilvl="6" w:tplc="04090001" w:tentative="1">
      <w:start w:val="1"/>
      <w:numFmt w:val="bullet"/>
      <w:lvlText w:val=""/>
      <w:lvlJc w:val="left"/>
      <w:pPr>
        <w:tabs>
          <w:tab w:val="num" w:pos="5358"/>
        </w:tabs>
        <w:ind w:left="5358" w:hanging="360"/>
      </w:pPr>
      <w:rPr>
        <w:rFonts w:ascii="Symbol" w:hAnsi="Symbol" w:hint="default"/>
      </w:rPr>
    </w:lvl>
    <w:lvl w:ilvl="7" w:tplc="04090003" w:tentative="1">
      <w:start w:val="1"/>
      <w:numFmt w:val="bullet"/>
      <w:lvlText w:val="o"/>
      <w:lvlJc w:val="left"/>
      <w:pPr>
        <w:tabs>
          <w:tab w:val="num" w:pos="6078"/>
        </w:tabs>
        <w:ind w:left="6078" w:hanging="360"/>
      </w:pPr>
      <w:rPr>
        <w:rFonts w:ascii="Courier New" w:hAnsi="Courier New" w:hint="default"/>
      </w:rPr>
    </w:lvl>
    <w:lvl w:ilvl="8" w:tplc="04090005" w:tentative="1">
      <w:start w:val="1"/>
      <w:numFmt w:val="bullet"/>
      <w:lvlText w:val=""/>
      <w:lvlJc w:val="left"/>
      <w:pPr>
        <w:tabs>
          <w:tab w:val="num" w:pos="6798"/>
        </w:tabs>
        <w:ind w:left="6798" w:hanging="360"/>
      </w:pPr>
      <w:rPr>
        <w:rFonts w:ascii="Wingdings" w:hAnsi="Wingdings" w:hint="default"/>
      </w:rPr>
    </w:lvl>
  </w:abstractNum>
  <w:abstractNum w:abstractNumId="45" w15:restartNumberingAfterBreak="0">
    <w:nsid w:val="6CB40B51"/>
    <w:multiLevelType w:val="multilevel"/>
    <w:tmpl w:val="9AD8F26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ascii="Arial" w:hAnsi="Arial" w:cs="Arial"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6D785AF5"/>
    <w:multiLevelType w:val="multilevel"/>
    <w:tmpl w:val="E6F60F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ascii="Arial" w:hAnsi="Arial" w:cs="Arial"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15:restartNumberingAfterBreak="0">
    <w:nsid w:val="77D15097"/>
    <w:multiLevelType w:val="multilevel"/>
    <w:tmpl w:val="D0281DBC"/>
    <w:lvl w:ilvl="0">
      <w:start w:val="2"/>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8" w15:restartNumberingAfterBreak="0">
    <w:nsid w:val="78E70F6E"/>
    <w:multiLevelType w:val="multilevel"/>
    <w:tmpl w:val="A7E2347A"/>
    <w:lvl w:ilvl="0">
      <w:start w:val="3"/>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9" w15:restartNumberingAfterBreak="0">
    <w:nsid w:val="7E8050D0"/>
    <w:multiLevelType w:val="hybridMultilevel"/>
    <w:tmpl w:val="D8A84E66"/>
    <w:lvl w:ilvl="0" w:tplc="9FE48578">
      <w:numFmt w:val="bullet"/>
      <w:lvlText w:val="-"/>
      <w:lvlJc w:val="left"/>
      <w:pPr>
        <w:ind w:left="899" w:hanging="360"/>
      </w:pPr>
      <w:rPr>
        <w:rFonts w:ascii="Arial" w:eastAsia="Times New Roman" w:hAnsi="Arial" w:cs="Arial" w:hint="default"/>
      </w:rPr>
    </w:lvl>
    <w:lvl w:ilvl="1" w:tplc="0C090003" w:tentative="1">
      <w:start w:val="1"/>
      <w:numFmt w:val="bullet"/>
      <w:lvlText w:val="o"/>
      <w:lvlJc w:val="left"/>
      <w:pPr>
        <w:ind w:left="1619" w:hanging="360"/>
      </w:pPr>
      <w:rPr>
        <w:rFonts w:ascii="Courier New" w:hAnsi="Courier New" w:cs="Courier New" w:hint="default"/>
      </w:rPr>
    </w:lvl>
    <w:lvl w:ilvl="2" w:tplc="0C090005" w:tentative="1">
      <w:start w:val="1"/>
      <w:numFmt w:val="bullet"/>
      <w:lvlText w:val=""/>
      <w:lvlJc w:val="left"/>
      <w:pPr>
        <w:ind w:left="2339" w:hanging="360"/>
      </w:pPr>
      <w:rPr>
        <w:rFonts w:ascii="Wingdings" w:hAnsi="Wingdings" w:hint="default"/>
      </w:rPr>
    </w:lvl>
    <w:lvl w:ilvl="3" w:tplc="0C090001" w:tentative="1">
      <w:start w:val="1"/>
      <w:numFmt w:val="bullet"/>
      <w:lvlText w:val=""/>
      <w:lvlJc w:val="left"/>
      <w:pPr>
        <w:ind w:left="3059" w:hanging="360"/>
      </w:pPr>
      <w:rPr>
        <w:rFonts w:ascii="Symbol" w:hAnsi="Symbol" w:hint="default"/>
      </w:rPr>
    </w:lvl>
    <w:lvl w:ilvl="4" w:tplc="0C090003" w:tentative="1">
      <w:start w:val="1"/>
      <w:numFmt w:val="bullet"/>
      <w:lvlText w:val="o"/>
      <w:lvlJc w:val="left"/>
      <w:pPr>
        <w:ind w:left="3779" w:hanging="360"/>
      </w:pPr>
      <w:rPr>
        <w:rFonts w:ascii="Courier New" w:hAnsi="Courier New" w:cs="Courier New" w:hint="default"/>
      </w:rPr>
    </w:lvl>
    <w:lvl w:ilvl="5" w:tplc="0C090005" w:tentative="1">
      <w:start w:val="1"/>
      <w:numFmt w:val="bullet"/>
      <w:lvlText w:val=""/>
      <w:lvlJc w:val="left"/>
      <w:pPr>
        <w:ind w:left="4499" w:hanging="360"/>
      </w:pPr>
      <w:rPr>
        <w:rFonts w:ascii="Wingdings" w:hAnsi="Wingdings" w:hint="default"/>
      </w:rPr>
    </w:lvl>
    <w:lvl w:ilvl="6" w:tplc="0C090001" w:tentative="1">
      <w:start w:val="1"/>
      <w:numFmt w:val="bullet"/>
      <w:lvlText w:val=""/>
      <w:lvlJc w:val="left"/>
      <w:pPr>
        <w:ind w:left="5219" w:hanging="360"/>
      </w:pPr>
      <w:rPr>
        <w:rFonts w:ascii="Symbol" w:hAnsi="Symbol" w:hint="default"/>
      </w:rPr>
    </w:lvl>
    <w:lvl w:ilvl="7" w:tplc="0C090003" w:tentative="1">
      <w:start w:val="1"/>
      <w:numFmt w:val="bullet"/>
      <w:lvlText w:val="o"/>
      <w:lvlJc w:val="left"/>
      <w:pPr>
        <w:ind w:left="5939" w:hanging="360"/>
      </w:pPr>
      <w:rPr>
        <w:rFonts w:ascii="Courier New" w:hAnsi="Courier New" w:cs="Courier New" w:hint="default"/>
      </w:rPr>
    </w:lvl>
    <w:lvl w:ilvl="8" w:tplc="0C090005" w:tentative="1">
      <w:start w:val="1"/>
      <w:numFmt w:val="bullet"/>
      <w:lvlText w:val=""/>
      <w:lvlJc w:val="left"/>
      <w:pPr>
        <w:ind w:left="6659" w:hanging="360"/>
      </w:pPr>
      <w:rPr>
        <w:rFonts w:ascii="Wingdings" w:hAnsi="Wingdings" w:hint="default"/>
      </w:rPr>
    </w:lvl>
  </w:abstractNum>
  <w:num w:numId="1">
    <w:abstractNumId w:val="45"/>
  </w:num>
  <w:num w:numId="2">
    <w:abstractNumId w:val="37"/>
  </w:num>
  <w:num w:numId="3">
    <w:abstractNumId w:val="1"/>
  </w:num>
  <w:num w:numId="4">
    <w:abstractNumId w:val="8"/>
  </w:num>
  <w:num w:numId="5">
    <w:abstractNumId w:val="26"/>
  </w:num>
  <w:num w:numId="6">
    <w:abstractNumId w:val="10"/>
  </w:num>
  <w:num w:numId="7">
    <w:abstractNumId w:val="48"/>
  </w:num>
  <w:num w:numId="8">
    <w:abstractNumId w:val="47"/>
  </w:num>
  <w:num w:numId="9">
    <w:abstractNumId w:val="19"/>
  </w:num>
  <w:num w:numId="10">
    <w:abstractNumId w:val="5"/>
  </w:num>
  <w:num w:numId="11">
    <w:abstractNumId w:val="44"/>
  </w:num>
  <w:num w:numId="12">
    <w:abstractNumId w:val="29"/>
  </w:num>
  <w:num w:numId="13">
    <w:abstractNumId w:val="39"/>
  </w:num>
  <w:num w:numId="14">
    <w:abstractNumId w:val="46"/>
  </w:num>
  <w:num w:numId="15">
    <w:abstractNumId w:val="6"/>
  </w:num>
  <w:num w:numId="16">
    <w:abstractNumId w:val="34"/>
  </w:num>
  <w:num w:numId="17">
    <w:abstractNumId w:val="17"/>
  </w:num>
  <w:num w:numId="18">
    <w:abstractNumId w:val="16"/>
  </w:num>
  <w:num w:numId="19">
    <w:abstractNumId w:val="0"/>
  </w:num>
  <w:num w:numId="20">
    <w:abstractNumId w:val="42"/>
  </w:num>
  <w:num w:numId="21">
    <w:abstractNumId w:val="11"/>
  </w:num>
  <w:num w:numId="22">
    <w:abstractNumId w:val="12"/>
  </w:num>
  <w:num w:numId="23">
    <w:abstractNumId w:val="36"/>
  </w:num>
  <w:num w:numId="24">
    <w:abstractNumId w:val="7"/>
  </w:num>
  <w:num w:numId="25">
    <w:abstractNumId w:val="31"/>
  </w:num>
  <w:num w:numId="26">
    <w:abstractNumId w:val="3"/>
  </w:num>
  <w:num w:numId="27">
    <w:abstractNumId w:val="30"/>
  </w:num>
  <w:num w:numId="28">
    <w:abstractNumId w:val="32"/>
  </w:num>
  <w:num w:numId="29">
    <w:abstractNumId w:val="35"/>
  </w:num>
  <w:num w:numId="30">
    <w:abstractNumId w:val="13"/>
  </w:num>
  <w:num w:numId="31">
    <w:abstractNumId w:val="25"/>
  </w:num>
  <w:num w:numId="32">
    <w:abstractNumId w:val="33"/>
  </w:num>
  <w:num w:numId="33">
    <w:abstractNumId w:val="24"/>
  </w:num>
  <w:num w:numId="34">
    <w:abstractNumId w:val="4"/>
  </w:num>
  <w:num w:numId="35">
    <w:abstractNumId w:val="23"/>
  </w:num>
  <w:num w:numId="36">
    <w:abstractNumId w:val="40"/>
  </w:num>
  <w:num w:numId="37">
    <w:abstractNumId w:val="14"/>
  </w:num>
  <w:num w:numId="38">
    <w:abstractNumId w:val="21"/>
  </w:num>
  <w:num w:numId="39">
    <w:abstractNumId w:val="41"/>
  </w:num>
  <w:num w:numId="40">
    <w:abstractNumId w:val="9"/>
  </w:num>
  <w:num w:numId="41">
    <w:abstractNumId w:val="28"/>
  </w:num>
  <w:num w:numId="42">
    <w:abstractNumId w:val="15"/>
  </w:num>
  <w:num w:numId="43">
    <w:abstractNumId w:val="43"/>
  </w:num>
  <w:num w:numId="44">
    <w:abstractNumId w:val="49"/>
  </w:num>
  <w:num w:numId="45">
    <w:abstractNumId w:val="2"/>
  </w:num>
  <w:num w:numId="46">
    <w:abstractNumId w:val="38"/>
  </w:num>
  <w:num w:numId="47">
    <w:abstractNumId w:val="22"/>
  </w:num>
  <w:num w:numId="48">
    <w:abstractNumId w:val="27"/>
  </w:num>
  <w:num w:numId="49">
    <w:abstractNumId w:val="20"/>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GxNDCzMDExMbA0tDBU0lEKTi0uzszPAykwqgUA40I2wCwAAAA="/>
  </w:docVars>
  <w:rsids>
    <w:rsidRoot w:val="00DD27B8"/>
    <w:rsid w:val="0001326A"/>
    <w:rsid w:val="000168FD"/>
    <w:rsid w:val="00020317"/>
    <w:rsid w:val="0002197A"/>
    <w:rsid w:val="00021D3F"/>
    <w:rsid w:val="0002656D"/>
    <w:rsid w:val="00041B9F"/>
    <w:rsid w:val="00043A00"/>
    <w:rsid w:val="000574B5"/>
    <w:rsid w:val="000623C6"/>
    <w:rsid w:val="00063F62"/>
    <w:rsid w:val="00064C50"/>
    <w:rsid w:val="000667F4"/>
    <w:rsid w:val="0007378A"/>
    <w:rsid w:val="00077AF3"/>
    <w:rsid w:val="00085C96"/>
    <w:rsid w:val="0008782B"/>
    <w:rsid w:val="00090B14"/>
    <w:rsid w:val="00095765"/>
    <w:rsid w:val="00095B6A"/>
    <w:rsid w:val="000A32A8"/>
    <w:rsid w:val="000B2A3C"/>
    <w:rsid w:val="000B4093"/>
    <w:rsid w:val="000B5F39"/>
    <w:rsid w:val="000D02B0"/>
    <w:rsid w:val="000F0F40"/>
    <w:rsid w:val="00111C62"/>
    <w:rsid w:val="00113FE9"/>
    <w:rsid w:val="001161F5"/>
    <w:rsid w:val="00122286"/>
    <w:rsid w:val="00125B7C"/>
    <w:rsid w:val="00126B3F"/>
    <w:rsid w:val="0013508A"/>
    <w:rsid w:val="0014494F"/>
    <w:rsid w:val="001457DC"/>
    <w:rsid w:val="00147712"/>
    <w:rsid w:val="00161413"/>
    <w:rsid w:val="00161FE6"/>
    <w:rsid w:val="001650D4"/>
    <w:rsid w:val="00165E66"/>
    <w:rsid w:val="00166645"/>
    <w:rsid w:val="00170334"/>
    <w:rsid w:val="00170EFB"/>
    <w:rsid w:val="001831DA"/>
    <w:rsid w:val="00194712"/>
    <w:rsid w:val="00195922"/>
    <w:rsid w:val="001A383A"/>
    <w:rsid w:val="001A43F5"/>
    <w:rsid w:val="001A762E"/>
    <w:rsid w:val="001B2DB3"/>
    <w:rsid w:val="001B3196"/>
    <w:rsid w:val="001C0A6C"/>
    <w:rsid w:val="001C1128"/>
    <w:rsid w:val="001C2CA3"/>
    <w:rsid w:val="001E0403"/>
    <w:rsid w:val="001E6124"/>
    <w:rsid w:val="001F66C9"/>
    <w:rsid w:val="00201B73"/>
    <w:rsid w:val="002233B0"/>
    <w:rsid w:val="002235B6"/>
    <w:rsid w:val="0022366D"/>
    <w:rsid w:val="002342AE"/>
    <w:rsid w:val="002418DB"/>
    <w:rsid w:val="00243FB3"/>
    <w:rsid w:val="002449C6"/>
    <w:rsid w:val="0024690C"/>
    <w:rsid w:val="00246C8E"/>
    <w:rsid w:val="00261CAC"/>
    <w:rsid w:val="00272C53"/>
    <w:rsid w:val="00272CE4"/>
    <w:rsid w:val="0027687D"/>
    <w:rsid w:val="00280472"/>
    <w:rsid w:val="00284A3D"/>
    <w:rsid w:val="00287DE4"/>
    <w:rsid w:val="002A2874"/>
    <w:rsid w:val="002A5651"/>
    <w:rsid w:val="002B053D"/>
    <w:rsid w:val="002B1AF8"/>
    <w:rsid w:val="002B756C"/>
    <w:rsid w:val="002B7EB5"/>
    <w:rsid w:val="002D1072"/>
    <w:rsid w:val="002D1B78"/>
    <w:rsid w:val="002D294E"/>
    <w:rsid w:val="002D7B77"/>
    <w:rsid w:val="002F0496"/>
    <w:rsid w:val="002F224E"/>
    <w:rsid w:val="002F507E"/>
    <w:rsid w:val="002F5EE9"/>
    <w:rsid w:val="00310DB8"/>
    <w:rsid w:val="003134C8"/>
    <w:rsid w:val="003218C3"/>
    <w:rsid w:val="00326B6D"/>
    <w:rsid w:val="0034016D"/>
    <w:rsid w:val="003458F5"/>
    <w:rsid w:val="00347F8E"/>
    <w:rsid w:val="003578D8"/>
    <w:rsid w:val="00381013"/>
    <w:rsid w:val="00394264"/>
    <w:rsid w:val="00396DFB"/>
    <w:rsid w:val="003A2BEA"/>
    <w:rsid w:val="003C4625"/>
    <w:rsid w:val="003C67F5"/>
    <w:rsid w:val="003C682E"/>
    <w:rsid w:val="003E558A"/>
    <w:rsid w:val="003E5D96"/>
    <w:rsid w:val="004000E1"/>
    <w:rsid w:val="00411665"/>
    <w:rsid w:val="0041440C"/>
    <w:rsid w:val="00416FF5"/>
    <w:rsid w:val="004275CB"/>
    <w:rsid w:val="0043193E"/>
    <w:rsid w:val="00431ED9"/>
    <w:rsid w:val="004367FD"/>
    <w:rsid w:val="004379AA"/>
    <w:rsid w:val="00443B1F"/>
    <w:rsid w:val="0044443B"/>
    <w:rsid w:val="004539FC"/>
    <w:rsid w:val="004604B9"/>
    <w:rsid w:val="00461BB9"/>
    <w:rsid w:val="004657B6"/>
    <w:rsid w:val="00474A46"/>
    <w:rsid w:val="00474FF5"/>
    <w:rsid w:val="00484CEA"/>
    <w:rsid w:val="0049394F"/>
    <w:rsid w:val="00495C41"/>
    <w:rsid w:val="00497B78"/>
    <w:rsid w:val="004A3DF6"/>
    <w:rsid w:val="004B0D61"/>
    <w:rsid w:val="004B5AF2"/>
    <w:rsid w:val="004B5E8F"/>
    <w:rsid w:val="004B6B77"/>
    <w:rsid w:val="004D5632"/>
    <w:rsid w:val="004E1C8C"/>
    <w:rsid w:val="00500E1A"/>
    <w:rsid w:val="005016E2"/>
    <w:rsid w:val="00505A9D"/>
    <w:rsid w:val="005076BB"/>
    <w:rsid w:val="00515ADA"/>
    <w:rsid w:val="00516A82"/>
    <w:rsid w:val="00517F6E"/>
    <w:rsid w:val="00521797"/>
    <w:rsid w:val="00524CFB"/>
    <w:rsid w:val="0053062E"/>
    <w:rsid w:val="00537826"/>
    <w:rsid w:val="00540C27"/>
    <w:rsid w:val="00546452"/>
    <w:rsid w:val="00547101"/>
    <w:rsid w:val="00560908"/>
    <w:rsid w:val="00570E6F"/>
    <w:rsid w:val="005740C1"/>
    <w:rsid w:val="00581324"/>
    <w:rsid w:val="005845E9"/>
    <w:rsid w:val="00596AB8"/>
    <w:rsid w:val="005B2DF0"/>
    <w:rsid w:val="005B50CF"/>
    <w:rsid w:val="005B786F"/>
    <w:rsid w:val="005C36E1"/>
    <w:rsid w:val="005E791A"/>
    <w:rsid w:val="005F2476"/>
    <w:rsid w:val="005F3A85"/>
    <w:rsid w:val="005F5B15"/>
    <w:rsid w:val="00626982"/>
    <w:rsid w:val="00633B37"/>
    <w:rsid w:val="006349E4"/>
    <w:rsid w:val="00636862"/>
    <w:rsid w:val="00643FE0"/>
    <w:rsid w:val="0064519D"/>
    <w:rsid w:val="00653543"/>
    <w:rsid w:val="00657977"/>
    <w:rsid w:val="0066306D"/>
    <w:rsid w:val="0066357B"/>
    <w:rsid w:val="006762A7"/>
    <w:rsid w:val="0068028D"/>
    <w:rsid w:val="00693B06"/>
    <w:rsid w:val="0069546E"/>
    <w:rsid w:val="006A1820"/>
    <w:rsid w:val="006A478C"/>
    <w:rsid w:val="006B1774"/>
    <w:rsid w:val="006B32D6"/>
    <w:rsid w:val="006B679C"/>
    <w:rsid w:val="006C013C"/>
    <w:rsid w:val="006D23C2"/>
    <w:rsid w:val="006D2573"/>
    <w:rsid w:val="006E3DA4"/>
    <w:rsid w:val="006E5BD3"/>
    <w:rsid w:val="006F15BE"/>
    <w:rsid w:val="006F28D2"/>
    <w:rsid w:val="006F5216"/>
    <w:rsid w:val="006F53AE"/>
    <w:rsid w:val="00702232"/>
    <w:rsid w:val="00705462"/>
    <w:rsid w:val="00706C0E"/>
    <w:rsid w:val="00714A75"/>
    <w:rsid w:val="00715AF5"/>
    <w:rsid w:val="00720192"/>
    <w:rsid w:val="00723FB3"/>
    <w:rsid w:val="00740BDF"/>
    <w:rsid w:val="00741E3C"/>
    <w:rsid w:val="0074600E"/>
    <w:rsid w:val="00747D25"/>
    <w:rsid w:val="00753867"/>
    <w:rsid w:val="00754458"/>
    <w:rsid w:val="00755120"/>
    <w:rsid w:val="00757917"/>
    <w:rsid w:val="00766B60"/>
    <w:rsid w:val="00775885"/>
    <w:rsid w:val="00780B46"/>
    <w:rsid w:val="00780D74"/>
    <w:rsid w:val="00791AA3"/>
    <w:rsid w:val="00792D75"/>
    <w:rsid w:val="00794D97"/>
    <w:rsid w:val="007978D7"/>
    <w:rsid w:val="007A76B5"/>
    <w:rsid w:val="007B1A9B"/>
    <w:rsid w:val="007B3CC4"/>
    <w:rsid w:val="007B527C"/>
    <w:rsid w:val="007B75C3"/>
    <w:rsid w:val="007D3EAD"/>
    <w:rsid w:val="007D6AC1"/>
    <w:rsid w:val="007D79E4"/>
    <w:rsid w:val="007E0538"/>
    <w:rsid w:val="007E3132"/>
    <w:rsid w:val="007E4EA3"/>
    <w:rsid w:val="007F3E07"/>
    <w:rsid w:val="007F56D9"/>
    <w:rsid w:val="007F6111"/>
    <w:rsid w:val="007F7FC0"/>
    <w:rsid w:val="00810C01"/>
    <w:rsid w:val="00826C75"/>
    <w:rsid w:val="0082755C"/>
    <w:rsid w:val="0083135D"/>
    <w:rsid w:val="00832F9F"/>
    <w:rsid w:val="00833FD3"/>
    <w:rsid w:val="00835399"/>
    <w:rsid w:val="00842D7C"/>
    <w:rsid w:val="0084456D"/>
    <w:rsid w:val="00862B37"/>
    <w:rsid w:val="00863D60"/>
    <w:rsid w:val="0086705D"/>
    <w:rsid w:val="00873851"/>
    <w:rsid w:val="00881BAA"/>
    <w:rsid w:val="00883C6F"/>
    <w:rsid w:val="00885A9D"/>
    <w:rsid w:val="0089097B"/>
    <w:rsid w:val="00893854"/>
    <w:rsid w:val="008977CE"/>
    <w:rsid w:val="008A40EA"/>
    <w:rsid w:val="008A585E"/>
    <w:rsid w:val="008A6F0E"/>
    <w:rsid w:val="008B1AD3"/>
    <w:rsid w:val="008B701D"/>
    <w:rsid w:val="008C0D58"/>
    <w:rsid w:val="008D4244"/>
    <w:rsid w:val="008D4EAF"/>
    <w:rsid w:val="008D5BB7"/>
    <w:rsid w:val="008E3426"/>
    <w:rsid w:val="008E623C"/>
    <w:rsid w:val="008F1284"/>
    <w:rsid w:val="008F54A8"/>
    <w:rsid w:val="008F6339"/>
    <w:rsid w:val="008F6C5D"/>
    <w:rsid w:val="008F7A10"/>
    <w:rsid w:val="00902A40"/>
    <w:rsid w:val="009148CE"/>
    <w:rsid w:val="00915B87"/>
    <w:rsid w:val="0092301A"/>
    <w:rsid w:val="00925E2A"/>
    <w:rsid w:val="00927957"/>
    <w:rsid w:val="00945C2A"/>
    <w:rsid w:val="00963ACF"/>
    <w:rsid w:val="00967B3F"/>
    <w:rsid w:val="009826CE"/>
    <w:rsid w:val="0099409C"/>
    <w:rsid w:val="009C63BA"/>
    <w:rsid w:val="009C750A"/>
    <w:rsid w:val="009C7BF1"/>
    <w:rsid w:val="009D19FC"/>
    <w:rsid w:val="009D31AA"/>
    <w:rsid w:val="009D4604"/>
    <w:rsid w:val="009F0FF1"/>
    <w:rsid w:val="00A03E63"/>
    <w:rsid w:val="00A03FF8"/>
    <w:rsid w:val="00A04CCC"/>
    <w:rsid w:val="00A0504A"/>
    <w:rsid w:val="00A06904"/>
    <w:rsid w:val="00A177FC"/>
    <w:rsid w:val="00A20280"/>
    <w:rsid w:val="00A20A97"/>
    <w:rsid w:val="00A32B05"/>
    <w:rsid w:val="00A34635"/>
    <w:rsid w:val="00A42824"/>
    <w:rsid w:val="00A5182E"/>
    <w:rsid w:val="00A557BD"/>
    <w:rsid w:val="00A60AB8"/>
    <w:rsid w:val="00A619C7"/>
    <w:rsid w:val="00A62490"/>
    <w:rsid w:val="00A6489A"/>
    <w:rsid w:val="00A7195F"/>
    <w:rsid w:val="00A77C04"/>
    <w:rsid w:val="00A848F4"/>
    <w:rsid w:val="00A85022"/>
    <w:rsid w:val="00A869E6"/>
    <w:rsid w:val="00A9050A"/>
    <w:rsid w:val="00AA22DF"/>
    <w:rsid w:val="00AB0069"/>
    <w:rsid w:val="00AB13FC"/>
    <w:rsid w:val="00AB6C4F"/>
    <w:rsid w:val="00AB784B"/>
    <w:rsid w:val="00AD07D2"/>
    <w:rsid w:val="00AF37D5"/>
    <w:rsid w:val="00AF4189"/>
    <w:rsid w:val="00AF62A9"/>
    <w:rsid w:val="00AF723D"/>
    <w:rsid w:val="00B0238C"/>
    <w:rsid w:val="00B27EEB"/>
    <w:rsid w:val="00B34D13"/>
    <w:rsid w:val="00B35FB8"/>
    <w:rsid w:val="00B41E1C"/>
    <w:rsid w:val="00B43966"/>
    <w:rsid w:val="00B472A5"/>
    <w:rsid w:val="00B64C7B"/>
    <w:rsid w:val="00B66CBA"/>
    <w:rsid w:val="00B7122B"/>
    <w:rsid w:val="00B84DB5"/>
    <w:rsid w:val="00B85A91"/>
    <w:rsid w:val="00B8613F"/>
    <w:rsid w:val="00B86B55"/>
    <w:rsid w:val="00BA24BE"/>
    <w:rsid w:val="00BA39D3"/>
    <w:rsid w:val="00BB416E"/>
    <w:rsid w:val="00BB5BAF"/>
    <w:rsid w:val="00BB7175"/>
    <w:rsid w:val="00BC0F6D"/>
    <w:rsid w:val="00BC50C1"/>
    <w:rsid w:val="00BC7428"/>
    <w:rsid w:val="00BC7A77"/>
    <w:rsid w:val="00BD070F"/>
    <w:rsid w:val="00BE314E"/>
    <w:rsid w:val="00BF01F1"/>
    <w:rsid w:val="00BF0C20"/>
    <w:rsid w:val="00BF0F81"/>
    <w:rsid w:val="00BF1299"/>
    <w:rsid w:val="00C0540C"/>
    <w:rsid w:val="00C05D05"/>
    <w:rsid w:val="00C0705D"/>
    <w:rsid w:val="00C115E1"/>
    <w:rsid w:val="00C1576F"/>
    <w:rsid w:val="00C158A2"/>
    <w:rsid w:val="00C21BCB"/>
    <w:rsid w:val="00C245CA"/>
    <w:rsid w:val="00C313AC"/>
    <w:rsid w:val="00C332A4"/>
    <w:rsid w:val="00C448F7"/>
    <w:rsid w:val="00C4647B"/>
    <w:rsid w:val="00C50A1F"/>
    <w:rsid w:val="00C56C9C"/>
    <w:rsid w:val="00C6259E"/>
    <w:rsid w:val="00C738F3"/>
    <w:rsid w:val="00C762CF"/>
    <w:rsid w:val="00C8484F"/>
    <w:rsid w:val="00C86B98"/>
    <w:rsid w:val="00CA3E2C"/>
    <w:rsid w:val="00CB185A"/>
    <w:rsid w:val="00CC31E3"/>
    <w:rsid w:val="00CD3138"/>
    <w:rsid w:val="00CE3B1D"/>
    <w:rsid w:val="00CE42A9"/>
    <w:rsid w:val="00CF0319"/>
    <w:rsid w:val="00CF3462"/>
    <w:rsid w:val="00D0248C"/>
    <w:rsid w:val="00D047CD"/>
    <w:rsid w:val="00D05D2C"/>
    <w:rsid w:val="00D06CB7"/>
    <w:rsid w:val="00D10D24"/>
    <w:rsid w:val="00D2236E"/>
    <w:rsid w:val="00D231E0"/>
    <w:rsid w:val="00D24745"/>
    <w:rsid w:val="00D2648D"/>
    <w:rsid w:val="00D3247B"/>
    <w:rsid w:val="00D5253F"/>
    <w:rsid w:val="00D52CAC"/>
    <w:rsid w:val="00D555F9"/>
    <w:rsid w:val="00D55BC3"/>
    <w:rsid w:val="00D614DF"/>
    <w:rsid w:val="00D85F00"/>
    <w:rsid w:val="00D9114F"/>
    <w:rsid w:val="00D920FB"/>
    <w:rsid w:val="00D96309"/>
    <w:rsid w:val="00D96726"/>
    <w:rsid w:val="00DB0479"/>
    <w:rsid w:val="00DB16B9"/>
    <w:rsid w:val="00DB4612"/>
    <w:rsid w:val="00DC2DFC"/>
    <w:rsid w:val="00DC7EE4"/>
    <w:rsid w:val="00DD27B8"/>
    <w:rsid w:val="00E00460"/>
    <w:rsid w:val="00E15427"/>
    <w:rsid w:val="00E20578"/>
    <w:rsid w:val="00E222F1"/>
    <w:rsid w:val="00E31309"/>
    <w:rsid w:val="00E34B2B"/>
    <w:rsid w:val="00E36743"/>
    <w:rsid w:val="00E368A1"/>
    <w:rsid w:val="00E443E4"/>
    <w:rsid w:val="00E52DA6"/>
    <w:rsid w:val="00E52F57"/>
    <w:rsid w:val="00E53105"/>
    <w:rsid w:val="00E54794"/>
    <w:rsid w:val="00E56164"/>
    <w:rsid w:val="00E63649"/>
    <w:rsid w:val="00E74827"/>
    <w:rsid w:val="00E75525"/>
    <w:rsid w:val="00E7727A"/>
    <w:rsid w:val="00E77601"/>
    <w:rsid w:val="00E81B11"/>
    <w:rsid w:val="00E8319B"/>
    <w:rsid w:val="00E864AF"/>
    <w:rsid w:val="00E93BAC"/>
    <w:rsid w:val="00E97F61"/>
    <w:rsid w:val="00EA198C"/>
    <w:rsid w:val="00EA5043"/>
    <w:rsid w:val="00EA79C7"/>
    <w:rsid w:val="00EB591A"/>
    <w:rsid w:val="00EB7585"/>
    <w:rsid w:val="00EC0162"/>
    <w:rsid w:val="00EC4C93"/>
    <w:rsid w:val="00ED27FE"/>
    <w:rsid w:val="00EE107B"/>
    <w:rsid w:val="00EE30B7"/>
    <w:rsid w:val="00EE4F80"/>
    <w:rsid w:val="00EF24A1"/>
    <w:rsid w:val="00EF7145"/>
    <w:rsid w:val="00EF730A"/>
    <w:rsid w:val="00F147C2"/>
    <w:rsid w:val="00F33C08"/>
    <w:rsid w:val="00F61824"/>
    <w:rsid w:val="00F62D80"/>
    <w:rsid w:val="00F63503"/>
    <w:rsid w:val="00F63B24"/>
    <w:rsid w:val="00F660A5"/>
    <w:rsid w:val="00F87704"/>
    <w:rsid w:val="00F920CD"/>
    <w:rsid w:val="00FA1843"/>
    <w:rsid w:val="00FA2299"/>
    <w:rsid w:val="00FB02DB"/>
    <w:rsid w:val="00FB4A72"/>
    <w:rsid w:val="00FB58A1"/>
    <w:rsid w:val="00FC4B0A"/>
    <w:rsid w:val="00FC4C59"/>
    <w:rsid w:val="00FD2EE6"/>
    <w:rsid w:val="00FD382F"/>
    <w:rsid w:val="00FD77A2"/>
    <w:rsid w:val="00FE12B1"/>
    <w:rsid w:val="00FE4F0C"/>
    <w:rsid w:val="00FF118B"/>
    <w:rsid w:val="00FF45F2"/>
    <w:rsid w:val="00FF72DC"/>
    <w:rsid w:val="312F2D0E"/>
    <w:rsid w:val="36B29925"/>
    <w:rsid w:val="3F19A279"/>
    <w:rsid w:val="51A75797"/>
    <w:rsid w:val="53EF5B2A"/>
    <w:rsid w:val="644EF662"/>
    <w:rsid w:val="68C88C10"/>
    <w:rsid w:val="76D61C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D5211C"/>
  <w15:docId w15:val="{3B533521-28D3-4894-B55E-80DBC62E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
    <w:name w:val="Clause Heading"/>
    <w:basedOn w:val="Heading1"/>
    <w:rsid w:val="00DB16B9"/>
    <w:rPr>
      <w:sz w:val="24"/>
      <w:lang w:val="en-US" w:eastAsia="en-US"/>
    </w:rPr>
  </w:style>
  <w:style w:type="paragraph" w:customStyle="1" w:styleId="Sub-Heading">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9"/>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customStyle="1" w:styleId="12etc">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customStyle="1" w:styleId="FooterChar">
    <w:name w:val="Footer Char"/>
    <w:link w:val="Footer"/>
    <w:uiPriority w:val="99"/>
    <w:rsid w:val="00D96726"/>
    <w:rPr>
      <w:rFonts w:ascii="Arial" w:hAnsi="Arial"/>
      <w:sz w:val="22"/>
    </w:rPr>
  </w:style>
  <w:style w:type="paragraph" w:customStyle="1" w:styleId="CustomHEading2">
    <w:name w:val="Custom HEading 2"/>
    <w:basedOn w:val="Normal"/>
    <w:rsid w:val="00E20578"/>
    <w:pPr>
      <w:numPr>
        <w:ilvl w:val="1"/>
        <w:numId w:val="48"/>
      </w:numPr>
    </w:pPr>
  </w:style>
  <w:style w:type="character" w:styleId="UnresolvedMention">
    <w:name w:val="Unresolved Mention"/>
    <w:basedOn w:val="DefaultParagraphFont"/>
    <w:uiPriority w:val="99"/>
    <w:semiHidden/>
    <w:unhideWhenUsed/>
    <w:rsid w:val="008A6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1615594161">
      <w:bodyDiv w:val="1"/>
      <w:marLeft w:val="0"/>
      <w:marRight w:val="0"/>
      <w:marTop w:val="0"/>
      <w:marBottom w:val="0"/>
      <w:divBdr>
        <w:top w:val="none" w:sz="0" w:space="0" w:color="auto"/>
        <w:left w:val="none" w:sz="0" w:space="0" w:color="auto"/>
        <w:bottom w:val="none" w:sz="0" w:space="0" w:color="auto"/>
        <w:right w:val="none" w:sz="0" w:space="0" w:color="auto"/>
      </w:divBdr>
    </w:div>
    <w:div w:id="1822888784">
      <w:bodyDiv w:val="1"/>
      <w:marLeft w:val="0"/>
      <w:marRight w:val="0"/>
      <w:marTop w:val="0"/>
      <w:marBottom w:val="0"/>
      <w:divBdr>
        <w:top w:val="none" w:sz="0" w:space="0" w:color="auto"/>
        <w:left w:val="none" w:sz="0" w:space="0" w:color="auto"/>
        <w:bottom w:val="none" w:sz="0" w:space="0" w:color="auto"/>
        <w:right w:val="none" w:sz="0" w:space="0" w:color="auto"/>
      </w:divBdr>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riffith.edu.au/higher-degrees-researc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policies.griffith.edu.au/pdf/Higher%20Degree%20Research%20Policy.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licyservices@griffith.edu.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olicyadvisor xmlns="2f261a70-825f-4a37-b7b5-f6ecc2f4c5fa">
      <UserInfo>
        <DisplayName>Kate Rees</DisplayName>
        <AccountId>159</AccountId>
        <AccountType/>
      </UserInfo>
    </policyadvisor>
    <datedeclared xmlns="2f261a70-825f-4a37-b7b5-f6ecc2f4c5fa" xsi:nil="true"/>
    <extlink xmlns="2f261a70-825f-4a37-b7b5-f6ecc2f4c5fa">
      <Url xsi:nil="true"/>
      <Description xsi:nil="true"/>
    </extlink>
    <policysummary xmlns="2f261a70-825f-4a37-b7b5-f6ecc2f4c5fa">This policy states the characteristics that the University seeks to engender in its graduates through its higher degree research programs.</policysummary>
    <TaxCatchAll xmlns="b40c662e-0380-4817-843d-2c7e10d40c39">
      <Value>520</Value>
      <Value>26</Value>
      <Value>551</Value>
      <Value>91</Value>
      <Value>88</Value>
      <Value>70</Value>
      <Value>69</Value>
    </TaxCatchAll>
    <docsort xmlns="2f261a70-825f-4a37-b7b5-f6ecc2f4c5fa">40</docsort>
    <doccomments xmlns="2f261a70-825f-4a37-b7b5-f6ecc2f4c5fa">Editorial change to position titles to reflect Student Life (formally Academic Administration) position title changes as per the standing approval of the VP (CS) for editorial updates to policy documents as per email 11 October 2011.
Editorial change - Remove Policy Advisor telephone number - 21 July 2021.
24/05/2022 - Standing COO administrative update - We (noting that the policy owner is Senior Manager, Student Credentials) request that the review date for this policy be updated administratively to 2024 on the basis that review of the HDR Graduate Attribute Statement was initiated by BGR in 2019 and that this review is ongoing in the context of the statement being embedded in a broader HDR career development framework that is flagged for delivery in the HDR Portfolio Implementation Plan and the HDR Portfolio Strategy. </doccomments>
    <PublishOn xmlns="2f261a70-825f-4a37-b7b5-f6ecc2f4c5fa">2021-02-05T10:17:52+00:00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DFBlobURL xmlns="2f261a70-825f-4a37-b7b5-f6ecc2f4c5fa" xsi:nil="true"/>
    <PolicyCategoryPath xmlns="2f261a70-825f-4a37-b7b5-f6ecc2f4c5fa">Academic:Research</PolicyCategoryPath>
    <PolicyCategory0 xmlns="2f261a70-825f-4a37-b7b5-f6ecc2f4c5fa">Research</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Curriculum Management, Supervision and Scholarships</TermName>
          <TermId xmlns="http://schemas.microsoft.com/office/infopath/2007/PartnerControls">c392c9b5-bd13-498a-8296-0221b1881bb9</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Academic</PolicyCategoryParent>
    <LastPublished xmlns="2f261a70-825f-4a37-b7b5-f6ecc2f4c5fa" xsi:nil="true"/>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ee8ed24e-bfab-45f3-a2fa-94abe1e7357a</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fcddc5b2-7820-4eeb-aa0d-6e6ccb155e00</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4006b601-77d0-4e08-aa8b-4003839fc9be</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Academic Committee</TermName>
          <TermId xmlns="http://schemas.microsoft.com/office/infopath/2007/PartnerControls">7e8af15c-aa65-4b9b-bab9-4850413bd480</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67" ma:contentTypeDescription="Create a new document." ma:contentTypeScope="" ma:versionID="b46c6097edb7b595acca6bdc09fb0411">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5c58b2e32d979ad114a52726eac0f66f"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BCBF65-794F-4C50-BB83-1CABF7C18EE0}">
  <ds:schemaRefs>
    <ds:schemaRef ds:uri="http://schemas.microsoft.com/office/2006/metadata/properties"/>
    <ds:schemaRef ds:uri="http://schemas.microsoft.com/office/infopath/2007/PartnerControls"/>
    <ds:schemaRef ds:uri="2f261a70-825f-4a37-b7b5-f6ecc2f4c5fa"/>
    <ds:schemaRef ds:uri="b40c662e-0380-4817-843d-2c7e10d40c39"/>
  </ds:schemaRefs>
</ds:datastoreItem>
</file>

<file path=customXml/itemProps2.xml><?xml version="1.0" encoding="utf-8"?>
<ds:datastoreItem xmlns:ds="http://schemas.openxmlformats.org/officeDocument/2006/customXml" ds:itemID="{AFC36F11-03F7-4D18-81B6-7E74529BEC7A}">
  <ds:schemaRefs>
    <ds:schemaRef ds:uri="http://schemas.microsoft.com/sharepoint/v3/contenttype/forms"/>
  </ds:schemaRefs>
</ds:datastoreItem>
</file>

<file path=customXml/itemProps3.xml><?xml version="1.0" encoding="utf-8"?>
<ds:datastoreItem xmlns:ds="http://schemas.openxmlformats.org/officeDocument/2006/customXml" ds:itemID="{5D681718-5D26-4E8C-827B-70E8934E1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387</Words>
  <Characters>2208</Characters>
  <Application>Microsoft Office Word</Application>
  <DocSecurity>0</DocSecurity>
  <Lines>18</Lines>
  <Paragraphs>5</Paragraphs>
  <ScaleCrop>false</ScaleCrop>
  <Company>Griffith University</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Degree Research Graduate Attributes</dc:title>
  <dc:creator>Donna Kalaentzis</dc:creator>
  <cp:keywords>HDR student attributes, HDR graduates, Higher Degree Research student attributes, Higher Degree Research student graduates characteristics, graduate attributes, higher degree research, research graduate attributes,</cp:keywords>
  <cp:lastModifiedBy>Donna Kalaentzis</cp:lastModifiedBy>
  <cp:revision>13</cp:revision>
  <dcterms:created xsi:type="dcterms:W3CDTF">2020-04-01T04:37:00Z</dcterms:created>
  <dcterms:modified xsi:type="dcterms:W3CDTF">2022-05-24T00:08:00Z</dcterms:modified>
  <cp:category>Policy</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20</vt:lpwstr>
  </property>
  <property fmtid="{D5CDD505-2E9C-101B-9397-08002B2CF9AE}" pid="3" name="policysection">
    <vt:lpwstr>26;#Curriculum Management, Supervision and Scholarships|c392c9b5-bd13-498a-8296-0221b1881bb9</vt:lpwstr>
  </property>
  <property fmtid="{D5CDD505-2E9C-101B-9397-08002B2CF9AE}" pid="4" name="_dlc_policyId">
    <vt:lpwstr>0x010100CCB10AA9A57F62429EA6968F7587FFF2|1453938073</vt:lpwstr>
  </property>
  <property fmtid="{D5CDD505-2E9C-101B-9397-08002B2CF9AE}" pid="5" name="HTML Link">
    <vt:lpwstr>https://policies-admin.griffith.edu.au/pdf/Higher%20Degree%20Research%20Graduate%20Attributes.pdf, View PDF Version</vt:lpwstr>
  </property>
  <property fmtid="{D5CDD505-2E9C-101B-9397-08002B2CF9AE}" pid="6" name="xd_Signature">
    <vt:bool>false</vt:bool>
  </property>
  <property fmtid="{D5CDD505-2E9C-101B-9397-08002B2CF9AE}" pid="7" name="xd_ProgID">
    <vt:lpwstr/>
  </property>
  <property fmtid="{D5CDD505-2E9C-101B-9397-08002B2CF9AE}" pid="8" name="appauthority">
    <vt:lpwstr>88;#Academic Committee|7e8af15c-aa65-4b9b-bab9-4850413bd480</vt:lpwstr>
  </property>
  <property fmtid="{D5CDD505-2E9C-101B-9397-08002B2CF9AE}" pid="9" name="ContentTypeId">
    <vt:lpwstr>0x010100D8585E08B4909F4CA72F2CA699ABA3ED</vt:lpwstr>
  </property>
  <property fmtid="{D5CDD505-2E9C-101B-9397-08002B2CF9AE}" pid="10" name="policycategory">
    <vt:lpwstr>69;#Policy|9279309a-7669-47c5-bf96-cc165d8b3ede</vt:lpwstr>
  </property>
  <property fmtid="{D5CDD505-2E9C-101B-9397-08002B2CF9AE}" pid="11" name="ItemRetentionFormula">
    <vt:lpwstr>&lt;formula offset="18" unit="months" /&gt;</vt:lpwstr>
  </property>
  <property fmtid="{D5CDD505-2E9C-101B-9397-08002B2CF9AE}" pid="12" name="TemplateUrl">
    <vt:lpwstr/>
  </property>
  <property fmtid="{D5CDD505-2E9C-101B-9397-08002B2CF9AE}" pid="13" name="_dlc_LastRun">
    <vt:lpwstr>08/25/2012 23:00:30</vt:lpwstr>
  </property>
  <property fmtid="{D5CDD505-2E9C-101B-9397-08002B2CF9AE}" pid="14" name="_dlc_DocIdItemGuid">
    <vt:lpwstr>21549400-2ecb-438c-a2d1-ca6f394395ec</vt:lpwstr>
  </property>
  <property fmtid="{D5CDD505-2E9C-101B-9397-08002B2CF9AE}" pid="15" name="_dlc_ItemStageId">
    <vt:lpwstr>1</vt:lpwstr>
  </property>
  <property fmtid="{D5CDD505-2E9C-101B-9397-08002B2CF9AE}" pid="16" name="policyreview">
    <vt:lpwstr>91;#2024|4006b601-77d0-4e08-aa8b-4003839fc9be</vt:lpwstr>
  </property>
  <property fmtid="{D5CDD505-2E9C-101B-9397-08002B2CF9AE}" pid="17" name="policyaudience">
    <vt:lpwstr>70;#Student|ee8ed24e-bfab-45f3-a2fa-94abe1e7357a</vt:lpwstr>
  </property>
  <property fmtid="{D5CDD505-2E9C-101B-9397-08002B2CF9AE}" pid="18" name="Category Type">
    <vt:lpwstr>22;#Policy|6ea67854-4618-4b05-bd31-1dfafb0e2b14</vt:lpwstr>
  </property>
  <property fmtid="{D5CDD505-2E9C-101B-9397-08002B2CF9AE}" pid="19" name="glossaryterms">
    <vt:lpwstr/>
  </property>
  <property fmtid="{D5CDD505-2E9C-101B-9397-08002B2CF9AE}" pid="20" name="officearea">
    <vt:lpwstr>551;#Student Life|10f28419-8eea-4122-9bbc-3c3d69c6fcc4</vt:lpwstr>
  </property>
  <property fmtid="{D5CDD505-2E9C-101B-9397-08002B2CF9AE}" pid="21" name="Order">
    <vt:r8>14500</vt:r8>
  </property>
  <property fmtid="{D5CDD505-2E9C-101B-9397-08002B2CF9AE}" pid="22" name="policy-category">
    <vt:lpwstr/>
  </property>
  <property fmtid="{D5CDD505-2E9C-101B-9397-08002B2CF9AE}" pid="23" name="policy_x002d_category">
    <vt:lpwstr/>
  </property>
  <property fmtid="{D5CDD505-2E9C-101B-9397-08002B2CF9AE}" pid="24" name="DelayPublish">
    <vt:lpwstr>No</vt:lpwstr>
  </property>
  <property fmtid="{D5CDD505-2E9C-101B-9397-08002B2CF9AE}" pid="25" name="Managed_Testing_Field">
    <vt:lpwstr/>
  </property>
</Properties>
</file>