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C9B3" w14:textId="7A163ED1" w:rsidR="00F471E2" w:rsidRPr="00770EA6" w:rsidRDefault="00A11377" w:rsidP="0068011B">
      <w:pPr>
        <w:pStyle w:val="ContentsHeading1"/>
        <w:pBdr>
          <w:bottom w:val="none" w:sz="0" w:space="0" w:color="auto"/>
        </w:pBdr>
        <w:spacing w:line="276" w:lineRule="auto"/>
        <w:rPr>
          <w:rFonts w:ascii="Arial" w:hAnsi="Arial" w:cs="Arial"/>
          <w:color w:val="808080" w:themeColor="background1" w:themeShade="80"/>
          <w:sz w:val="48"/>
          <w:szCs w:val="48"/>
        </w:rPr>
      </w:pPr>
      <w:bookmarkStart w:id="0" w:name="_Ref20321537"/>
      <w:r w:rsidRPr="00770EA6">
        <w:rPr>
          <w:rFonts w:ascii="Arial" w:hAnsi="Arial" w:cs="Arial"/>
          <w:color w:val="808080" w:themeColor="background1" w:themeShade="80"/>
          <w:sz w:val="48"/>
          <w:szCs w:val="48"/>
        </w:rPr>
        <w:t>Enrolment Dates</w:t>
      </w:r>
    </w:p>
    <w:bookmarkStart w:id="1" w:name="_Ref20411738"/>
    <w:bookmarkStart w:id="2" w:name="_Ref20411785"/>
    <w:p w14:paraId="757C4A4A" w14:textId="6E5891A1" w:rsidR="00997DEA" w:rsidRPr="00770EA6" w:rsidRDefault="00997DEA" w:rsidP="0068011B">
      <w:pPr>
        <w:spacing w:after="0"/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</w:pP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begin"/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instrText xml:space="preserve"> REF _Ref20480964 \h  \* MERGEFORMAT </w:instrText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separate"/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t>1.0 Purp</w:t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t>o</w:t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t>se</w:t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end"/>
      </w:r>
    </w:p>
    <w:p w14:paraId="1370E53A" w14:textId="2520FEDA" w:rsidR="00997DEA" w:rsidRPr="00770EA6" w:rsidRDefault="00997DEA" w:rsidP="0068011B">
      <w:pPr>
        <w:spacing w:after="0"/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</w:pP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begin"/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instrText xml:space="preserve"> REF _Ref20480989 \h  \* MERGEFORMAT </w:instrText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separate"/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>2.0 Sco</w:t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>p</w:t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>e</w:t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end"/>
      </w:r>
    </w:p>
    <w:p w14:paraId="50B92993" w14:textId="2F518BAC" w:rsidR="00997DEA" w:rsidRPr="00770EA6" w:rsidRDefault="00997DEA" w:rsidP="0068011B">
      <w:pPr>
        <w:spacing w:after="0"/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</w:pP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begin"/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instrText xml:space="preserve"> REF _Ref20481014 \h  \* MERGEFORMAT </w:instrText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separate"/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 xml:space="preserve">3.0 </w:t>
      </w:r>
      <w:r w:rsidR="00D93480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>Loca</w:t>
      </w:r>
      <w:r w:rsidR="00D93480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>l</w:t>
      </w:r>
      <w:r w:rsidR="00D93480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 xml:space="preserve"> protocols</w:t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end"/>
      </w:r>
    </w:p>
    <w:p w14:paraId="4A6E6A60" w14:textId="1FD5A0BE" w:rsidR="00997DEA" w:rsidRPr="00770EA6" w:rsidRDefault="00997DEA" w:rsidP="0068011B">
      <w:pPr>
        <w:spacing w:after="240"/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</w:pP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begin"/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instrText xml:space="preserve"> REF _Ref20320732 \h  \* MERGEFORMAT </w:instrText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separate"/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>4.0 Defi</w:t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>n</w:t>
      </w:r>
      <w:r w:rsidR="00CD4C02"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</w:rPr>
        <w:t>itions</w:t>
      </w:r>
      <w:r w:rsidRPr="00770EA6">
        <w:rPr>
          <w:rFonts w:ascii="Copernicus Medium" w:hAnsi="Copernicus Medium" w:cs="Arial"/>
          <w:b/>
          <w:bCs/>
          <w:color w:val="808080" w:themeColor="background1" w:themeShade="80"/>
          <w:sz w:val="24"/>
          <w:szCs w:val="24"/>
          <w:shd w:val="clear" w:color="auto" w:fill="FFFFFF"/>
        </w:rPr>
        <w:fldChar w:fldCharType="end"/>
      </w:r>
    </w:p>
    <w:p w14:paraId="2E800012" w14:textId="1BD2C619" w:rsidR="00BC55CF" w:rsidRPr="004A2E2F" w:rsidRDefault="00BC55CF" w:rsidP="0068011B">
      <w:pPr>
        <w:pStyle w:val="Heading2"/>
        <w:ind w:left="426" w:hanging="426"/>
        <w:rPr>
          <w:color w:val="808080" w:themeColor="background1" w:themeShade="80"/>
          <w:shd w:val="clear" w:color="auto" w:fill="FFFFFF"/>
        </w:rPr>
      </w:pPr>
      <w:bookmarkStart w:id="3" w:name="_Ref20480964"/>
      <w:r w:rsidRPr="004A2E2F">
        <w:rPr>
          <w:color w:val="808080" w:themeColor="background1" w:themeShade="80"/>
          <w:shd w:val="clear" w:color="auto" w:fill="FFFFFF"/>
        </w:rPr>
        <w:t>1.0 Purpose</w:t>
      </w:r>
      <w:bookmarkEnd w:id="0"/>
      <w:bookmarkEnd w:id="1"/>
      <w:bookmarkEnd w:id="2"/>
      <w:bookmarkEnd w:id="3"/>
    </w:p>
    <w:p w14:paraId="43B5782A" w14:textId="19F86670" w:rsidR="008D1E3C" w:rsidRPr="00EE5CD8" w:rsidRDefault="004F1970" w:rsidP="004A2E2F">
      <w:pPr>
        <w:rPr>
          <w:rFonts w:ascii="Arial" w:hAnsi="Arial" w:cs="Arial"/>
          <w:color w:val="000000"/>
          <w:spacing w:val="2"/>
          <w:szCs w:val="20"/>
          <w:shd w:val="clear" w:color="auto" w:fill="FFFFFF"/>
        </w:rPr>
      </w:pPr>
      <w:bookmarkStart w:id="4" w:name="_Ref20318879"/>
      <w:bookmarkStart w:id="5" w:name="_Ref20411801"/>
      <w:r>
        <w:rPr>
          <w:rFonts w:ascii="Arial" w:hAnsi="Arial" w:cs="Arial"/>
          <w:color w:val="000000"/>
          <w:spacing w:val="2"/>
          <w:szCs w:val="20"/>
          <w:shd w:val="clear" w:color="auto" w:fill="FFFFFF"/>
        </w:rPr>
        <w:t xml:space="preserve">This </w:t>
      </w:r>
      <w:r w:rsidR="00594541">
        <w:rPr>
          <w:rFonts w:ascii="Arial" w:hAnsi="Arial" w:cs="Arial"/>
          <w:color w:val="000000"/>
          <w:spacing w:val="2"/>
          <w:szCs w:val="20"/>
          <w:shd w:val="clear" w:color="auto" w:fill="FFFFFF"/>
        </w:rPr>
        <w:t>document outlines the key enrolment dates</w:t>
      </w:r>
      <w:r w:rsidR="00DA15E1">
        <w:rPr>
          <w:rFonts w:ascii="Arial" w:hAnsi="Arial" w:cs="Arial"/>
          <w:color w:val="000000"/>
          <w:spacing w:val="2"/>
          <w:szCs w:val="20"/>
          <w:shd w:val="clear" w:color="auto" w:fill="FFFFFF"/>
        </w:rPr>
        <w:t xml:space="preserve"> for courses. </w:t>
      </w:r>
    </w:p>
    <w:p w14:paraId="65297E40" w14:textId="46355ACA" w:rsidR="00F97A5A" w:rsidRPr="004A2E2F" w:rsidRDefault="007706AB" w:rsidP="0068011B">
      <w:pPr>
        <w:pStyle w:val="Heading2"/>
        <w:ind w:left="426" w:hanging="426"/>
        <w:rPr>
          <w:color w:val="808080" w:themeColor="background1" w:themeShade="80"/>
        </w:rPr>
      </w:pPr>
      <w:bookmarkStart w:id="6" w:name="_Ref20480989"/>
      <w:r w:rsidRPr="004A2E2F">
        <w:rPr>
          <w:color w:val="808080" w:themeColor="background1" w:themeShade="80"/>
        </w:rPr>
        <w:t xml:space="preserve">2.0 </w:t>
      </w:r>
      <w:r w:rsidR="00F97A5A" w:rsidRPr="004A2E2F">
        <w:rPr>
          <w:color w:val="808080" w:themeColor="background1" w:themeShade="80"/>
        </w:rPr>
        <w:t>Scope</w:t>
      </w:r>
      <w:bookmarkEnd w:id="4"/>
      <w:bookmarkEnd w:id="5"/>
      <w:bookmarkEnd w:id="6"/>
    </w:p>
    <w:p w14:paraId="5D916D99" w14:textId="1464505C" w:rsidR="00E61193" w:rsidRPr="00E61193" w:rsidRDefault="00E61193" w:rsidP="004A2E2F">
      <w:pPr>
        <w:pStyle w:val="NormalWhite"/>
        <w:jc w:val="both"/>
        <w:rPr>
          <w:rFonts w:ascii="Arial" w:hAnsi="Arial" w:cs="Arial"/>
          <w:color w:val="000000" w:themeColor="text1"/>
          <w:szCs w:val="20"/>
        </w:rPr>
      </w:pPr>
      <w:bookmarkStart w:id="7" w:name="_Ref20318910"/>
      <w:bookmarkStart w:id="8" w:name="_Ref20411814"/>
      <w:bookmarkStart w:id="9" w:name="_Ref20481014"/>
      <w:r w:rsidRPr="00E61193">
        <w:rPr>
          <w:rFonts w:ascii="Arial" w:hAnsi="Arial" w:cs="Arial"/>
          <w:color w:val="000000" w:themeColor="text1"/>
          <w:szCs w:val="20"/>
        </w:rPr>
        <w:t xml:space="preserve">This procedure applies to non-award, undergraduate and postgraduate </w:t>
      </w:r>
      <w:proofErr w:type="gramStart"/>
      <w:r w:rsidRPr="00E61193">
        <w:rPr>
          <w:rFonts w:ascii="Arial" w:hAnsi="Arial" w:cs="Arial"/>
          <w:color w:val="000000" w:themeColor="text1"/>
          <w:szCs w:val="20"/>
        </w:rPr>
        <w:t>coursework</w:t>
      </w:r>
      <w:proofErr w:type="gramEnd"/>
      <w:r w:rsidRPr="00E61193">
        <w:rPr>
          <w:rFonts w:ascii="Arial" w:hAnsi="Arial" w:cs="Arial"/>
          <w:color w:val="000000" w:themeColor="text1"/>
          <w:szCs w:val="20"/>
        </w:rPr>
        <w:t xml:space="preserve"> and higher degree research courses.  </w:t>
      </w:r>
    </w:p>
    <w:bookmarkEnd w:id="7"/>
    <w:bookmarkEnd w:id="8"/>
    <w:bookmarkEnd w:id="9"/>
    <w:p w14:paraId="45B7992C" w14:textId="77777777" w:rsidR="00D4173A" w:rsidRPr="004A2E2F" w:rsidRDefault="00D4173A" w:rsidP="0068011B">
      <w:pPr>
        <w:pStyle w:val="Heading2"/>
        <w:ind w:left="426" w:hanging="426"/>
        <w:rPr>
          <w:color w:val="808080" w:themeColor="background1" w:themeShade="80"/>
        </w:rPr>
      </w:pPr>
      <w:r w:rsidRPr="004A2E2F">
        <w:rPr>
          <w:color w:val="808080" w:themeColor="background1" w:themeShade="80"/>
        </w:rPr>
        <w:t>3.0 Local protocols</w:t>
      </w:r>
    </w:p>
    <w:p w14:paraId="4B3D03DB" w14:textId="457F6C5B" w:rsidR="00B264BF" w:rsidRPr="009012FD" w:rsidRDefault="00E61193" w:rsidP="004A2E2F">
      <w:pPr>
        <w:pStyle w:val="ListNumber"/>
        <w:spacing w:before="0" w:after="200" w:line="276" w:lineRule="auto"/>
        <w:jc w:val="both"/>
        <w:rPr>
          <w:rFonts w:ascii="Arial" w:hAnsi="Arial" w:cs="Arial"/>
          <w:sz w:val="20"/>
          <w:lang w:eastAsia="en-AU"/>
        </w:rPr>
      </w:pPr>
      <w:r>
        <w:rPr>
          <w:rFonts w:ascii="Arial" w:hAnsi="Arial" w:cs="Arial"/>
          <w:sz w:val="20"/>
          <w:lang w:eastAsia="en-AU"/>
        </w:rPr>
        <w:t>These protocols</w:t>
      </w:r>
      <w:r w:rsidR="00201B72" w:rsidRPr="00201B72">
        <w:rPr>
          <w:rFonts w:ascii="Arial" w:hAnsi="Arial" w:cs="Arial"/>
          <w:color w:val="000000"/>
          <w:spacing w:val="2"/>
          <w:sz w:val="20"/>
          <w:shd w:val="clear" w:color="auto" w:fill="FFFFFF"/>
          <w:lang w:eastAsia="en-AU"/>
        </w:rPr>
        <w:t xml:space="preserve"> </w:t>
      </w:r>
      <w:r w:rsidR="005329B0">
        <w:rPr>
          <w:rFonts w:ascii="Arial" w:hAnsi="Arial" w:cs="Arial"/>
          <w:color w:val="000000"/>
          <w:spacing w:val="2"/>
          <w:sz w:val="20"/>
          <w:shd w:val="clear" w:color="auto" w:fill="FFFFFF"/>
          <w:lang w:eastAsia="en-AU"/>
        </w:rPr>
        <w:t xml:space="preserve">are subordinate to and </w:t>
      </w:r>
      <w:r w:rsidR="00201B72" w:rsidRPr="00201B72">
        <w:rPr>
          <w:rFonts w:ascii="Arial" w:hAnsi="Arial" w:cs="Arial"/>
          <w:color w:val="000000"/>
          <w:spacing w:val="2"/>
          <w:sz w:val="20"/>
          <w:shd w:val="clear" w:color="auto" w:fill="FFFFFF"/>
          <w:lang w:eastAsia="en-AU"/>
        </w:rPr>
        <w:t>must be consistent with all policy documents above them in the policy document hierarchy.</w:t>
      </w:r>
      <w:bookmarkStart w:id="10" w:name="_3.1_&lt;Insert_sub-heading&gt;"/>
      <w:bookmarkStart w:id="11" w:name="_Ref20320710"/>
      <w:bookmarkEnd w:id="10"/>
    </w:p>
    <w:tbl>
      <w:tblPr>
        <w:tblW w:w="963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2B1924" w:rsidRPr="00BF275C" w14:paraId="67E61972" w14:textId="77777777" w:rsidTr="0068011B">
        <w:trPr>
          <w:trHeight w:val="390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251D161D" w14:textId="77777777" w:rsidR="002B1924" w:rsidRPr="002F2781" w:rsidRDefault="002B1924" w:rsidP="0068011B">
            <w:pPr>
              <w:spacing w:before="120" w:after="120"/>
              <w:ind w:left="7"/>
              <w:rPr>
                <w:rFonts w:ascii="Arial" w:hAnsi="Arial" w:cs="Arial"/>
                <w:szCs w:val="20"/>
                <w:vertAlign w:val="superscript"/>
              </w:rPr>
            </w:pPr>
            <w:r w:rsidRPr="002F2781">
              <w:rPr>
                <w:rFonts w:ascii="Arial" w:eastAsia="Times New Roman" w:hAnsi="Arial" w:cs="Arial"/>
                <w:szCs w:val="20"/>
              </w:rPr>
              <w:t>Courses which start in week 1 of trimester 1 or 2 or 3 where the teaching period is more than 10 weeks but less than 20 weeks</w:t>
            </w:r>
          </w:p>
        </w:tc>
      </w:tr>
      <w:tr w:rsidR="002B1924" w:rsidRPr="00632FEA" w14:paraId="215F4F6F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6B0C20" w14:textId="774D654E" w:rsidR="002B1924" w:rsidRPr="00632FEA" w:rsidRDefault="002B1924" w:rsidP="0068011B">
            <w:pPr>
              <w:spacing w:before="120" w:after="120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32FEA">
              <w:rPr>
                <w:rFonts w:ascii="Arial" w:eastAsia="Times New Roman" w:hAnsi="Arial" w:cs="Arial"/>
                <w:szCs w:val="20"/>
              </w:rPr>
              <w:t>Last date to add course</w:t>
            </w:r>
            <w:r w:rsidRPr="00632FEA">
              <w:rPr>
                <w:rFonts w:ascii="Arial" w:eastAsia="Times New Roman" w:hAnsi="Arial" w:cs="Arial"/>
                <w:szCs w:val="20"/>
              </w:rPr>
              <w:br/>
              <w:t>Census date</w:t>
            </w:r>
            <w:r w:rsidR="009C3F23">
              <w:rPr>
                <w:rFonts w:ascii="Arial" w:eastAsia="Times New Roman" w:hAnsi="Arial" w:cs="Arial"/>
                <w:szCs w:val="20"/>
              </w:rPr>
              <w:br/>
            </w:r>
            <w:r w:rsidRPr="00632FEA">
              <w:rPr>
                <w:rFonts w:ascii="Arial" w:eastAsia="Times New Roman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2BCD5B6" w14:textId="4BBEA194" w:rsidR="002B1924" w:rsidRPr="00632FEA" w:rsidRDefault="002B1924" w:rsidP="0068011B">
            <w:pPr>
              <w:spacing w:before="120" w:after="120"/>
              <w:textAlignment w:val="baseline"/>
              <w:rPr>
                <w:rFonts w:ascii="Arial" w:eastAsia="Times New Roman" w:hAnsi="Arial" w:cs="Arial"/>
              </w:rPr>
            </w:pPr>
            <w:r w:rsidRPr="6BE61A34">
              <w:rPr>
                <w:rFonts w:ascii="Arial" w:eastAsia="Times New Roman" w:hAnsi="Arial" w:cs="Arial"/>
              </w:rPr>
              <w:t>End of second week of trimester</w:t>
            </w:r>
            <w:r>
              <w:br/>
            </w:r>
            <w:r w:rsidRPr="6BE61A34">
              <w:rPr>
                <w:rFonts w:ascii="Arial" w:eastAsia="Times New Roman" w:hAnsi="Arial" w:cs="Arial"/>
              </w:rPr>
              <w:t>First day after the end of the fourth week of trimester, as specified in the Academic Calendar</w:t>
            </w:r>
            <w:r>
              <w:br/>
            </w:r>
            <w:r w:rsidRPr="6BE61A34">
              <w:rPr>
                <w:rFonts w:ascii="Arial" w:eastAsia="Times New Roman" w:hAnsi="Arial" w:cs="Arial"/>
              </w:rPr>
              <w:t>End of eighth week of teaching period</w:t>
            </w:r>
          </w:p>
        </w:tc>
      </w:tr>
      <w:tr w:rsidR="002B1924" w:rsidRPr="00632FEA" w14:paraId="51BA69A7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07709A8" w14:textId="77777777" w:rsidR="002B1924" w:rsidRPr="00632FEA" w:rsidRDefault="002B1924" w:rsidP="0068011B">
            <w:pPr>
              <w:spacing w:before="120" w:after="120"/>
              <w:textAlignment w:val="baseline"/>
              <w:rPr>
                <w:rFonts w:ascii="Arial" w:eastAsia="Times New Roman" w:hAnsi="Arial" w:cs="Arial"/>
              </w:rPr>
            </w:pPr>
            <w:r w:rsidRPr="6BE61A34">
              <w:rPr>
                <w:rFonts w:ascii="Arial" w:eastAsia="Times New Roman" w:hAnsi="Arial" w:cs="Arial"/>
              </w:rPr>
              <w:t>Courses where the teaching period</w:t>
            </w:r>
            <w:r w:rsidRPr="6BE61A34">
              <w:rPr>
                <w:rFonts w:ascii="Arial" w:eastAsia="Times New Roman" w:hAnsi="Arial" w:cs="Arial"/>
                <w:vertAlign w:val="superscript"/>
              </w:rPr>
              <w:t>1</w:t>
            </w:r>
            <w:r w:rsidRPr="6BE61A34">
              <w:rPr>
                <w:rFonts w:ascii="Arial" w:eastAsia="Times New Roman" w:hAnsi="Arial" w:cs="Arial"/>
              </w:rPr>
              <w:t xml:space="preserve"> is more than 10 weeks but less than 20 weeks</w:t>
            </w:r>
          </w:p>
        </w:tc>
      </w:tr>
      <w:tr w:rsidR="002B1924" w:rsidRPr="00BF275C" w14:paraId="0D05AC94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7741850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Last date to add course</w:t>
            </w:r>
            <w:r w:rsidRPr="00BF275C">
              <w:rPr>
                <w:rFonts w:ascii="Arial" w:hAnsi="Arial" w:cs="Arial"/>
                <w:szCs w:val="20"/>
              </w:rPr>
              <w:br/>
              <w:t>Census date</w:t>
            </w:r>
            <w:r w:rsidRPr="00BF275C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BD59D70" w14:textId="72D41A5C" w:rsidR="002B1924" w:rsidRPr="00BF275C" w:rsidRDefault="002B1924" w:rsidP="0068011B">
            <w:pPr>
              <w:spacing w:before="120" w:after="120"/>
              <w:rPr>
                <w:rFonts w:ascii="Arial" w:hAnsi="Arial" w:cs="Arial"/>
              </w:rPr>
            </w:pPr>
            <w:r w:rsidRPr="6BE61A34">
              <w:rPr>
                <w:rFonts w:ascii="Arial" w:hAnsi="Arial" w:cs="Arial"/>
              </w:rPr>
              <w:t>End of second week of teaching period</w:t>
            </w:r>
            <w:r>
              <w:br/>
            </w:r>
            <w:r w:rsidRPr="6BE61A34">
              <w:rPr>
                <w:rFonts w:ascii="Arial" w:hAnsi="Arial" w:cs="Arial"/>
              </w:rPr>
              <w:t>First day after the end of the fourth week of teaching period</w:t>
            </w:r>
            <w:r>
              <w:br/>
            </w:r>
            <w:r w:rsidRPr="6BE61A34">
              <w:rPr>
                <w:rFonts w:ascii="Arial" w:hAnsi="Arial" w:cs="Arial"/>
              </w:rPr>
              <w:t>End of eighth week of teaching period</w:t>
            </w:r>
          </w:p>
        </w:tc>
      </w:tr>
      <w:tr w:rsidR="002B1924" w:rsidRPr="00632FEA" w14:paraId="637DAF56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2DBA69E8" w14:textId="77777777" w:rsidR="002B1924" w:rsidRPr="00632FEA" w:rsidRDefault="002B1924" w:rsidP="0068011B">
            <w:pPr>
              <w:spacing w:before="120" w:after="120"/>
              <w:textAlignment w:val="baseline"/>
              <w:rPr>
                <w:rFonts w:ascii="Arial" w:eastAsia="Times New Roman" w:hAnsi="Arial" w:cs="Arial"/>
              </w:rPr>
            </w:pPr>
            <w:r w:rsidRPr="6BE61A34">
              <w:rPr>
                <w:rFonts w:ascii="Arial" w:eastAsia="Times New Roman" w:hAnsi="Arial" w:cs="Arial"/>
              </w:rPr>
              <w:t>Courses where the teaching period</w:t>
            </w:r>
            <w:r w:rsidRPr="6BE61A34">
              <w:rPr>
                <w:rFonts w:ascii="Arial" w:eastAsia="Times New Roman" w:hAnsi="Arial" w:cs="Arial"/>
                <w:vertAlign w:val="superscript"/>
              </w:rPr>
              <w:t>1</w:t>
            </w:r>
            <w:r w:rsidRPr="6BE61A34">
              <w:rPr>
                <w:rFonts w:ascii="Arial" w:eastAsia="Times New Roman" w:hAnsi="Arial" w:cs="Arial"/>
              </w:rPr>
              <w:t xml:space="preserve"> is more than 20 weeks but less than 26 weeks</w:t>
            </w:r>
          </w:p>
        </w:tc>
      </w:tr>
      <w:tr w:rsidR="002B1924" w:rsidRPr="00632FEA" w14:paraId="67EC8DAC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7BC7013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Last date to add course</w:t>
            </w:r>
            <w:r w:rsidRPr="00BF275C">
              <w:rPr>
                <w:rFonts w:ascii="Arial" w:hAnsi="Arial" w:cs="Arial"/>
                <w:szCs w:val="20"/>
              </w:rPr>
              <w:br/>
              <w:t>Census date</w:t>
            </w:r>
            <w:r w:rsidRPr="00BF275C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3247014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End of second week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Day 37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End of eighth week of teaching period</w:t>
            </w:r>
          </w:p>
        </w:tc>
      </w:tr>
      <w:tr w:rsidR="002B1924" w:rsidRPr="00881F38" w14:paraId="28B15D68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903FA97" w14:textId="77777777" w:rsidR="002B1924" w:rsidRPr="00881F38" w:rsidRDefault="002B1924" w:rsidP="0068011B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881F38">
              <w:rPr>
                <w:rFonts w:ascii="Arial" w:hAnsi="Arial" w:cs="Arial"/>
                <w:bCs/>
                <w:szCs w:val="20"/>
              </w:rPr>
              <w:t>Intensive mode courses where the teaching period</w:t>
            </w:r>
            <w:r w:rsidRPr="00881F38">
              <w:rPr>
                <w:rFonts w:ascii="Arial" w:hAnsi="Arial" w:cs="Arial"/>
                <w:bCs/>
                <w:szCs w:val="20"/>
                <w:vertAlign w:val="superscript"/>
              </w:rPr>
              <w:t>1</w:t>
            </w:r>
            <w:r w:rsidRPr="00881F38">
              <w:rPr>
                <w:rFonts w:ascii="Arial" w:hAnsi="Arial" w:cs="Arial"/>
                <w:bCs/>
                <w:szCs w:val="20"/>
              </w:rPr>
              <w:t xml:space="preserve"> is 7 days or fewer</w:t>
            </w:r>
          </w:p>
        </w:tc>
      </w:tr>
      <w:tr w:rsidR="002B1924" w:rsidRPr="00632FEA" w14:paraId="704B7C13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591DA6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Last date to add course</w:t>
            </w:r>
            <w:r w:rsidRPr="00BF275C">
              <w:rPr>
                <w:rFonts w:ascii="Arial" w:hAnsi="Arial" w:cs="Arial"/>
                <w:szCs w:val="20"/>
              </w:rPr>
              <w:br/>
              <w:t xml:space="preserve">Census date </w:t>
            </w:r>
            <w:r w:rsidRPr="00BF275C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0D32BFD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Day prior to the first day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Day 2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Day 2 of teaching period</w:t>
            </w:r>
          </w:p>
        </w:tc>
      </w:tr>
    </w:tbl>
    <w:p w14:paraId="32DA5A99" w14:textId="77777777" w:rsidR="0068011B" w:rsidRDefault="0068011B">
      <w:r>
        <w:br w:type="page"/>
      </w:r>
    </w:p>
    <w:tbl>
      <w:tblPr>
        <w:tblW w:w="963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2B1924" w:rsidRPr="00881F38" w14:paraId="2F27849D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1AE3C5CA" w14:textId="06923A7C" w:rsidR="002B1924" w:rsidRPr="00881F38" w:rsidRDefault="002B1924" w:rsidP="0068011B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881F38">
              <w:rPr>
                <w:rFonts w:ascii="Arial" w:hAnsi="Arial" w:cs="Arial"/>
                <w:bCs/>
                <w:szCs w:val="20"/>
              </w:rPr>
              <w:lastRenderedPageBreak/>
              <w:t>Courses where the teaching period</w:t>
            </w:r>
            <w:r w:rsidRPr="00881F38">
              <w:rPr>
                <w:rFonts w:ascii="Arial" w:hAnsi="Arial" w:cs="Arial"/>
                <w:bCs/>
                <w:szCs w:val="20"/>
                <w:vertAlign w:val="superscript"/>
              </w:rPr>
              <w:t>1</w:t>
            </w:r>
            <w:r w:rsidRPr="00881F38">
              <w:rPr>
                <w:rFonts w:ascii="Arial" w:hAnsi="Arial" w:cs="Arial"/>
                <w:bCs/>
                <w:szCs w:val="20"/>
              </w:rPr>
              <w:t xml:space="preserve"> is more than 7 days but not more than 2 weeks</w:t>
            </w:r>
          </w:p>
        </w:tc>
      </w:tr>
      <w:tr w:rsidR="002B1924" w:rsidRPr="00632FEA" w14:paraId="2F1CDEB4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A1757A6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Last date to add course</w:t>
            </w:r>
            <w:r w:rsidRPr="00BF275C">
              <w:rPr>
                <w:rFonts w:ascii="Arial" w:hAnsi="Arial" w:cs="Arial"/>
                <w:szCs w:val="20"/>
              </w:rPr>
              <w:br/>
              <w:t>Census date</w:t>
            </w:r>
            <w:r w:rsidRPr="00BF275C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C8A4244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Day prior to the first day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Day 3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Day 7 of teaching period</w:t>
            </w:r>
          </w:p>
        </w:tc>
      </w:tr>
      <w:tr w:rsidR="002B1924" w:rsidRPr="00881F38" w14:paraId="51C5DA3A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1987B7B" w14:textId="77777777" w:rsidR="002B1924" w:rsidRPr="00881F38" w:rsidRDefault="002B1924" w:rsidP="0068011B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881F38">
              <w:rPr>
                <w:rFonts w:ascii="Arial" w:hAnsi="Arial" w:cs="Arial"/>
                <w:bCs/>
                <w:szCs w:val="20"/>
              </w:rPr>
              <w:t>Courses where the teaching period</w:t>
            </w:r>
            <w:r w:rsidRPr="00881F38">
              <w:rPr>
                <w:rFonts w:ascii="Arial" w:hAnsi="Arial" w:cs="Arial"/>
                <w:bCs/>
                <w:szCs w:val="20"/>
                <w:vertAlign w:val="superscript"/>
              </w:rPr>
              <w:t>1</w:t>
            </w:r>
            <w:r w:rsidRPr="00881F38">
              <w:rPr>
                <w:rFonts w:ascii="Arial" w:hAnsi="Arial" w:cs="Arial"/>
                <w:bCs/>
                <w:szCs w:val="20"/>
              </w:rPr>
              <w:t xml:space="preserve"> is more than 2 weeks but not more than 5 weeks</w:t>
            </w:r>
          </w:p>
        </w:tc>
      </w:tr>
      <w:tr w:rsidR="002B1924" w:rsidRPr="00632FEA" w14:paraId="5C070E26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E51B3EC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Last date to add course</w:t>
            </w:r>
            <w:r w:rsidRPr="00BF275C">
              <w:rPr>
                <w:rFonts w:ascii="Arial" w:hAnsi="Arial" w:cs="Arial"/>
                <w:szCs w:val="20"/>
              </w:rPr>
              <w:br/>
              <w:t>Census date</w:t>
            </w:r>
            <w:r w:rsidRPr="00BF275C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F70234E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Day prior to the first day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End of first week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End of second week of teaching period</w:t>
            </w:r>
          </w:p>
        </w:tc>
      </w:tr>
      <w:tr w:rsidR="002B1924" w:rsidRPr="00881F38" w14:paraId="1AE842AB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15B6A518" w14:textId="77777777" w:rsidR="002B1924" w:rsidRPr="00881F38" w:rsidRDefault="002B1924" w:rsidP="0068011B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881F38">
              <w:rPr>
                <w:rFonts w:ascii="Arial" w:hAnsi="Arial" w:cs="Arial"/>
                <w:bCs/>
                <w:szCs w:val="20"/>
              </w:rPr>
              <w:t>Courses where the teaching period</w:t>
            </w:r>
            <w:r w:rsidRPr="00881F38">
              <w:rPr>
                <w:rFonts w:ascii="Arial" w:hAnsi="Arial" w:cs="Arial"/>
                <w:bCs/>
                <w:szCs w:val="20"/>
                <w:vertAlign w:val="superscript"/>
              </w:rPr>
              <w:t>1</w:t>
            </w:r>
            <w:r w:rsidRPr="00881F38">
              <w:rPr>
                <w:rFonts w:ascii="Arial" w:hAnsi="Arial" w:cs="Arial"/>
                <w:bCs/>
                <w:szCs w:val="20"/>
              </w:rPr>
              <w:t xml:space="preserve"> is more than 5 weeks but not more than 10 weeks</w:t>
            </w:r>
          </w:p>
        </w:tc>
      </w:tr>
      <w:tr w:rsidR="002B1924" w:rsidRPr="00632FEA" w14:paraId="057E5C62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524F65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Last date to add course</w:t>
            </w:r>
            <w:r w:rsidRPr="00BF275C">
              <w:rPr>
                <w:rFonts w:ascii="Arial" w:hAnsi="Arial" w:cs="Arial"/>
                <w:szCs w:val="20"/>
              </w:rPr>
              <w:br/>
              <w:t>Census date</w:t>
            </w:r>
            <w:r w:rsidRPr="00BF275C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FBCB526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End of first week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End of second week of teaching period</w:t>
            </w:r>
            <w:r w:rsidRPr="00BF275C">
              <w:rPr>
                <w:rFonts w:ascii="Arial" w:hAnsi="Arial" w:cs="Arial"/>
                <w:szCs w:val="20"/>
              </w:rPr>
              <w:br/>
              <w:t>End of third week of teaching period</w:t>
            </w:r>
          </w:p>
        </w:tc>
      </w:tr>
      <w:tr w:rsidR="002B1924" w:rsidRPr="00881F38" w14:paraId="42754856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BAACC87" w14:textId="77777777" w:rsidR="002B1924" w:rsidRPr="00881F38" w:rsidRDefault="002B1924" w:rsidP="0068011B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881F38">
              <w:rPr>
                <w:rFonts w:ascii="Arial" w:hAnsi="Arial" w:cs="Arial"/>
                <w:bCs/>
                <w:szCs w:val="20"/>
              </w:rPr>
              <w:t>Full Year Courses</w:t>
            </w:r>
            <w:r w:rsidRPr="00881F38">
              <w:rPr>
                <w:rFonts w:ascii="Arial" w:hAnsi="Arial" w:cs="Arial"/>
                <w:bCs/>
                <w:szCs w:val="20"/>
                <w:vertAlign w:val="superscript"/>
              </w:rPr>
              <w:t xml:space="preserve">2 </w:t>
            </w:r>
            <w:r w:rsidRPr="00881F38">
              <w:rPr>
                <w:rFonts w:ascii="Arial" w:hAnsi="Arial" w:cs="Arial"/>
                <w:bCs/>
                <w:szCs w:val="20"/>
              </w:rPr>
              <w:t xml:space="preserve">which start in week 1 of trimester 1 </w:t>
            </w:r>
          </w:p>
        </w:tc>
      </w:tr>
      <w:tr w:rsidR="002B1924" w:rsidRPr="00632FEA" w14:paraId="1B3BCF7C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864D74C" w14:textId="6F345E2A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Last date to add course</w:t>
            </w:r>
            <w:r w:rsidRPr="00BF275C">
              <w:rPr>
                <w:rFonts w:ascii="Arial" w:hAnsi="Arial" w:cs="Arial"/>
                <w:szCs w:val="20"/>
              </w:rPr>
              <w:br/>
              <w:t>Census date</w:t>
            </w:r>
            <w:r w:rsidR="009C3F23">
              <w:rPr>
                <w:rFonts w:ascii="Arial" w:hAnsi="Arial" w:cs="Arial"/>
                <w:szCs w:val="20"/>
              </w:rPr>
              <w:br/>
            </w:r>
            <w:r w:rsidRPr="00BF275C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FA44019" w14:textId="77777777" w:rsidR="002B1924" w:rsidRPr="00632FEA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632FEA">
              <w:rPr>
                <w:rFonts w:ascii="Arial" w:hAnsi="Arial" w:cs="Arial"/>
                <w:szCs w:val="20"/>
              </w:rPr>
              <w:t>End of second week of trimester</w:t>
            </w:r>
            <w:r w:rsidRPr="00632FEA">
              <w:rPr>
                <w:rFonts w:ascii="Arial" w:hAnsi="Arial" w:cs="Arial"/>
                <w:szCs w:val="20"/>
              </w:rPr>
              <w:br/>
              <w:t>First day of fifth week of trimester, as specified in the Academic Calendar</w:t>
            </w:r>
            <w:r w:rsidRPr="00632FEA">
              <w:rPr>
                <w:rFonts w:ascii="Arial" w:hAnsi="Arial" w:cs="Arial"/>
                <w:szCs w:val="20"/>
              </w:rPr>
              <w:br/>
              <w:t>End of eighth week of trimester 2</w:t>
            </w:r>
          </w:p>
        </w:tc>
      </w:tr>
      <w:tr w:rsidR="002B1924" w:rsidRPr="00881F38" w14:paraId="1463FBF3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09377B3" w14:textId="77777777" w:rsidR="002B1924" w:rsidRPr="00881F38" w:rsidRDefault="002B1924" w:rsidP="0068011B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881F38">
              <w:rPr>
                <w:rFonts w:ascii="Arial" w:hAnsi="Arial" w:cs="Arial"/>
                <w:bCs/>
                <w:szCs w:val="20"/>
              </w:rPr>
              <w:t>Full Year Courses</w:t>
            </w:r>
            <w:r w:rsidRPr="00881F38">
              <w:rPr>
                <w:rFonts w:ascii="Arial" w:hAnsi="Arial" w:cs="Arial"/>
                <w:bCs/>
                <w:szCs w:val="20"/>
                <w:vertAlign w:val="superscript"/>
              </w:rPr>
              <w:t>1</w:t>
            </w:r>
          </w:p>
        </w:tc>
      </w:tr>
      <w:tr w:rsidR="002B1924" w:rsidRPr="00632FEA" w14:paraId="41242947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C55EA9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Last date to add course</w:t>
            </w:r>
            <w:r w:rsidRPr="00BF275C">
              <w:rPr>
                <w:rFonts w:ascii="Arial" w:hAnsi="Arial" w:cs="Arial"/>
                <w:szCs w:val="20"/>
              </w:rPr>
              <w:br/>
              <w:t>Census date</w:t>
            </w:r>
            <w:r w:rsidRPr="00BF275C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0CD5AE0" w14:textId="77777777" w:rsidR="002B1924" w:rsidRPr="00BF275C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End of second week of teaching period</w:t>
            </w:r>
            <w:r w:rsidRPr="00BF275C">
              <w:rPr>
                <w:rFonts w:ascii="Arial" w:hAnsi="Arial" w:cs="Arial"/>
                <w:szCs w:val="20"/>
              </w:rPr>
              <w:br/>
              <w:t xml:space="preserve">End of fourth week of teaching period </w:t>
            </w:r>
            <w:r w:rsidRPr="00BF275C">
              <w:rPr>
                <w:rFonts w:ascii="Arial" w:hAnsi="Arial" w:cs="Arial"/>
                <w:szCs w:val="20"/>
              </w:rPr>
              <w:br/>
              <w:t>End of eighth week of trimester 2</w:t>
            </w:r>
          </w:p>
        </w:tc>
      </w:tr>
      <w:tr w:rsidR="002B1924" w:rsidRPr="00881F38" w14:paraId="5E12B074" w14:textId="77777777" w:rsidTr="0068011B">
        <w:trPr>
          <w:trHeight w:val="565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5063D5" w14:textId="77777777" w:rsidR="002B1924" w:rsidRPr="00881F38" w:rsidRDefault="002B1924" w:rsidP="0068011B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881F38">
              <w:rPr>
                <w:rFonts w:ascii="Arial" w:hAnsi="Arial" w:cs="Arial"/>
                <w:bCs/>
                <w:szCs w:val="20"/>
              </w:rPr>
              <w:t>Courses offered in the Six Week Teaching Calendar</w:t>
            </w:r>
          </w:p>
        </w:tc>
      </w:tr>
      <w:tr w:rsidR="002B1924" w:rsidRPr="00632FEA" w14:paraId="76492C68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83653" w14:textId="77777777" w:rsidR="002B1924" w:rsidRPr="00632FEA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BF275C">
              <w:rPr>
                <w:rFonts w:ascii="Arial" w:hAnsi="Arial" w:cs="Arial"/>
                <w:szCs w:val="20"/>
              </w:rPr>
              <w:t>Last date to add course</w:t>
            </w:r>
            <w:r w:rsidRPr="00BF275C">
              <w:rPr>
                <w:rFonts w:ascii="Arial" w:hAnsi="Arial" w:cs="Arial"/>
                <w:szCs w:val="20"/>
              </w:rPr>
              <w:br/>
              <w:t>Census date</w:t>
            </w:r>
            <w:r w:rsidRPr="00BF275C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9B66B8F" w14:textId="296AB735" w:rsidR="002B1924" w:rsidRPr="00BF275C" w:rsidRDefault="00F05BDD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2B1924" w:rsidRPr="00BF275C">
              <w:rPr>
                <w:rFonts w:ascii="Arial" w:hAnsi="Arial" w:cs="Arial"/>
                <w:szCs w:val="20"/>
              </w:rPr>
              <w:t xml:space="preserve"> days prior to the first day of teaching period</w:t>
            </w:r>
            <w:r w:rsidR="002B1924" w:rsidRPr="08A8B5B8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="0068011B">
              <w:rPr>
                <w:rFonts w:cs="Arial"/>
                <w:sz w:val="16"/>
                <w:szCs w:val="16"/>
                <w:vertAlign w:val="superscript"/>
              </w:rPr>
              <w:br/>
            </w:r>
            <w:r w:rsidR="002B1924" w:rsidRPr="00BF275C">
              <w:rPr>
                <w:rFonts w:ascii="Arial" w:hAnsi="Arial" w:cs="Arial"/>
                <w:szCs w:val="20"/>
              </w:rPr>
              <w:t>End of second week of teaching period</w:t>
            </w:r>
            <w:r w:rsidR="0068011B">
              <w:rPr>
                <w:rFonts w:ascii="Arial" w:hAnsi="Arial" w:cs="Arial"/>
                <w:szCs w:val="20"/>
              </w:rPr>
              <w:br/>
            </w:r>
            <w:r w:rsidR="002B1924" w:rsidRPr="00BF275C">
              <w:rPr>
                <w:rFonts w:ascii="Arial" w:hAnsi="Arial" w:cs="Arial"/>
                <w:szCs w:val="20"/>
              </w:rPr>
              <w:t>End of third week of teaching period</w:t>
            </w:r>
          </w:p>
        </w:tc>
      </w:tr>
      <w:tr w:rsidR="002B1924" w:rsidRPr="00881F38" w14:paraId="683E2959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397B5A" w14:textId="77777777" w:rsidR="002B1924" w:rsidRPr="00881F38" w:rsidRDefault="002B1924" w:rsidP="0068011B">
            <w:pPr>
              <w:spacing w:before="120" w:after="120"/>
              <w:rPr>
                <w:rFonts w:ascii="Arial" w:hAnsi="Arial" w:cs="Arial"/>
              </w:rPr>
            </w:pPr>
            <w:r w:rsidRPr="00881F38">
              <w:rPr>
                <w:rFonts w:ascii="Arial" w:hAnsi="Arial" w:cs="Arial"/>
              </w:rPr>
              <w:t>OUA Study Periods</w:t>
            </w:r>
          </w:p>
        </w:tc>
      </w:tr>
      <w:tr w:rsidR="002B1924" w:rsidRPr="00632FEA" w14:paraId="2C87757C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52CB3" w14:textId="77777777" w:rsidR="002B1924" w:rsidRPr="00385F4F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385F4F">
              <w:rPr>
                <w:rFonts w:ascii="Arial" w:hAnsi="Arial" w:cs="Arial"/>
                <w:szCs w:val="20"/>
              </w:rPr>
              <w:t>Last date to add course</w:t>
            </w:r>
            <w:r w:rsidRPr="00385F4F">
              <w:rPr>
                <w:rFonts w:ascii="Arial" w:hAnsi="Arial" w:cs="Arial"/>
                <w:szCs w:val="20"/>
              </w:rPr>
              <w:br/>
              <w:t>Census date</w:t>
            </w:r>
            <w:r w:rsidRPr="00385F4F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6F6520" w14:textId="0CDCB579" w:rsidR="002B1924" w:rsidRPr="00385F4F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385F4F">
              <w:rPr>
                <w:rFonts w:ascii="Arial" w:hAnsi="Arial" w:cs="Arial"/>
                <w:szCs w:val="20"/>
              </w:rPr>
              <w:t>8 days prior to the first day of Study Period</w:t>
            </w:r>
            <w:r w:rsidR="0068011B">
              <w:rPr>
                <w:rFonts w:ascii="Arial" w:hAnsi="Arial" w:cs="Arial"/>
                <w:szCs w:val="20"/>
              </w:rPr>
              <w:br/>
            </w:r>
            <w:r w:rsidRPr="00385F4F">
              <w:rPr>
                <w:rFonts w:ascii="Arial" w:hAnsi="Arial" w:cs="Arial"/>
                <w:szCs w:val="20"/>
              </w:rPr>
              <w:t>First day of fourth week of Study Period</w:t>
            </w:r>
            <w:r w:rsidR="0068011B">
              <w:rPr>
                <w:rFonts w:ascii="Arial" w:hAnsi="Arial" w:cs="Arial"/>
                <w:szCs w:val="20"/>
              </w:rPr>
              <w:br/>
            </w:r>
            <w:r w:rsidRPr="00385F4F">
              <w:rPr>
                <w:rFonts w:ascii="Arial" w:hAnsi="Arial" w:cs="Arial"/>
                <w:szCs w:val="20"/>
              </w:rPr>
              <w:t>End of eight week of Study Period</w:t>
            </w:r>
          </w:p>
        </w:tc>
      </w:tr>
      <w:tr w:rsidR="002B1924" w:rsidRPr="00881F38" w14:paraId="62958A0A" w14:textId="77777777" w:rsidTr="0068011B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2EF5C" w14:textId="77777777" w:rsidR="002B1924" w:rsidRPr="00881F38" w:rsidRDefault="002B1924" w:rsidP="0068011B">
            <w:pPr>
              <w:spacing w:before="120" w:after="120"/>
              <w:rPr>
                <w:rFonts w:ascii="Arial" w:hAnsi="Arial" w:cs="Arial"/>
              </w:rPr>
            </w:pPr>
            <w:r w:rsidRPr="00881F38">
              <w:rPr>
                <w:rFonts w:ascii="Arial" w:hAnsi="Arial" w:cs="Arial"/>
              </w:rPr>
              <w:t>OUA Study Sessions</w:t>
            </w:r>
          </w:p>
        </w:tc>
      </w:tr>
      <w:tr w:rsidR="002B1924" w:rsidRPr="00632FEA" w14:paraId="7292A454" w14:textId="77777777" w:rsidTr="0068011B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D97DF" w14:textId="77777777" w:rsidR="002B1924" w:rsidRPr="00632FEA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632FEA">
              <w:rPr>
                <w:rFonts w:ascii="Arial" w:hAnsi="Arial" w:cs="Arial"/>
                <w:szCs w:val="20"/>
              </w:rPr>
              <w:t>Last date to add course</w:t>
            </w:r>
            <w:r w:rsidRPr="00632FEA">
              <w:rPr>
                <w:rFonts w:ascii="Arial" w:hAnsi="Arial" w:cs="Arial"/>
                <w:szCs w:val="20"/>
              </w:rPr>
              <w:br/>
              <w:t>Census date</w:t>
            </w:r>
            <w:r w:rsidRPr="00632FEA">
              <w:rPr>
                <w:rFonts w:ascii="Arial" w:hAnsi="Arial" w:cs="Arial"/>
                <w:szCs w:val="20"/>
              </w:rPr>
              <w:br/>
              <w:t>Final date for withdrawal without failure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6ACE9D0" w14:textId="433C97A4" w:rsidR="002B1924" w:rsidRPr="00632FEA" w:rsidRDefault="002B1924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632FEA">
              <w:rPr>
                <w:rFonts w:ascii="Arial" w:hAnsi="Arial" w:cs="Arial"/>
                <w:szCs w:val="20"/>
              </w:rPr>
              <w:t>8 days prior to the first day of Study Session</w:t>
            </w:r>
            <w:r w:rsidR="0068011B">
              <w:rPr>
                <w:rFonts w:ascii="Arial" w:hAnsi="Arial" w:cs="Arial"/>
                <w:szCs w:val="20"/>
              </w:rPr>
              <w:br/>
            </w:r>
            <w:r w:rsidRPr="00632FEA">
              <w:rPr>
                <w:rFonts w:ascii="Arial" w:hAnsi="Arial" w:cs="Arial"/>
                <w:szCs w:val="20"/>
              </w:rPr>
              <w:t>First day of fifth week of Study Session</w:t>
            </w:r>
            <w:r w:rsidR="0068011B">
              <w:rPr>
                <w:rFonts w:ascii="Arial" w:hAnsi="Arial" w:cs="Arial"/>
                <w:szCs w:val="20"/>
              </w:rPr>
              <w:br/>
            </w:r>
            <w:r w:rsidRPr="00632FEA">
              <w:rPr>
                <w:rFonts w:ascii="Arial" w:hAnsi="Arial" w:cs="Arial"/>
                <w:szCs w:val="20"/>
              </w:rPr>
              <w:t>End of eight week of Study Session</w:t>
            </w:r>
          </w:p>
        </w:tc>
      </w:tr>
    </w:tbl>
    <w:p w14:paraId="728712CB" w14:textId="19C02547" w:rsidR="009012FD" w:rsidRPr="009C3F23" w:rsidRDefault="009012FD" w:rsidP="0068011B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  <w:r w:rsidRPr="009C3F23">
        <w:rPr>
          <w:rFonts w:ascii="Arial" w:hAnsi="Arial" w:cs="Arial"/>
          <w:sz w:val="16"/>
          <w:szCs w:val="16"/>
        </w:rPr>
        <w:t>(</w:t>
      </w:r>
      <w:r w:rsidRPr="009C3F23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252FB8" w:rsidRPr="009C3F23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9C3F23">
        <w:rPr>
          <w:rFonts w:ascii="Arial" w:hAnsi="Arial" w:cs="Arial"/>
          <w:sz w:val="16"/>
          <w:szCs w:val="16"/>
        </w:rPr>
        <w:t xml:space="preserve">12 o'clock midnight of the designated day) </w:t>
      </w:r>
      <w:r w:rsidR="00770EA6">
        <w:rPr>
          <w:rFonts w:ascii="Arial" w:hAnsi="Arial" w:cs="Arial"/>
          <w:sz w:val="16"/>
          <w:szCs w:val="16"/>
        </w:rPr>
        <w:br/>
      </w:r>
      <w:r w:rsidRPr="009C3F23">
        <w:rPr>
          <w:rFonts w:ascii="Arial" w:hAnsi="Arial" w:cs="Arial"/>
          <w:sz w:val="16"/>
          <w:szCs w:val="16"/>
        </w:rPr>
        <w:t>(</w:t>
      </w:r>
      <w:r w:rsidRPr="009C3F23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9C3F23">
        <w:rPr>
          <w:rFonts w:ascii="Arial" w:hAnsi="Arial" w:cs="Arial"/>
          <w:sz w:val="16"/>
          <w:szCs w:val="16"/>
        </w:rPr>
        <w:t xml:space="preserve"> 12 o'clock midnight on Monday of the designated week)</w:t>
      </w:r>
      <w:r w:rsidR="00770EA6">
        <w:rPr>
          <w:rFonts w:ascii="Arial" w:hAnsi="Arial" w:cs="Arial"/>
          <w:sz w:val="16"/>
          <w:szCs w:val="16"/>
        </w:rPr>
        <w:br/>
      </w:r>
      <w:r w:rsidRPr="009C3F23">
        <w:rPr>
          <w:rFonts w:ascii="Arial" w:hAnsi="Arial" w:cs="Arial"/>
          <w:sz w:val="16"/>
          <w:szCs w:val="16"/>
        </w:rPr>
        <w:t>(</w:t>
      </w:r>
      <w:r w:rsidR="00D60B9B" w:rsidRPr="009C3F23">
        <w:rPr>
          <w:rFonts w:ascii="Arial" w:hAnsi="Arial" w:cs="Arial"/>
          <w:b/>
          <w:sz w:val="16"/>
          <w:szCs w:val="16"/>
          <w:vertAlign w:val="superscript"/>
        </w:rPr>
        <w:t>3</w:t>
      </w:r>
      <w:r w:rsidRPr="009C3F23">
        <w:rPr>
          <w:rFonts w:ascii="Arial" w:hAnsi="Arial" w:cs="Arial"/>
          <w:sz w:val="16"/>
          <w:szCs w:val="16"/>
        </w:rPr>
        <w:t xml:space="preserve"> except for teaching period 1 which is Friday of the week when the prior teaching period ends)</w:t>
      </w:r>
    </w:p>
    <w:p w14:paraId="29D75CE1" w14:textId="397FFF23" w:rsidR="00B54CE9" w:rsidRPr="004A2E2F" w:rsidRDefault="00B54CE9" w:rsidP="0068011B">
      <w:pPr>
        <w:pStyle w:val="Heading2"/>
        <w:ind w:left="426" w:hanging="426"/>
        <w:rPr>
          <w:color w:val="808080" w:themeColor="background1" w:themeShade="80"/>
        </w:rPr>
      </w:pPr>
      <w:bookmarkStart w:id="12" w:name="_Ref20320732"/>
      <w:r w:rsidRPr="004A2E2F">
        <w:rPr>
          <w:color w:val="808080" w:themeColor="background1" w:themeShade="80"/>
        </w:rPr>
        <w:lastRenderedPageBreak/>
        <w:t>4.0 Definitions</w:t>
      </w:r>
      <w:bookmarkEnd w:id="12"/>
    </w:p>
    <w:p w14:paraId="6798AC3F" w14:textId="743306B0" w:rsidR="00256E78" w:rsidRDefault="00256E78" w:rsidP="0068011B">
      <w:pPr>
        <w:jc w:val="both"/>
        <w:rPr>
          <w:rFonts w:ascii="Arial" w:eastAsiaTheme="minorEastAsia" w:hAnsi="Arial" w:cs="Arial"/>
          <w:szCs w:val="20"/>
        </w:rPr>
      </w:pPr>
      <w:r w:rsidRPr="00900C80">
        <w:rPr>
          <w:rFonts w:ascii="Arial" w:eastAsiaTheme="minorEastAsia" w:hAnsi="Arial" w:cs="Arial"/>
          <w:b/>
          <w:bCs/>
          <w:szCs w:val="20"/>
        </w:rPr>
        <w:t>Policy Library</w:t>
      </w:r>
      <w:r w:rsidRPr="00E01CE1">
        <w:rPr>
          <w:rFonts w:ascii="Arial" w:eastAsiaTheme="minorEastAsia" w:hAnsi="Arial" w:cs="Arial"/>
          <w:szCs w:val="20"/>
        </w:rPr>
        <w:t xml:space="preserve"> refers to the repository for all current and expired University policy documents.</w:t>
      </w:r>
    </w:p>
    <w:bookmarkEnd w:id="11"/>
    <w:p w14:paraId="1505EB28" w14:textId="6C046119" w:rsidR="00482B86" w:rsidRDefault="00F87BC2" w:rsidP="0068011B">
      <w:pPr>
        <w:jc w:val="both"/>
        <w:rPr>
          <w:rFonts w:ascii="Arial" w:eastAsiaTheme="minorEastAsia" w:hAnsi="Arial" w:cs="Arial"/>
          <w:b/>
          <w:bCs/>
          <w:szCs w:val="20"/>
        </w:rPr>
      </w:pPr>
      <w:r w:rsidRPr="00825B5D">
        <w:rPr>
          <w:rFonts w:ascii="Arial" w:eastAsiaTheme="minorEastAsia" w:hAnsi="Arial" w:cs="Arial"/>
          <w:b/>
          <w:bCs/>
          <w:szCs w:val="20"/>
        </w:rPr>
        <w:t xml:space="preserve">Census Date: </w:t>
      </w:r>
      <w:r w:rsidRPr="00825B5D">
        <w:rPr>
          <w:rFonts w:ascii="Arial" w:hAnsi="Arial" w:cs="Arial"/>
          <w:szCs w:val="20"/>
        </w:rPr>
        <w:t>The census date for a course is the effective enrolment date and charges liability date for the course</w:t>
      </w:r>
      <w:r w:rsidRPr="00825B5D">
        <w:rPr>
          <w:rFonts w:ascii="Arial" w:eastAsiaTheme="minorEastAsia" w:hAnsi="Arial" w:cs="Arial"/>
          <w:b/>
          <w:bCs/>
          <w:szCs w:val="20"/>
        </w:rPr>
        <w:t xml:space="preserve"> </w:t>
      </w:r>
    </w:p>
    <w:p w14:paraId="6E98D22D" w14:textId="31795DEF" w:rsidR="00482B86" w:rsidRPr="00113DEE" w:rsidRDefault="00482B86" w:rsidP="0068011B">
      <w:pPr>
        <w:jc w:val="both"/>
        <w:rPr>
          <w:rFonts w:ascii="Arial" w:eastAsiaTheme="minorEastAsia" w:hAnsi="Arial" w:cs="Arial"/>
          <w:szCs w:val="20"/>
        </w:rPr>
      </w:pPr>
      <w:r>
        <w:rPr>
          <w:rFonts w:ascii="Arial" w:eastAsiaTheme="minorEastAsia" w:hAnsi="Arial" w:cs="Arial"/>
          <w:b/>
          <w:bCs/>
          <w:szCs w:val="20"/>
        </w:rPr>
        <w:t>OUA</w:t>
      </w:r>
      <w:r w:rsidRPr="00825B5D">
        <w:rPr>
          <w:rFonts w:ascii="Arial" w:eastAsiaTheme="minorEastAsia" w:hAnsi="Arial" w:cs="Arial"/>
          <w:b/>
          <w:bCs/>
          <w:szCs w:val="20"/>
        </w:rPr>
        <w:t xml:space="preserve">: </w:t>
      </w:r>
      <w:r w:rsidRPr="00113DEE">
        <w:rPr>
          <w:rFonts w:ascii="Arial" w:eastAsiaTheme="minorEastAsia" w:hAnsi="Arial" w:cs="Arial"/>
          <w:szCs w:val="20"/>
        </w:rPr>
        <w:t>Open Universities Australia</w:t>
      </w:r>
      <w:r w:rsidR="00113DEE">
        <w:rPr>
          <w:rFonts w:ascii="Arial" w:eastAsiaTheme="minorEastAsia" w:hAnsi="Arial" w:cs="Arial"/>
          <w:szCs w:val="20"/>
        </w:rPr>
        <w:t>.</w:t>
      </w:r>
    </w:p>
    <w:p w14:paraId="279B0BB8" w14:textId="77777777" w:rsidR="006228C7" w:rsidRDefault="00020A20" w:rsidP="0068011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Trimesters and Teaching Periods: </w:t>
      </w:r>
      <w:r>
        <w:rPr>
          <w:rFonts w:ascii="Arial" w:hAnsi="Arial" w:cs="Arial"/>
          <w:szCs w:val="20"/>
        </w:rPr>
        <w:t>The standard academic year is comprised of two standard trimesters, Trimester 1 and Trimester 2 as designated in the University’s Academic Calendar.  Other teaching periods may be designated in the academic calendar and may be used for the offering of certain courses.</w:t>
      </w:r>
    </w:p>
    <w:p w14:paraId="15F6C70C" w14:textId="0F344CC0" w:rsidR="00CB46E4" w:rsidRPr="00981318" w:rsidRDefault="00CB46E4" w:rsidP="0068011B">
      <w:pPr>
        <w:jc w:val="both"/>
        <w:rPr>
          <w:rFonts w:ascii="Arial" w:eastAsiaTheme="minorEastAsia" w:hAnsi="Arial" w:cs="Arial"/>
          <w:b/>
          <w:bCs/>
          <w:szCs w:val="20"/>
        </w:rPr>
      </w:pPr>
      <w:r w:rsidRPr="00981318">
        <w:rPr>
          <w:rFonts w:ascii="Arial" w:eastAsiaTheme="minorEastAsia" w:hAnsi="Arial" w:cs="Arial"/>
          <w:b/>
          <w:bCs/>
          <w:szCs w:val="20"/>
        </w:rPr>
        <w:t xml:space="preserve">Study Period: </w:t>
      </w:r>
      <w:r w:rsidRPr="00113DEE">
        <w:rPr>
          <w:rFonts w:ascii="Arial" w:eastAsiaTheme="minorEastAsia" w:hAnsi="Arial" w:cs="Arial"/>
          <w:szCs w:val="20"/>
        </w:rPr>
        <w:t xml:space="preserve">Study periods are </w:t>
      </w:r>
      <w:r w:rsidR="00482B86" w:rsidRPr="00113DEE">
        <w:rPr>
          <w:rFonts w:ascii="Arial" w:eastAsiaTheme="minorEastAsia" w:hAnsi="Arial" w:cs="Arial"/>
          <w:szCs w:val="20"/>
        </w:rPr>
        <w:t>the teaching periods for OUA u</w:t>
      </w:r>
      <w:r w:rsidRPr="00113DEE">
        <w:rPr>
          <w:rFonts w:ascii="Arial" w:eastAsiaTheme="minorEastAsia" w:hAnsi="Arial" w:cs="Arial"/>
          <w:szCs w:val="20"/>
        </w:rPr>
        <w:t>ndergraduate units</w:t>
      </w:r>
      <w:r w:rsidR="00113DEE">
        <w:rPr>
          <w:rFonts w:ascii="Arial" w:eastAsiaTheme="minorEastAsia" w:hAnsi="Arial" w:cs="Arial"/>
          <w:szCs w:val="20"/>
        </w:rPr>
        <w:t>.</w:t>
      </w:r>
    </w:p>
    <w:p w14:paraId="56F0DD26" w14:textId="6CB2756C" w:rsidR="00482B86" w:rsidRPr="00113DEE" w:rsidRDefault="00CB46E4" w:rsidP="0068011B">
      <w:pPr>
        <w:jc w:val="both"/>
        <w:rPr>
          <w:rFonts w:ascii="Arial" w:eastAsiaTheme="minorEastAsia" w:hAnsi="Arial" w:cs="Arial"/>
          <w:szCs w:val="20"/>
        </w:rPr>
      </w:pPr>
      <w:r w:rsidRPr="00981318">
        <w:rPr>
          <w:rFonts w:ascii="Arial" w:eastAsiaTheme="minorEastAsia" w:hAnsi="Arial" w:cs="Arial"/>
          <w:b/>
          <w:bCs/>
          <w:szCs w:val="20"/>
        </w:rPr>
        <w:t xml:space="preserve">Study Session: </w:t>
      </w:r>
      <w:r w:rsidR="00482B86" w:rsidRPr="00113DEE">
        <w:rPr>
          <w:rFonts w:ascii="Arial" w:eastAsiaTheme="minorEastAsia" w:hAnsi="Arial" w:cs="Arial"/>
          <w:szCs w:val="20"/>
        </w:rPr>
        <w:t>Study periods are the teaching periods for OUA postgraduate units</w:t>
      </w:r>
      <w:r w:rsidR="00113DEE">
        <w:rPr>
          <w:rFonts w:ascii="Arial" w:eastAsiaTheme="minorEastAsia" w:hAnsi="Arial" w:cs="Arial"/>
          <w:szCs w:val="20"/>
        </w:rPr>
        <w:t>.</w:t>
      </w:r>
    </w:p>
    <w:p w14:paraId="1589C68B" w14:textId="4B970D00" w:rsidR="00AC73D9" w:rsidRPr="00825B5D" w:rsidRDefault="00AC73D9" w:rsidP="0068011B">
      <w:pPr>
        <w:spacing w:after="120"/>
        <w:rPr>
          <w:rFonts w:ascii="Arial" w:hAnsi="Arial" w:cs="Arial"/>
          <w:szCs w:val="20"/>
        </w:rPr>
      </w:pPr>
      <w:r w:rsidRPr="00825B5D">
        <w:rPr>
          <w:rFonts w:ascii="Arial" w:hAnsi="Arial" w:cs="Arial"/>
          <w:szCs w:val="20"/>
        </w:rPr>
        <w:t>.</w:t>
      </w:r>
    </w:p>
    <w:p w14:paraId="57188A35" w14:textId="4F18F13E" w:rsidR="00B02219" w:rsidRPr="00ED55E6" w:rsidRDefault="00B02219" w:rsidP="0068011B">
      <w:pPr>
        <w:rPr>
          <w:rFonts w:ascii="Arial" w:hAnsi="Arial" w:cs="Arial"/>
        </w:rPr>
        <w:sectPr w:rsidR="00B02219" w:rsidRPr="00ED55E6" w:rsidSect="00BA12F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20" w:code="9"/>
          <w:pgMar w:top="1985" w:right="1021" w:bottom="1021" w:left="1021" w:header="680" w:footer="454" w:gutter="0"/>
          <w:cols w:space="454"/>
          <w:titlePg/>
          <w:docGrid w:linePitch="360"/>
        </w:sect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52"/>
        <w:gridCol w:w="7106"/>
      </w:tblGrid>
      <w:tr w:rsidR="0095399A" w:rsidRPr="00D77C9B" w14:paraId="63123D9A" w14:textId="77777777" w:rsidTr="70E5957A">
        <w:tc>
          <w:tcPr>
            <w:tcW w:w="1396" w:type="pct"/>
            <w:tcBorders>
              <w:top w:val="nil"/>
              <w:left w:val="nil"/>
              <w:bottom w:val="single" w:sz="8" w:space="0" w:color="E30918"/>
              <w:right w:val="nil"/>
            </w:tcBorders>
            <w:shd w:val="clear" w:color="auto" w:fill="auto"/>
          </w:tcPr>
          <w:p w14:paraId="63A19D69" w14:textId="77777777" w:rsidR="0095399A" w:rsidRPr="00D114CE" w:rsidRDefault="0095399A" w:rsidP="0068011B">
            <w:pPr>
              <w:spacing w:before="120" w:after="120"/>
              <w:rPr>
                <w:rFonts w:ascii="Arial" w:hAnsi="Arial" w:cs="Arial"/>
                <w:b/>
                <w:bCs/>
                <w:color w:val="E30918"/>
                <w:sz w:val="22"/>
              </w:rPr>
            </w:pPr>
            <w:r w:rsidRPr="00D114CE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</w:rPr>
              <w:lastRenderedPageBreak/>
              <w:t>INFORMATION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8" w:space="0" w:color="E30918"/>
              <w:right w:val="nil"/>
            </w:tcBorders>
            <w:shd w:val="clear" w:color="auto" w:fill="auto"/>
          </w:tcPr>
          <w:p w14:paraId="4A20B024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</w:rPr>
            </w:pPr>
            <w:r w:rsidRPr="00ED55E6">
              <w:rPr>
                <w:rFonts w:ascii="Arial" w:hAnsi="Arial" w:cs="Arial"/>
              </w:rPr>
              <w:t>Printable version (PDF) Downloadable version (Word)</w:t>
            </w:r>
          </w:p>
        </w:tc>
      </w:tr>
      <w:tr w:rsidR="0095399A" w14:paraId="304E25EF" w14:textId="77777777" w:rsidTr="70E5957A">
        <w:tc>
          <w:tcPr>
            <w:tcW w:w="1396" w:type="pct"/>
            <w:tcBorders>
              <w:top w:val="single" w:sz="8" w:space="0" w:color="E30918"/>
              <w:left w:val="nil"/>
              <w:bottom w:val="nil"/>
              <w:right w:val="nil"/>
            </w:tcBorders>
            <w:shd w:val="clear" w:color="auto" w:fill="E6E7E8"/>
          </w:tcPr>
          <w:p w14:paraId="4DD225B2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Title</w:t>
            </w:r>
          </w:p>
        </w:tc>
        <w:tc>
          <w:tcPr>
            <w:tcW w:w="3604" w:type="pct"/>
            <w:tcBorders>
              <w:top w:val="single" w:sz="8" w:space="0" w:color="E30918"/>
              <w:left w:val="nil"/>
              <w:bottom w:val="nil"/>
              <w:right w:val="nil"/>
            </w:tcBorders>
            <w:shd w:val="clear" w:color="auto" w:fill="E6E7E8"/>
          </w:tcPr>
          <w:p w14:paraId="11FCF4F5" w14:textId="35C6B063" w:rsidR="0095399A" w:rsidRPr="00ED55E6" w:rsidRDefault="00482B86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Enrolment Dates</w:t>
            </w:r>
            <w:r w:rsidR="00D525DB">
              <w:rPr>
                <w:rFonts w:ascii="Arial" w:hAnsi="Arial" w:cs="Arial"/>
                <w:szCs w:val="20"/>
              </w:rPr>
              <w:t xml:space="preserve"> Protocol</w:t>
            </w:r>
          </w:p>
        </w:tc>
      </w:tr>
      <w:tr w:rsidR="0095399A" w14:paraId="7EB2AB77" w14:textId="77777777" w:rsidTr="70E5957A"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0DE0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Document number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3239" w14:textId="285CEBF7" w:rsidR="0095399A" w:rsidRPr="00ED55E6" w:rsidRDefault="0068011B" w:rsidP="006801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2023/0000340</w:t>
            </w:r>
          </w:p>
        </w:tc>
      </w:tr>
      <w:tr w:rsidR="0095399A" w14:paraId="43C59C5D" w14:textId="77777777" w:rsidTr="70E5957A"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768F0B0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Purpose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FE65E89" w14:textId="360FCCCB" w:rsidR="0095399A" w:rsidRPr="00ED55E6" w:rsidRDefault="00FB6A5B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This document outlines key enrolment dates for courses.</w:t>
            </w:r>
          </w:p>
        </w:tc>
      </w:tr>
      <w:tr w:rsidR="0095399A" w14:paraId="222189D1" w14:textId="77777777" w:rsidTr="70E5957A"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7986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Audience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C612" w14:textId="5FC2213B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Staff; Students</w:t>
            </w:r>
          </w:p>
        </w:tc>
      </w:tr>
      <w:tr w:rsidR="0095399A" w14:paraId="28125B28" w14:textId="77777777" w:rsidTr="70E5957A"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BB0D257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Category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49825562" w14:textId="2599EFBF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Academic; Governance</w:t>
            </w:r>
          </w:p>
        </w:tc>
      </w:tr>
      <w:tr w:rsidR="0095399A" w14:paraId="6804AE71" w14:textId="77777777" w:rsidTr="70E5957A"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FDD1A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Subcategory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C59C" w14:textId="77777777" w:rsidR="002D7FBB" w:rsidRDefault="002D7FBB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Academic</w:t>
            </w:r>
          </w:p>
          <w:p w14:paraId="24122AE7" w14:textId="070A240A" w:rsidR="0095399A" w:rsidRPr="00215190" w:rsidRDefault="002D7FBB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215190">
              <w:rPr>
                <w:rFonts w:ascii="Arial" w:hAnsi="Arial" w:cs="Arial"/>
                <w:szCs w:val="20"/>
              </w:rPr>
              <w:t>Learning and Teaching</w:t>
            </w:r>
          </w:p>
        </w:tc>
      </w:tr>
      <w:tr w:rsidR="0095399A" w14:paraId="50471DC5" w14:textId="77777777" w:rsidTr="70E5957A"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4F9AF14E" w14:textId="44B81530" w:rsidR="009129CA" w:rsidRDefault="009129C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Approval date</w:t>
            </w:r>
          </w:p>
          <w:p w14:paraId="16A50CAE" w14:textId="0058307E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Effective date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55264C30" w14:textId="7A5708E9" w:rsidR="00D73EB7" w:rsidRDefault="4286A4A1" w:rsidP="0068011B">
            <w:pPr>
              <w:spacing w:before="120" w:after="120"/>
              <w:rPr>
                <w:rFonts w:ascii="Arial" w:hAnsi="Arial" w:cs="Arial"/>
              </w:rPr>
            </w:pPr>
            <w:r w:rsidRPr="70E5957A">
              <w:rPr>
                <w:rFonts w:ascii="Arial" w:hAnsi="Arial" w:cs="Arial"/>
              </w:rPr>
              <w:t>1 April 2022</w:t>
            </w:r>
          </w:p>
          <w:p w14:paraId="54E42AB4" w14:textId="17255B5C" w:rsidR="0095399A" w:rsidRPr="00ED55E6" w:rsidRDefault="00D73EB7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Trimester </w:t>
            </w:r>
            <w:r w:rsidR="00B72198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2022</w:t>
            </w:r>
          </w:p>
        </w:tc>
      </w:tr>
      <w:tr w:rsidR="0095399A" w14:paraId="2BC374DF" w14:textId="77777777" w:rsidTr="70E5957A"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FB5D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Review date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EEBB" w14:textId="3E058C68" w:rsidR="0095399A" w:rsidRPr="00ED55E6" w:rsidRDefault="00D73EB7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2026</w:t>
            </w:r>
          </w:p>
        </w:tc>
      </w:tr>
      <w:tr w:rsidR="0095399A" w14:paraId="7B757065" w14:textId="77777777" w:rsidTr="70E5957A"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4674916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Policy advisor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96B7BB4" w14:textId="4362752D" w:rsidR="0095399A" w:rsidRPr="00ED55E6" w:rsidRDefault="00D73EB7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Senior Manager, Enrolment and Fees</w:t>
            </w:r>
          </w:p>
        </w:tc>
      </w:tr>
      <w:tr w:rsidR="0095399A" w14:paraId="16E54E7F" w14:textId="77777777" w:rsidTr="70E5957A"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C1E2" w14:textId="77777777" w:rsidR="0095399A" w:rsidRPr="00ED55E6" w:rsidRDefault="0095399A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Approving authority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EA38" w14:textId="68CBDA64" w:rsidR="0095399A" w:rsidRPr="00ED55E6" w:rsidRDefault="00D73EB7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Registrar</w:t>
            </w:r>
          </w:p>
        </w:tc>
      </w:tr>
    </w:tbl>
    <w:p w14:paraId="01ED08B6" w14:textId="77777777" w:rsidR="00562DEF" w:rsidRDefault="00562DEF" w:rsidP="0068011B">
      <w:pPr>
        <w:rPr>
          <w:rFonts w:ascii="Foundry Sterling Book" w:hAnsi="Foundry Sterling Book"/>
          <w:color w:val="000000" w:themeColor="text1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52"/>
        <w:gridCol w:w="7106"/>
      </w:tblGrid>
      <w:tr w:rsidR="005E494F" w:rsidRPr="00D77C9B" w14:paraId="7BCABB05" w14:textId="77777777" w:rsidTr="00087697">
        <w:tc>
          <w:tcPr>
            <w:tcW w:w="5000" w:type="pct"/>
            <w:gridSpan w:val="2"/>
            <w:tcBorders>
              <w:bottom w:val="single" w:sz="8" w:space="0" w:color="E30918"/>
            </w:tcBorders>
            <w:shd w:val="clear" w:color="auto" w:fill="auto"/>
          </w:tcPr>
          <w:p w14:paraId="7B22A96D" w14:textId="77777777" w:rsidR="005E494F" w:rsidRPr="00ED55E6" w:rsidRDefault="005E494F" w:rsidP="0068011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55E6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RELATED POLICY DOCUMENTS AND supporting documents</w:t>
            </w:r>
          </w:p>
        </w:tc>
      </w:tr>
      <w:tr w:rsidR="005E494F" w14:paraId="1C7EADDE" w14:textId="77777777" w:rsidTr="00087697">
        <w:tc>
          <w:tcPr>
            <w:tcW w:w="1396" w:type="pct"/>
            <w:tcBorders>
              <w:top w:val="single" w:sz="8" w:space="0" w:color="E30918"/>
            </w:tcBorders>
            <w:shd w:val="clear" w:color="auto" w:fill="E6E7E8"/>
          </w:tcPr>
          <w:p w14:paraId="2B75BBE8" w14:textId="77777777" w:rsidR="005E494F" w:rsidRPr="00FB6A5B" w:rsidRDefault="005E494F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FB6A5B">
              <w:rPr>
                <w:rFonts w:ascii="Arial" w:hAnsi="Arial" w:cs="Arial"/>
                <w:szCs w:val="20"/>
              </w:rPr>
              <w:t xml:space="preserve">Legislation </w:t>
            </w:r>
          </w:p>
        </w:tc>
        <w:tc>
          <w:tcPr>
            <w:tcW w:w="3604" w:type="pct"/>
            <w:tcBorders>
              <w:top w:val="single" w:sz="8" w:space="0" w:color="E30918"/>
            </w:tcBorders>
            <w:shd w:val="clear" w:color="auto" w:fill="E6E7E8"/>
          </w:tcPr>
          <w:p w14:paraId="5EB68E51" w14:textId="465CFFB6" w:rsidR="005E494F" w:rsidRPr="00FB6A5B" w:rsidRDefault="00770EA6" w:rsidP="0068011B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74481E" w:rsidRPr="00FB6A5B">
                <w:rPr>
                  <w:rFonts w:ascii="Arial" w:hAnsi="Arial" w:cs="Arial"/>
                  <w:color w:val="E30918"/>
                  <w:u w:val="single"/>
                </w:rPr>
                <w:t>Higher Education Support Act 2003</w:t>
              </w:r>
            </w:hyperlink>
          </w:p>
        </w:tc>
      </w:tr>
      <w:tr w:rsidR="005E494F" w14:paraId="6B9273E8" w14:textId="77777777" w:rsidTr="00D77C9B">
        <w:tc>
          <w:tcPr>
            <w:tcW w:w="1396" w:type="pct"/>
            <w:shd w:val="clear" w:color="auto" w:fill="auto"/>
          </w:tcPr>
          <w:p w14:paraId="42E0DB77" w14:textId="77777777" w:rsidR="005E494F" w:rsidRPr="00ED55E6" w:rsidRDefault="005E494F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Policy</w:t>
            </w:r>
          </w:p>
        </w:tc>
        <w:tc>
          <w:tcPr>
            <w:tcW w:w="3604" w:type="pct"/>
            <w:shd w:val="clear" w:color="auto" w:fill="auto"/>
          </w:tcPr>
          <w:p w14:paraId="47503873" w14:textId="53B86264" w:rsidR="005E494F" w:rsidRPr="00ED55E6" w:rsidRDefault="00770EA6" w:rsidP="0068011B">
            <w:pPr>
              <w:spacing w:before="120" w:after="120"/>
              <w:rPr>
                <w:rFonts w:ascii="Arial" w:hAnsi="Arial" w:cs="Arial"/>
                <w:color w:val="E30918"/>
                <w:szCs w:val="20"/>
                <w:u w:val="single"/>
              </w:rPr>
            </w:pPr>
            <w:hyperlink r:id="rId16" w:history="1">
              <w:r w:rsidR="00FB6A5B" w:rsidRPr="009E4AE1">
                <w:rPr>
                  <w:rStyle w:val="Hyperlink"/>
                  <w:rFonts w:ascii="Arial" w:hAnsi="Arial" w:cs="Arial"/>
                </w:rPr>
                <w:t>Enrolment Policy</w:t>
              </w:r>
            </w:hyperlink>
          </w:p>
        </w:tc>
      </w:tr>
      <w:tr w:rsidR="005E494F" w14:paraId="2BF6E089" w14:textId="77777777" w:rsidTr="00D77C9B">
        <w:tc>
          <w:tcPr>
            <w:tcW w:w="1396" w:type="pct"/>
            <w:shd w:val="clear" w:color="auto" w:fill="E6E7E8"/>
          </w:tcPr>
          <w:p w14:paraId="6C758D34" w14:textId="77777777" w:rsidR="005E494F" w:rsidRPr="00ED55E6" w:rsidRDefault="005E494F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Procedures</w:t>
            </w:r>
          </w:p>
        </w:tc>
        <w:tc>
          <w:tcPr>
            <w:tcW w:w="3604" w:type="pct"/>
            <w:shd w:val="clear" w:color="auto" w:fill="E6E7E8"/>
          </w:tcPr>
          <w:p w14:paraId="74B702E4" w14:textId="34B7CF9C" w:rsidR="005E494F" w:rsidRPr="00ED55E6" w:rsidRDefault="00770EA6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hyperlink r:id="rId17" w:history="1">
              <w:r w:rsidR="00FB6A5B" w:rsidRPr="009E4AE1">
                <w:rPr>
                  <w:rStyle w:val="Hyperlink"/>
                  <w:rFonts w:ascii="Arial" w:hAnsi="Arial" w:cs="Arial"/>
                  <w:szCs w:val="20"/>
                </w:rPr>
                <w:t>Enrolment Procedure</w:t>
              </w:r>
            </w:hyperlink>
          </w:p>
        </w:tc>
      </w:tr>
      <w:tr w:rsidR="005E494F" w14:paraId="62E9927B" w14:textId="77777777" w:rsidTr="00D77C9B">
        <w:tc>
          <w:tcPr>
            <w:tcW w:w="1396" w:type="pct"/>
            <w:shd w:val="clear" w:color="auto" w:fill="auto"/>
          </w:tcPr>
          <w:p w14:paraId="3910BD6A" w14:textId="77777777" w:rsidR="005E494F" w:rsidRPr="00ED55E6" w:rsidRDefault="005E494F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Local protocols</w:t>
            </w:r>
          </w:p>
        </w:tc>
        <w:tc>
          <w:tcPr>
            <w:tcW w:w="3604" w:type="pct"/>
            <w:shd w:val="clear" w:color="auto" w:fill="auto"/>
          </w:tcPr>
          <w:p w14:paraId="523F5696" w14:textId="26ABF8FB" w:rsidR="005E494F" w:rsidRPr="00ED55E6" w:rsidRDefault="0074481E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E494F" w14:paraId="5DB71FAA" w14:textId="77777777" w:rsidTr="00D77C9B">
        <w:tc>
          <w:tcPr>
            <w:tcW w:w="1396" w:type="pct"/>
            <w:shd w:val="clear" w:color="auto" w:fill="E6E7E8"/>
          </w:tcPr>
          <w:p w14:paraId="35A5584B" w14:textId="77777777" w:rsidR="005E494F" w:rsidRPr="00ED55E6" w:rsidRDefault="005E494F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ED55E6">
              <w:rPr>
                <w:rFonts w:ascii="Arial" w:hAnsi="Arial" w:cs="Arial"/>
                <w:szCs w:val="20"/>
              </w:rPr>
              <w:t>Forms</w:t>
            </w:r>
          </w:p>
        </w:tc>
        <w:tc>
          <w:tcPr>
            <w:tcW w:w="3604" w:type="pct"/>
            <w:shd w:val="clear" w:color="auto" w:fill="E6E7E8"/>
          </w:tcPr>
          <w:p w14:paraId="23390665" w14:textId="2A62EA8E" w:rsidR="005E494F" w:rsidRPr="00ED55E6" w:rsidRDefault="0074481E" w:rsidP="0068011B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  <w:r w:rsidR="005E494F" w:rsidRPr="00ED55E6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2A3859CA" w14:textId="14B4487E" w:rsidR="00AC626D" w:rsidRDefault="00AC626D" w:rsidP="0068011B">
      <w:pPr>
        <w:tabs>
          <w:tab w:val="left" w:pos="8550"/>
        </w:tabs>
        <w:rPr>
          <w:rFonts w:ascii="Foundry Sterling Book" w:hAnsi="Foundry Sterling Book"/>
          <w:szCs w:val="20"/>
        </w:rPr>
      </w:pPr>
    </w:p>
    <w:p w14:paraId="026738C5" w14:textId="77777777" w:rsidR="00AC626D" w:rsidRDefault="00AC626D" w:rsidP="0068011B">
      <w:pPr>
        <w:tabs>
          <w:tab w:val="left" w:pos="8550"/>
        </w:tabs>
        <w:rPr>
          <w:rFonts w:ascii="Foundry Sterling Book" w:hAnsi="Foundry Sterling Book"/>
          <w:szCs w:val="20"/>
        </w:rPr>
      </w:pPr>
    </w:p>
    <w:p w14:paraId="680A8379" w14:textId="0F890E2C" w:rsidR="00DA3C93" w:rsidRPr="00DA3C93" w:rsidRDefault="00DA3C93" w:rsidP="0068011B">
      <w:pPr>
        <w:tabs>
          <w:tab w:val="left" w:pos="8550"/>
        </w:tabs>
        <w:rPr>
          <w:rFonts w:ascii="Foundry Sterling Book" w:hAnsi="Foundry Sterling Book"/>
          <w:szCs w:val="20"/>
        </w:rPr>
      </w:pPr>
      <w:r>
        <w:rPr>
          <w:rFonts w:ascii="Foundry Sterling Book" w:hAnsi="Foundry Sterling Book"/>
          <w:szCs w:val="20"/>
        </w:rPr>
        <w:tab/>
      </w:r>
    </w:p>
    <w:sectPr w:rsidR="00DA3C93" w:rsidRPr="00DA3C93" w:rsidSect="007D2CF5">
      <w:pgSz w:w="11900" w:h="16840"/>
      <w:pgMar w:top="1985" w:right="1021" w:bottom="1021" w:left="1021" w:header="680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9022" w14:textId="77777777" w:rsidR="00D60EF0" w:rsidRDefault="00D60EF0" w:rsidP="00F45E9C">
      <w:r>
        <w:separator/>
      </w:r>
    </w:p>
  </w:endnote>
  <w:endnote w:type="continuationSeparator" w:id="0">
    <w:p w14:paraId="4F6D43BC" w14:textId="77777777" w:rsidR="00D60EF0" w:rsidRDefault="00D60EF0" w:rsidP="00F45E9C">
      <w:r>
        <w:continuationSeparator/>
      </w:r>
    </w:p>
  </w:endnote>
  <w:endnote w:type="continuationNotice" w:id="1">
    <w:p w14:paraId="12A54A55" w14:textId="77777777" w:rsidR="00D60EF0" w:rsidRDefault="00D60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Light">
    <w:altName w:val="Cambria"/>
    <w:charset w:val="00"/>
    <w:family w:val="auto"/>
    <w:pitch w:val="variable"/>
    <w:sig w:usb0="80000027" w:usb1="00000040" w:usb2="00000000" w:usb3="00000000" w:csb0="00000001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opernicus Medium">
    <w:altName w:val="Calibri"/>
    <w:charset w:val="00"/>
    <w:family w:val="auto"/>
    <w:pitch w:val="variable"/>
    <w:sig w:usb0="A00000EF" w:usb1="500160FB" w:usb2="00000010" w:usb3="00000000" w:csb0="0000009B" w:csb1="00000000"/>
  </w:font>
  <w:font w:name="Foundry Sterling Book">
    <w:altName w:val="Calibri"/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Joti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undry Sterling Demi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98358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8D9D9" w14:textId="77777777" w:rsidR="00C304D8" w:rsidRPr="000049DA" w:rsidRDefault="00C304D8">
        <w:pPr>
          <w:pStyle w:val="Footer"/>
          <w:jc w:val="right"/>
          <w:rPr>
            <w:noProof/>
            <w:sz w:val="16"/>
            <w:szCs w:val="16"/>
          </w:rPr>
        </w:pPr>
        <w:r w:rsidRPr="000049DA">
          <w:rPr>
            <w:sz w:val="16"/>
            <w:szCs w:val="16"/>
          </w:rPr>
          <w:fldChar w:fldCharType="begin"/>
        </w:r>
        <w:r w:rsidRPr="000049DA">
          <w:rPr>
            <w:sz w:val="16"/>
            <w:szCs w:val="16"/>
          </w:rPr>
          <w:instrText xml:space="preserve"> PAGE   \* MERGEFORMAT </w:instrText>
        </w:r>
        <w:r w:rsidRPr="000049DA">
          <w:rPr>
            <w:sz w:val="16"/>
            <w:szCs w:val="16"/>
          </w:rPr>
          <w:fldChar w:fldCharType="separate"/>
        </w:r>
        <w:r w:rsidRPr="000049DA">
          <w:rPr>
            <w:noProof/>
            <w:sz w:val="16"/>
            <w:szCs w:val="16"/>
          </w:rPr>
          <w:t>2</w:t>
        </w:r>
        <w:r w:rsidRPr="000049DA">
          <w:rPr>
            <w:noProof/>
            <w:sz w:val="16"/>
            <w:szCs w:val="16"/>
          </w:rPr>
          <w:fldChar w:fldCharType="end"/>
        </w:r>
      </w:p>
      <w:p w14:paraId="6232A22B" w14:textId="3226BEF3" w:rsidR="006D6C88" w:rsidRDefault="70E5957A" w:rsidP="70E5957A">
        <w:pPr>
          <w:spacing w:after="0" w:line="240" w:lineRule="auto"/>
          <w:jc w:val="right"/>
          <w:rPr>
            <w:rFonts w:asciiTheme="minorHAnsi" w:hAnsiTheme="minorHAnsi"/>
            <w:color w:val="70787B"/>
            <w:sz w:val="15"/>
            <w:szCs w:val="15"/>
          </w:rPr>
        </w:pPr>
        <w:r w:rsidRPr="70E5957A">
          <w:rPr>
            <w:rFonts w:asciiTheme="minorHAnsi" w:hAnsiTheme="minorHAnsi"/>
            <w:color w:val="70787B"/>
            <w:sz w:val="15"/>
            <w:szCs w:val="15"/>
          </w:rPr>
          <w:t>Enrolment Dates| April 2022</w:t>
        </w:r>
      </w:p>
      <w:p w14:paraId="6C94F871" w14:textId="5DC54466" w:rsidR="00C304D8" w:rsidRPr="000209B9" w:rsidRDefault="6BE61A34" w:rsidP="6BE61A34">
        <w:pPr>
          <w:spacing w:after="0" w:line="240" w:lineRule="auto"/>
          <w:jc w:val="right"/>
          <w:rPr>
            <w:rFonts w:asciiTheme="minorHAnsi" w:hAnsiTheme="minorHAnsi"/>
            <w:color w:val="70787B"/>
            <w:sz w:val="15"/>
            <w:szCs w:val="15"/>
          </w:rPr>
        </w:pPr>
        <w:r w:rsidRPr="6BE61A34">
          <w:rPr>
            <w:rFonts w:asciiTheme="minorHAnsi" w:hAnsiTheme="minorHAnsi"/>
            <w:color w:val="70787B"/>
            <w:sz w:val="15"/>
            <w:szCs w:val="15"/>
          </w:rPr>
          <w:t>Document number: 202</w:t>
        </w:r>
        <w:r w:rsidR="0068011B">
          <w:rPr>
            <w:rFonts w:asciiTheme="minorHAnsi" w:hAnsiTheme="minorHAnsi"/>
            <w:color w:val="70787B"/>
            <w:sz w:val="15"/>
            <w:szCs w:val="15"/>
          </w:rPr>
          <w:t>3/0000340</w:t>
        </w:r>
      </w:p>
      <w:p w14:paraId="612486B0" w14:textId="3DE2B17B" w:rsidR="00C304D8" w:rsidRPr="00C304D8" w:rsidRDefault="00C304D8" w:rsidP="00C304D8">
        <w:pPr>
          <w:spacing w:after="0" w:line="240" w:lineRule="auto"/>
          <w:jc w:val="right"/>
          <w:rPr>
            <w:rFonts w:asciiTheme="minorHAnsi" w:eastAsia="Times New Roman" w:hAnsiTheme="minorHAnsi" w:cstheme="minorHAnsi"/>
            <w:sz w:val="15"/>
            <w:szCs w:val="15"/>
            <w:lang w:eastAsia="en-GB"/>
          </w:rPr>
        </w:pPr>
        <w:r w:rsidRPr="00ED55E6">
          <w:rPr>
            <w:rFonts w:asciiTheme="minorHAnsi" w:eastAsia="Times New Roman" w:hAnsiTheme="minorHAnsi" w:cstheme="minorHAnsi"/>
            <w:color w:val="808080"/>
            <w:sz w:val="15"/>
            <w:szCs w:val="15"/>
            <w:shd w:val="clear" w:color="auto" w:fill="FFFFFF"/>
            <w:lang w:eastAsia="en-GB"/>
          </w:rPr>
          <w:t>Griffith University - CRICOS Provider Number 00233E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5C6E" w14:textId="77777777" w:rsidR="00BA12F2" w:rsidRPr="000049DA" w:rsidRDefault="00BA12F2">
    <w:pPr>
      <w:pStyle w:val="Footer"/>
      <w:jc w:val="right"/>
      <w:rPr>
        <w:rFonts w:ascii="Calibri Light" w:hAnsi="Calibri Light" w:cs="Calibri Light"/>
        <w:noProof/>
        <w:sz w:val="16"/>
        <w:szCs w:val="16"/>
      </w:rPr>
    </w:pPr>
    <w:r w:rsidRPr="000049DA">
      <w:rPr>
        <w:rFonts w:asciiTheme="minorHAnsi" w:hAnsiTheme="minorHAnsi" w:cstheme="minorHAnsi"/>
        <w:noProof/>
        <w:color w:val="70787B"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28045" wp14:editId="608E4702">
              <wp:simplePos x="0" y="0"/>
              <wp:positionH relativeFrom="page">
                <wp:posOffset>635</wp:posOffset>
              </wp:positionH>
              <wp:positionV relativeFrom="paragraph">
                <wp:posOffset>-2750185</wp:posOffset>
              </wp:positionV>
              <wp:extent cx="3565003" cy="3564322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9" name="Right Triangle 9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Isosceles Triangle 10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C207CEA">
            <v:group id="Group 8" style="position:absolute;margin-left:.05pt;margin-top:-216.55pt;width:280.7pt;height:280.65pt;z-index:251663360;mso-position-horizontal-relative:page;mso-width-relative:margin;mso-height-relative:margin" coordsize="39606,39598" o:spid="_x0000_s1026" w14:anchorId="7FD4FF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">
              <v:shapetype id="_x0000_t6" coordsize="21600,21600" o:spt="6" path="m,l,21600r21600,xe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9" style="position:absolute;left:7;width:39599;height:39598;visibility:visible;mso-wrap-style:square;v-text-anchor:middle" o:spid="_x0000_s1027" fillcolor="#f2f2f2 [3052]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0" style="position:absolute;left:-5938;top:6093;width:26105;height:14230;rotation:-90;flip:x;visibility:visible;mso-wrap-style:square;v-text-anchor:middle" o:spid="_x0000_s1028" fillcolor="#d8d8d8 [2732]" stroked="f" strokeweight="1pt" type="#_x0000_t5" adj="9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"/>
              <w10:wrap anchorx="page"/>
            </v:group>
          </w:pict>
        </mc:Fallback>
      </mc:AlternateContent>
    </w:r>
    <w:r w:rsidRPr="000049DA">
      <w:rPr>
        <w:rFonts w:ascii="Calibri Light" w:hAnsi="Calibri Light" w:cs="Calibri Light"/>
        <w:sz w:val="16"/>
        <w:szCs w:val="16"/>
      </w:rPr>
      <w:fldChar w:fldCharType="begin"/>
    </w:r>
    <w:r w:rsidRPr="000049DA">
      <w:rPr>
        <w:rFonts w:ascii="Calibri Light" w:hAnsi="Calibri Light" w:cs="Calibri Light"/>
        <w:sz w:val="16"/>
        <w:szCs w:val="16"/>
      </w:rPr>
      <w:instrText xml:space="preserve"> PAGE   \* MERGEFORMAT </w:instrText>
    </w:r>
    <w:r w:rsidRPr="000049DA">
      <w:rPr>
        <w:rFonts w:ascii="Calibri Light" w:hAnsi="Calibri Light" w:cs="Calibri Light"/>
        <w:sz w:val="16"/>
        <w:szCs w:val="16"/>
      </w:rPr>
      <w:fldChar w:fldCharType="separate"/>
    </w:r>
    <w:r w:rsidRPr="000049DA">
      <w:rPr>
        <w:rFonts w:ascii="Calibri Light" w:hAnsi="Calibri Light" w:cs="Calibri Light"/>
        <w:noProof/>
        <w:sz w:val="16"/>
        <w:szCs w:val="16"/>
      </w:rPr>
      <w:t>2</w:t>
    </w:r>
    <w:r w:rsidRPr="000049DA">
      <w:rPr>
        <w:rFonts w:ascii="Calibri Light" w:hAnsi="Calibri Light" w:cs="Calibri Light"/>
        <w:noProof/>
        <w:sz w:val="16"/>
        <w:szCs w:val="16"/>
      </w:rPr>
      <w:fldChar w:fldCharType="end"/>
    </w:r>
  </w:p>
  <w:p w14:paraId="03A74241" w14:textId="6153DD63" w:rsidR="00BA12F2" w:rsidRDefault="006D6C88" w:rsidP="00BA12F2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Enrolment Dates</w:t>
    </w:r>
    <w:r w:rsidR="00BA12F2" w:rsidRPr="00ED55E6">
      <w:rPr>
        <w:rFonts w:asciiTheme="minorHAnsi" w:hAnsiTheme="minorHAnsi" w:cstheme="minorHAnsi"/>
        <w:color w:val="70787B"/>
        <w:sz w:val="15"/>
        <w:szCs w:val="15"/>
      </w:rPr>
      <w:t xml:space="preserve">| </w:t>
    </w:r>
    <w:r w:rsidR="0068011B">
      <w:rPr>
        <w:rFonts w:asciiTheme="minorHAnsi" w:hAnsiTheme="minorHAnsi" w:cstheme="minorHAnsi"/>
        <w:color w:val="70787B"/>
        <w:sz w:val="15"/>
        <w:szCs w:val="15"/>
      </w:rPr>
      <w:t xml:space="preserve">April </w:t>
    </w:r>
    <w:r>
      <w:rPr>
        <w:rFonts w:asciiTheme="minorHAnsi" w:hAnsiTheme="minorHAnsi" w:cstheme="minorHAnsi"/>
        <w:color w:val="70787B"/>
        <w:sz w:val="15"/>
        <w:szCs w:val="15"/>
      </w:rPr>
      <w:t>202</w:t>
    </w:r>
    <w:r w:rsidR="00CB1ADE">
      <w:rPr>
        <w:rFonts w:asciiTheme="minorHAnsi" w:hAnsiTheme="minorHAnsi" w:cstheme="minorHAnsi"/>
        <w:color w:val="70787B"/>
        <w:sz w:val="15"/>
        <w:szCs w:val="15"/>
      </w:rPr>
      <w:t>2</w:t>
    </w:r>
  </w:p>
  <w:p w14:paraId="42A56BEA" w14:textId="75BBDDEA" w:rsidR="00BA12F2" w:rsidRPr="000209B9" w:rsidRDefault="67809031" w:rsidP="67809031">
    <w:pPr>
      <w:spacing w:after="0" w:line="240" w:lineRule="auto"/>
      <w:jc w:val="right"/>
      <w:rPr>
        <w:rFonts w:asciiTheme="minorHAnsi" w:hAnsiTheme="minorHAnsi"/>
        <w:color w:val="70787B"/>
        <w:sz w:val="15"/>
        <w:szCs w:val="15"/>
      </w:rPr>
    </w:pPr>
    <w:r w:rsidRPr="67809031">
      <w:rPr>
        <w:rFonts w:asciiTheme="minorHAnsi" w:hAnsiTheme="minorHAnsi"/>
        <w:color w:val="70787B"/>
        <w:sz w:val="15"/>
        <w:szCs w:val="15"/>
      </w:rPr>
      <w:t>Document number: 202</w:t>
    </w:r>
    <w:r w:rsidR="0068011B">
      <w:rPr>
        <w:rFonts w:asciiTheme="minorHAnsi" w:hAnsiTheme="minorHAnsi"/>
        <w:color w:val="70787B"/>
        <w:sz w:val="15"/>
        <w:szCs w:val="15"/>
      </w:rPr>
      <w:t>3/0000340</w:t>
    </w:r>
  </w:p>
  <w:p w14:paraId="29377A36" w14:textId="1C92997E" w:rsidR="00BA12F2" w:rsidRPr="00BA12F2" w:rsidRDefault="00BA12F2" w:rsidP="00BA12F2">
    <w:pPr>
      <w:spacing w:after="0" w:line="240" w:lineRule="auto"/>
      <w:jc w:val="right"/>
      <w:rPr>
        <w:rFonts w:asciiTheme="minorHAnsi" w:eastAsia="Times New Roman" w:hAnsiTheme="minorHAnsi" w:cstheme="minorHAnsi"/>
        <w:sz w:val="15"/>
        <w:szCs w:val="15"/>
        <w:lang w:eastAsia="en-GB"/>
      </w:rPr>
    </w:pPr>
    <w:r w:rsidRPr="00ED55E6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1AAC" w14:textId="77777777" w:rsidR="00D60EF0" w:rsidRDefault="00D60EF0" w:rsidP="00F45E9C">
      <w:r>
        <w:separator/>
      </w:r>
    </w:p>
  </w:footnote>
  <w:footnote w:type="continuationSeparator" w:id="0">
    <w:p w14:paraId="5F57F017" w14:textId="77777777" w:rsidR="00D60EF0" w:rsidRDefault="00D60EF0" w:rsidP="00F45E9C">
      <w:r>
        <w:continuationSeparator/>
      </w:r>
    </w:p>
  </w:footnote>
  <w:footnote w:type="continuationNotice" w:id="1">
    <w:p w14:paraId="3696F867" w14:textId="77777777" w:rsidR="00D60EF0" w:rsidRDefault="00D60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19E4" w14:textId="6FF539E6" w:rsidR="00F45E9C" w:rsidRPr="0008357F" w:rsidRDefault="007A132E" w:rsidP="007A132E">
    <w:pPr>
      <w:pStyle w:val="Header"/>
      <w:ind w:right="-348"/>
      <w:jc w:val="right"/>
      <w:rPr>
        <w:rFonts w:ascii="Arial" w:hAnsi="Arial" w:cs="Arial"/>
        <w:b/>
        <w:bCs/>
        <w:color w:val="000000" w:themeColor="text1"/>
        <w:sz w:val="52"/>
        <w:szCs w:val="52"/>
      </w:rPr>
    </w:pPr>
    <w:r w:rsidRPr="002C2751">
      <w:rPr>
        <w:rFonts w:ascii="Arial" w:hAnsi="Arial" w:cs="Arial"/>
        <w:b/>
        <w:bCs/>
        <w:noProof/>
        <w:color w:val="808080" w:themeColor="background1" w:themeShade="80"/>
        <w:sz w:val="52"/>
        <w:szCs w:val="52"/>
      </w:rPr>
      <w:drawing>
        <wp:anchor distT="0" distB="0" distL="114300" distR="114300" simplePos="0" relativeHeight="251656192" behindDoc="1" locked="0" layoutInCell="1" allowOverlap="1" wp14:anchorId="6427B65B" wp14:editId="5B716393">
          <wp:simplePos x="0" y="0"/>
          <wp:positionH relativeFrom="margin">
            <wp:posOffset>-175260</wp:posOffset>
          </wp:positionH>
          <wp:positionV relativeFrom="paragraph">
            <wp:posOffset>-63500</wp:posOffset>
          </wp:positionV>
          <wp:extent cx="1550670" cy="593090"/>
          <wp:effectExtent l="0" t="0" r="0" b="3810"/>
          <wp:wrapTight wrapText="bothSides">
            <wp:wrapPolygon edited="0">
              <wp:start x="1946" y="0"/>
              <wp:lineTo x="0" y="5088"/>
              <wp:lineTo x="0" y="14801"/>
              <wp:lineTo x="7253" y="15726"/>
              <wp:lineTo x="7076" y="18501"/>
              <wp:lineTo x="7607" y="21276"/>
              <wp:lineTo x="15744" y="21276"/>
              <wp:lineTo x="21405" y="21276"/>
              <wp:lineTo x="21405" y="0"/>
              <wp:lineTo x="4953" y="0"/>
              <wp:lineTo x="194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IFF_INT1_ST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9B4" w:rsidRPr="0008357F">
      <w:rPr>
        <w:rFonts w:ascii="Arial" w:hAnsi="Arial" w:cs="Arial"/>
        <w:b/>
        <w:bCs/>
        <w:color w:val="000000" w:themeColor="text1"/>
        <w:sz w:val="52"/>
        <w:szCs w:val="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DB4" w14:textId="2530D681" w:rsidR="00E209E4" w:rsidRPr="00F05BDD" w:rsidRDefault="00020A20" w:rsidP="00BA12F2">
    <w:pPr>
      <w:pStyle w:val="Header"/>
      <w:tabs>
        <w:tab w:val="clear" w:pos="4513"/>
        <w:tab w:val="clear" w:pos="9026"/>
        <w:tab w:val="left" w:pos="3780"/>
      </w:tabs>
      <w:ind w:right="-207"/>
      <w:jc w:val="right"/>
      <w:rPr>
        <w:rFonts w:ascii="Arial" w:hAnsi="Arial" w:cs="Arial"/>
        <w:b/>
        <w:bCs/>
        <w:color w:val="FF0000"/>
        <w:szCs w:val="20"/>
      </w:rPr>
    </w:pPr>
    <w:r w:rsidRPr="00BA12F2">
      <w:rPr>
        <w:noProof/>
      </w:rPr>
      <w:drawing>
        <wp:anchor distT="0" distB="0" distL="114300" distR="114300" simplePos="0" relativeHeight="251660288" behindDoc="1" locked="0" layoutInCell="1" allowOverlap="1" wp14:anchorId="14FBC2DB" wp14:editId="6E9AE5AC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550670" cy="593090"/>
          <wp:effectExtent l="0" t="0" r="0" b="0"/>
          <wp:wrapTight wrapText="bothSides">
            <wp:wrapPolygon edited="0">
              <wp:start x="1592" y="0"/>
              <wp:lineTo x="0" y="3469"/>
              <wp:lineTo x="0" y="14570"/>
              <wp:lineTo x="7165" y="20814"/>
              <wp:lineTo x="21229" y="20814"/>
              <wp:lineTo x="21229" y="0"/>
              <wp:lineTo x="16717" y="0"/>
              <wp:lineTo x="159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IFF_INT1_ST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2F2" w:rsidRPr="00BA12F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8DA7A9" wp14:editId="3F761F53">
              <wp:simplePos x="0" y="0"/>
              <wp:positionH relativeFrom="column">
                <wp:posOffset>2766060</wp:posOffset>
              </wp:positionH>
              <wp:positionV relativeFrom="paragraph">
                <wp:posOffset>-686435</wp:posOffset>
              </wp:positionV>
              <wp:extent cx="5048250" cy="2511425"/>
              <wp:effectExtent l="0" t="0" r="0" b="3175"/>
              <wp:wrapNone/>
              <wp:docPr id="5" name="Isosceles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048250" cy="2511425"/>
                      </a:xfrm>
                      <a:prstGeom prst="triangl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185A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" o:spid="_x0000_s1026" type="#_x0000_t5" style="position:absolute;margin-left:217.8pt;margin-top:-54.05pt;width:397.5pt;height:197.7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" fillcolor="#f2f2f2 [3052]" stroked="f" strokeweight="1pt"/>
          </w:pict>
        </mc:Fallback>
      </mc:AlternateContent>
    </w:r>
    <w:r w:rsidR="00BA12F2">
      <w:tab/>
    </w:r>
    <w:r w:rsidR="00BA12F2" w:rsidRPr="00770EA6">
      <w:rPr>
        <w:rFonts w:ascii="Arial" w:hAnsi="Arial" w:cs="Arial"/>
        <w:b/>
        <w:bCs/>
        <w:color w:val="808080" w:themeColor="background1" w:themeShade="80"/>
        <w:sz w:val="52"/>
        <w:szCs w:val="52"/>
      </w:rPr>
      <w:t>Local protocol</w:t>
    </w:r>
    <w:r w:rsidR="00602D18" w:rsidRPr="00770EA6">
      <w:rPr>
        <w:rFonts w:ascii="Arial" w:hAnsi="Arial" w:cs="Arial"/>
        <w:b/>
        <w:bCs/>
        <w:color w:val="808080" w:themeColor="background1" w:themeShade="80"/>
        <w:sz w:val="52"/>
        <w:szCs w:val="52"/>
      </w:rPr>
      <w:br/>
    </w:r>
  </w:p>
  <w:p w14:paraId="64E6A74A" w14:textId="1033D377" w:rsidR="00602D18" w:rsidRPr="00770EA6" w:rsidRDefault="00602D18" w:rsidP="00BA12F2">
    <w:pPr>
      <w:pStyle w:val="Header"/>
      <w:tabs>
        <w:tab w:val="clear" w:pos="4513"/>
        <w:tab w:val="clear" w:pos="9026"/>
        <w:tab w:val="left" w:pos="3780"/>
      </w:tabs>
      <w:ind w:right="-207"/>
      <w:jc w:val="right"/>
      <w:rPr>
        <w:color w:val="808080" w:themeColor="background1" w:themeShade="80"/>
        <w:szCs w:val="20"/>
      </w:rPr>
    </w:pPr>
    <w:r w:rsidRPr="00770EA6">
      <w:rPr>
        <w:rFonts w:ascii="Arial" w:hAnsi="Arial" w:cs="Arial"/>
        <w:b/>
        <w:bCs/>
        <w:color w:val="808080" w:themeColor="background1" w:themeShade="80"/>
        <w:szCs w:val="20"/>
        <w:u w:val="single"/>
      </w:rPr>
      <w:t>NOTE</w:t>
    </w:r>
    <w:r w:rsidRPr="00770EA6">
      <w:rPr>
        <w:rFonts w:ascii="Arial" w:hAnsi="Arial" w:cs="Arial"/>
        <w:b/>
        <w:bCs/>
        <w:color w:val="808080" w:themeColor="background1" w:themeShade="80"/>
        <w:szCs w:val="20"/>
      </w:rPr>
      <w:t>:  Effective Trimester 2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76D"/>
    <w:multiLevelType w:val="multilevel"/>
    <w:tmpl w:val="793EDD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385919"/>
    <w:multiLevelType w:val="multilevel"/>
    <w:tmpl w:val="FC0CEC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" w15:restartNumberingAfterBreak="0">
    <w:nsid w:val="0B9F7C09"/>
    <w:multiLevelType w:val="multilevel"/>
    <w:tmpl w:val="57ACD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A80387"/>
    <w:multiLevelType w:val="hybridMultilevel"/>
    <w:tmpl w:val="BE02CB1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C61395"/>
    <w:multiLevelType w:val="hybridMultilevel"/>
    <w:tmpl w:val="EFAA14E2"/>
    <w:lvl w:ilvl="0" w:tplc="5A2807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D243B4"/>
    <w:multiLevelType w:val="hybridMultilevel"/>
    <w:tmpl w:val="066A5D22"/>
    <w:lvl w:ilvl="0" w:tplc="D238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521"/>
    <w:multiLevelType w:val="multilevel"/>
    <w:tmpl w:val="0648750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177D4D73"/>
    <w:multiLevelType w:val="hybridMultilevel"/>
    <w:tmpl w:val="E1BEC20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E43D6C"/>
    <w:multiLevelType w:val="multilevel"/>
    <w:tmpl w:val="4EE05A5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188303D5"/>
    <w:multiLevelType w:val="hybridMultilevel"/>
    <w:tmpl w:val="46C0C5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0F57"/>
    <w:multiLevelType w:val="hybridMultilevel"/>
    <w:tmpl w:val="784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6594E"/>
    <w:multiLevelType w:val="multilevel"/>
    <w:tmpl w:val="B9A46F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4C72401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4" w15:restartNumberingAfterBreak="0">
    <w:nsid w:val="25B84FE0"/>
    <w:multiLevelType w:val="hybridMultilevel"/>
    <w:tmpl w:val="26B08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C3"/>
    <w:multiLevelType w:val="multilevel"/>
    <w:tmpl w:val="8022F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6FC0F98"/>
    <w:multiLevelType w:val="multilevel"/>
    <w:tmpl w:val="FFC24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8D4125"/>
    <w:multiLevelType w:val="multilevel"/>
    <w:tmpl w:val="EEC2299C"/>
    <w:lvl w:ilvl="0">
      <w:start w:val="4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C217BA6"/>
    <w:multiLevelType w:val="hybridMultilevel"/>
    <w:tmpl w:val="B88C73B0"/>
    <w:lvl w:ilvl="0" w:tplc="10A0259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42645"/>
    <w:multiLevelType w:val="hybridMultilevel"/>
    <w:tmpl w:val="C9F4381C"/>
    <w:lvl w:ilvl="0" w:tplc="A31CE3B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C7A1A"/>
    <w:multiLevelType w:val="multilevel"/>
    <w:tmpl w:val="3356CE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54923BA8"/>
    <w:multiLevelType w:val="hybridMultilevel"/>
    <w:tmpl w:val="659ED7A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60B09"/>
    <w:multiLevelType w:val="hybridMultilevel"/>
    <w:tmpl w:val="588AFDD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E352C1"/>
    <w:multiLevelType w:val="hybridMultilevel"/>
    <w:tmpl w:val="25DE28E2"/>
    <w:lvl w:ilvl="0" w:tplc="5DD64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756CE"/>
    <w:multiLevelType w:val="multilevel"/>
    <w:tmpl w:val="CC9AAF0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37B2556"/>
    <w:multiLevelType w:val="hybridMultilevel"/>
    <w:tmpl w:val="7AB866D6"/>
    <w:lvl w:ilvl="0" w:tplc="BEA4178E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8740699"/>
    <w:multiLevelType w:val="hybridMultilevel"/>
    <w:tmpl w:val="2142322C"/>
    <w:lvl w:ilvl="0" w:tplc="2FD676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70C01"/>
    <w:multiLevelType w:val="hybridMultilevel"/>
    <w:tmpl w:val="478C5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62D72"/>
    <w:multiLevelType w:val="hybridMultilevel"/>
    <w:tmpl w:val="607E4372"/>
    <w:lvl w:ilvl="0" w:tplc="A31CE3B0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3F48"/>
    <w:multiLevelType w:val="hybridMultilevel"/>
    <w:tmpl w:val="F89E7110"/>
    <w:lvl w:ilvl="0" w:tplc="D04EEA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717AE"/>
    <w:multiLevelType w:val="hybridMultilevel"/>
    <w:tmpl w:val="E238298E"/>
    <w:lvl w:ilvl="0" w:tplc="959AA84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A31CE3B0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865078"/>
    <w:multiLevelType w:val="hybridMultilevel"/>
    <w:tmpl w:val="90D481E0"/>
    <w:lvl w:ilvl="0" w:tplc="A31CE3B0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C6417"/>
    <w:multiLevelType w:val="hybridMultilevel"/>
    <w:tmpl w:val="86A4BD96"/>
    <w:lvl w:ilvl="0" w:tplc="6212A2C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55BF3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4" w15:restartNumberingAfterBreak="0">
    <w:nsid w:val="7D2A1B0A"/>
    <w:multiLevelType w:val="hybridMultilevel"/>
    <w:tmpl w:val="5302061A"/>
    <w:lvl w:ilvl="0" w:tplc="52CE0FCC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FoundrySterling-Light" w:hAnsi="FoundrySterling-Light" w:hint="default"/>
        <w:color w:val="E309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B3D"/>
    <w:multiLevelType w:val="hybridMultilevel"/>
    <w:tmpl w:val="A276152A"/>
    <w:lvl w:ilvl="0" w:tplc="D04EE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705A8A"/>
    <w:multiLevelType w:val="hybridMultilevel"/>
    <w:tmpl w:val="6344A516"/>
    <w:lvl w:ilvl="0" w:tplc="A31CE3B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5950663">
    <w:abstractNumId w:val="10"/>
  </w:num>
  <w:num w:numId="2" w16cid:durableId="1021321279">
    <w:abstractNumId w:val="5"/>
  </w:num>
  <w:num w:numId="3" w16cid:durableId="850217187">
    <w:abstractNumId w:val="18"/>
  </w:num>
  <w:num w:numId="4" w16cid:durableId="1110397286">
    <w:abstractNumId w:val="34"/>
  </w:num>
  <w:num w:numId="5" w16cid:durableId="309797358">
    <w:abstractNumId w:val="21"/>
  </w:num>
  <w:num w:numId="6" w16cid:durableId="1065224290">
    <w:abstractNumId w:val="20"/>
  </w:num>
  <w:num w:numId="7" w16cid:durableId="1978411490">
    <w:abstractNumId w:val="23"/>
  </w:num>
  <w:num w:numId="8" w16cid:durableId="972637910">
    <w:abstractNumId w:val="9"/>
  </w:num>
  <w:num w:numId="9" w16cid:durableId="1545410874">
    <w:abstractNumId w:val="14"/>
  </w:num>
  <w:num w:numId="10" w16cid:durableId="2118867699">
    <w:abstractNumId w:val="26"/>
  </w:num>
  <w:num w:numId="11" w16cid:durableId="599605917">
    <w:abstractNumId w:val="17"/>
  </w:num>
  <w:num w:numId="12" w16cid:durableId="1610117522">
    <w:abstractNumId w:val="24"/>
  </w:num>
  <w:num w:numId="13" w16cid:durableId="1537430123">
    <w:abstractNumId w:val="6"/>
  </w:num>
  <w:num w:numId="14" w16cid:durableId="1009789656">
    <w:abstractNumId w:val="25"/>
  </w:num>
  <w:num w:numId="15" w16cid:durableId="2025983136">
    <w:abstractNumId w:val="3"/>
  </w:num>
  <w:num w:numId="16" w16cid:durableId="214851987">
    <w:abstractNumId w:val="30"/>
  </w:num>
  <w:num w:numId="17" w16cid:durableId="2029793797">
    <w:abstractNumId w:val="31"/>
  </w:num>
  <w:num w:numId="18" w16cid:durableId="1098868041">
    <w:abstractNumId w:val="19"/>
  </w:num>
  <w:num w:numId="19" w16cid:durableId="129174232">
    <w:abstractNumId w:val="28"/>
  </w:num>
  <w:num w:numId="20" w16cid:durableId="181672714">
    <w:abstractNumId w:val="36"/>
  </w:num>
  <w:num w:numId="21" w16cid:durableId="930161000">
    <w:abstractNumId w:val="0"/>
  </w:num>
  <w:num w:numId="22" w16cid:durableId="779879762">
    <w:abstractNumId w:val="12"/>
  </w:num>
  <w:num w:numId="23" w16cid:durableId="1373579267">
    <w:abstractNumId w:val="1"/>
  </w:num>
  <w:num w:numId="24" w16cid:durableId="1574509874">
    <w:abstractNumId w:val="33"/>
  </w:num>
  <w:num w:numId="25" w16cid:durableId="978002402">
    <w:abstractNumId w:val="13"/>
  </w:num>
  <w:num w:numId="26" w16cid:durableId="37555463">
    <w:abstractNumId w:val="16"/>
  </w:num>
  <w:num w:numId="27" w16cid:durableId="1622032959">
    <w:abstractNumId w:val="2"/>
  </w:num>
  <w:num w:numId="28" w16cid:durableId="1240793800">
    <w:abstractNumId w:val="15"/>
  </w:num>
  <w:num w:numId="29" w16cid:durableId="1205100001">
    <w:abstractNumId w:val="8"/>
  </w:num>
  <w:num w:numId="30" w16cid:durableId="373892926">
    <w:abstractNumId w:val="32"/>
  </w:num>
  <w:num w:numId="31" w16cid:durableId="783888087">
    <w:abstractNumId w:val="11"/>
  </w:num>
  <w:num w:numId="32" w16cid:durableId="697510789">
    <w:abstractNumId w:val="27"/>
  </w:num>
  <w:num w:numId="33" w16cid:durableId="917593273">
    <w:abstractNumId w:val="22"/>
  </w:num>
  <w:num w:numId="34" w16cid:durableId="1219441826">
    <w:abstractNumId w:val="7"/>
  </w:num>
  <w:num w:numId="35" w16cid:durableId="1229340611">
    <w:abstractNumId w:val="4"/>
  </w:num>
  <w:num w:numId="36" w16cid:durableId="870604380">
    <w:abstractNumId w:val="35"/>
  </w:num>
  <w:num w:numId="37" w16cid:durableId="18874024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2B"/>
    <w:rsid w:val="000049DA"/>
    <w:rsid w:val="0001254D"/>
    <w:rsid w:val="00012F47"/>
    <w:rsid w:val="00020A20"/>
    <w:rsid w:val="00021C01"/>
    <w:rsid w:val="0002258D"/>
    <w:rsid w:val="000348D5"/>
    <w:rsid w:val="000364A5"/>
    <w:rsid w:val="000372F6"/>
    <w:rsid w:val="00037E6F"/>
    <w:rsid w:val="000408E3"/>
    <w:rsid w:val="00040BB8"/>
    <w:rsid w:val="00041B5B"/>
    <w:rsid w:val="00042FBA"/>
    <w:rsid w:val="00045D5F"/>
    <w:rsid w:val="00047170"/>
    <w:rsid w:val="00050910"/>
    <w:rsid w:val="00051573"/>
    <w:rsid w:val="00052E7B"/>
    <w:rsid w:val="00052F81"/>
    <w:rsid w:val="00053A5F"/>
    <w:rsid w:val="000576DF"/>
    <w:rsid w:val="000674C0"/>
    <w:rsid w:val="0008357F"/>
    <w:rsid w:val="000849AD"/>
    <w:rsid w:val="00087697"/>
    <w:rsid w:val="0009125F"/>
    <w:rsid w:val="000B3767"/>
    <w:rsid w:val="000B43C9"/>
    <w:rsid w:val="000B7D0C"/>
    <w:rsid w:val="000C2C05"/>
    <w:rsid w:val="000D5843"/>
    <w:rsid w:val="000E2A8A"/>
    <w:rsid w:val="000E4CBE"/>
    <w:rsid w:val="000E5D52"/>
    <w:rsid w:val="000E5D83"/>
    <w:rsid w:val="000E6B26"/>
    <w:rsid w:val="00102763"/>
    <w:rsid w:val="00102D19"/>
    <w:rsid w:val="00104000"/>
    <w:rsid w:val="00105063"/>
    <w:rsid w:val="0010768E"/>
    <w:rsid w:val="00113DEE"/>
    <w:rsid w:val="00122CF0"/>
    <w:rsid w:val="001254E2"/>
    <w:rsid w:val="0013141E"/>
    <w:rsid w:val="00142C34"/>
    <w:rsid w:val="00147A35"/>
    <w:rsid w:val="00147B11"/>
    <w:rsid w:val="00152D7D"/>
    <w:rsid w:val="001537D5"/>
    <w:rsid w:val="00162972"/>
    <w:rsid w:val="00165948"/>
    <w:rsid w:val="00167117"/>
    <w:rsid w:val="001735D3"/>
    <w:rsid w:val="0017412E"/>
    <w:rsid w:val="00180673"/>
    <w:rsid w:val="00180A28"/>
    <w:rsid w:val="00181BF5"/>
    <w:rsid w:val="0018325C"/>
    <w:rsid w:val="00192ACD"/>
    <w:rsid w:val="001A138A"/>
    <w:rsid w:val="001A1ABF"/>
    <w:rsid w:val="001D0DB6"/>
    <w:rsid w:val="001D2660"/>
    <w:rsid w:val="001E0D71"/>
    <w:rsid w:val="001E6438"/>
    <w:rsid w:val="001F5BEA"/>
    <w:rsid w:val="001F5E2B"/>
    <w:rsid w:val="002015FA"/>
    <w:rsid w:val="00201B72"/>
    <w:rsid w:val="002043F8"/>
    <w:rsid w:val="00215190"/>
    <w:rsid w:val="002301BB"/>
    <w:rsid w:val="00231CF0"/>
    <w:rsid w:val="00233068"/>
    <w:rsid w:val="0024475D"/>
    <w:rsid w:val="00246CB4"/>
    <w:rsid w:val="00252FB8"/>
    <w:rsid w:val="00256E78"/>
    <w:rsid w:val="00272168"/>
    <w:rsid w:val="00272A33"/>
    <w:rsid w:val="0027526D"/>
    <w:rsid w:val="002848DA"/>
    <w:rsid w:val="002A1DE8"/>
    <w:rsid w:val="002A78A0"/>
    <w:rsid w:val="002B02ED"/>
    <w:rsid w:val="002B100C"/>
    <w:rsid w:val="002B1924"/>
    <w:rsid w:val="002B432B"/>
    <w:rsid w:val="002B5AE6"/>
    <w:rsid w:val="002C2751"/>
    <w:rsid w:val="002C4450"/>
    <w:rsid w:val="002D7FBB"/>
    <w:rsid w:val="002E14B8"/>
    <w:rsid w:val="002E4FA8"/>
    <w:rsid w:val="002F13EA"/>
    <w:rsid w:val="002F5132"/>
    <w:rsid w:val="002F52A9"/>
    <w:rsid w:val="002F6138"/>
    <w:rsid w:val="003045F8"/>
    <w:rsid w:val="00305299"/>
    <w:rsid w:val="00305C35"/>
    <w:rsid w:val="00322FF9"/>
    <w:rsid w:val="00332215"/>
    <w:rsid w:val="00332EC1"/>
    <w:rsid w:val="00333B53"/>
    <w:rsid w:val="00350CB0"/>
    <w:rsid w:val="0037658D"/>
    <w:rsid w:val="00376FB2"/>
    <w:rsid w:val="00382F39"/>
    <w:rsid w:val="0038519F"/>
    <w:rsid w:val="003873FF"/>
    <w:rsid w:val="00394AC0"/>
    <w:rsid w:val="003B0C9A"/>
    <w:rsid w:val="003B1D32"/>
    <w:rsid w:val="003C1BDB"/>
    <w:rsid w:val="003C20B4"/>
    <w:rsid w:val="003C4CA3"/>
    <w:rsid w:val="003D0FE4"/>
    <w:rsid w:val="003D418D"/>
    <w:rsid w:val="003D51F2"/>
    <w:rsid w:val="003D5267"/>
    <w:rsid w:val="003E0B6D"/>
    <w:rsid w:val="003E1E69"/>
    <w:rsid w:val="003E514B"/>
    <w:rsid w:val="003F32AF"/>
    <w:rsid w:val="004127D7"/>
    <w:rsid w:val="004144E6"/>
    <w:rsid w:val="00421EC6"/>
    <w:rsid w:val="004251EE"/>
    <w:rsid w:val="00441014"/>
    <w:rsid w:val="004430BB"/>
    <w:rsid w:val="00443ADF"/>
    <w:rsid w:val="00452F4C"/>
    <w:rsid w:val="00470DC3"/>
    <w:rsid w:val="004723ED"/>
    <w:rsid w:val="00473800"/>
    <w:rsid w:val="00473C2D"/>
    <w:rsid w:val="00482B86"/>
    <w:rsid w:val="004A2E2F"/>
    <w:rsid w:val="004B38E1"/>
    <w:rsid w:val="004B67EB"/>
    <w:rsid w:val="004B767C"/>
    <w:rsid w:val="004C49E3"/>
    <w:rsid w:val="004C77E1"/>
    <w:rsid w:val="004D054C"/>
    <w:rsid w:val="004D2859"/>
    <w:rsid w:val="004D2BE0"/>
    <w:rsid w:val="004D7998"/>
    <w:rsid w:val="004E17AF"/>
    <w:rsid w:val="004E2E48"/>
    <w:rsid w:val="004E50B9"/>
    <w:rsid w:val="004F01DA"/>
    <w:rsid w:val="004F1970"/>
    <w:rsid w:val="004F3E9A"/>
    <w:rsid w:val="00503A3B"/>
    <w:rsid w:val="0050415F"/>
    <w:rsid w:val="00504E01"/>
    <w:rsid w:val="005104A1"/>
    <w:rsid w:val="00511137"/>
    <w:rsid w:val="00525C75"/>
    <w:rsid w:val="005329B0"/>
    <w:rsid w:val="005411C6"/>
    <w:rsid w:val="00541F5A"/>
    <w:rsid w:val="00545FF8"/>
    <w:rsid w:val="00547ADF"/>
    <w:rsid w:val="0055123D"/>
    <w:rsid w:val="00553B87"/>
    <w:rsid w:val="0055651E"/>
    <w:rsid w:val="00557E43"/>
    <w:rsid w:val="00560079"/>
    <w:rsid w:val="00561625"/>
    <w:rsid w:val="005625B9"/>
    <w:rsid w:val="00562DEF"/>
    <w:rsid w:val="00564685"/>
    <w:rsid w:val="005649EC"/>
    <w:rsid w:val="005703AB"/>
    <w:rsid w:val="005738ED"/>
    <w:rsid w:val="00573A3D"/>
    <w:rsid w:val="005758D8"/>
    <w:rsid w:val="00582B51"/>
    <w:rsid w:val="005841FC"/>
    <w:rsid w:val="00585205"/>
    <w:rsid w:val="00590C60"/>
    <w:rsid w:val="005943D5"/>
    <w:rsid w:val="00594541"/>
    <w:rsid w:val="005A03C1"/>
    <w:rsid w:val="005A09EF"/>
    <w:rsid w:val="005A612B"/>
    <w:rsid w:val="005A7A34"/>
    <w:rsid w:val="005B3CB1"/>
    <w:rsid w:val="005B5914"/>
    <w:rsid w:val="005B5C34"/>
    <w:rsid w:val="005E4006"/>
    <w:rsid w:val="005E494F"/>
    <w:rsid w:val="00602D18"/>
    <w:rsid w:val="006228C7"/>
    <w:rsid w:val="00634387"/>
    <w:rsid w:val="0064557D"/>
    <w:rsid w:val="006464BB"/>
    <w:rsid w:val="00647006"/>
    <w:rsid w:val="00650F00"/>
    <w:rsid w:val="00651CE8"/>
    <w:rsid w:val="0065542A"/>
    <w:rsid w:val="00661D55"/>
    <w:rsid w:val="006626D7"/>
    <w:rsid w:val="00662A4D"/>
    <w:rsid w:val="006640BF"/>
    <w:rsid w:val="006664D5"/>
    <w:rsid w:val="00667F87"/>
    <w:rsid w:val="00674AC7"/>
    <w:rsid w:val="0068011B"/>
    <w:rsid w:val="00686AED"/>
    <w:rsid w:val="00692DBB"/>
    <w:rsid w:val="0069439E"/>
    <w:rsid w:val="00696054"/>
    <w:rsid w:val="006A2939"/>
    <w:rsid w:val="006A4F70"/>
    <w:rsid w:val="006B31ED"/>
    <w:rsid w:val="006C182A"/>
    <w:rsid w:val="006C2418"/>
    <w:rsid w:val="006D1A97"/>
    <w:rsid w:val="006D2A66"/>
    <w:rsid w:val="006D4D5D"/>
    <w:rsid w:val="006D6C88"/>
    <w:rsid w:val="006F246A"/>
    <w:rsid w:val="00701F3E"/>
    <w:rsid w:val="00702795"/>
    <w:rsid w:val="00704A2C"/>
    <w:rsid w:val="00707E82"/>
    <w:rsid w:val="0071121B"/>
    <w:rsid w:val="0072491E"/>
    <w:rsid w:val="007376BB"/>
    <w:rsid w:val="007403B3"/>
    <w:rsid w:val="00742899"/>
    <w:rsid w:val="0074481E"/>
    <w:rsid w:val="0075082B"/>
    <w:rsid w:val="0075505C"/>
    <w:rsid w:val="0075730D"/>
    <w:rsid w:val="007706AB"/>
    <w:rsid w:val="00770EA6"/>
    <w:rsid w:val="00771F35"/>
    <w:rsid w:val="00773B30"/>
    <w:rsid w:val="00776C5D"/>
    <w:rsid w:val="0078241D"/>
    <w:rsid w:val="00783832"/>
    <w:rsid w:val="00784315"/>
    <w:rsid w:val="007866BC"/>
    <w:rsid w:val="0078767D"/>
    <w:rsid w:val="00792AD8"/>
    <w:rsid w:val="0079386C"/>
    <w:rsid w:val="007A132E"/>
    <w:rsid w:val="007A3046"/>
    <w:rsid w:val="007A36D7"/>
    <w:rsid w:val="007A578C"/>
    <w:rsid w:val="007B0365"/>
    <w:rsid w:val="007B100E"/>
    <w:rsid w:val="007B685A"/>
    <w:rsid w:val="007C00D0"/>
    <w:rsid w:val="007C14CB"/>
    <w:rsid w:val="007C68AC"/>
    <w:rsid w:val="007D2C38"/>
    <w:rsid w:val="007D2CF5"/>
    <w:rsid w:val="007D65B8"/>
    <w:rsid w:val="007F1C81"/>
    <w:rsid w:val="008013F7"/>
    <w:rsid w:val="00807345"/>
    <w:rsid w:val="008075B2"/>
    <w:rsid w:val="00813D87"/>
    <w:rsid w:val="008167EF"/>
    <w:rsid w:val="00823301"/>
    <w:rsid w:val="00825110"/>
    <w:rsid w:val="008267C5"/>
    <w:rsid w:val="00831703"/>
    <w:rsid w:val="0083395E"/>
    <w:rsid w:val="008342CC"/>
    <w:rsid w:val="00834839"/>
    <w:rsid w:val="00843997"/>
    <w:rsid w:val="0084695A"/>
    <w:rsid w:val="008542C4"/>
    <w:rsid w:val="00854ED8"/>
    <w:rsid w:val="0086273D"/>
    <w:rsid w:val="00863385"/>
    <w:rsid w:val="008678C8"/>
    <w:rsid w:val="00871013"/>
    <w:rsid w:val="008752F2"/>
    <w:rsid w:val="008805DD"/>
    <w:rsid w:val="0088405A"/>
    <w:rsid w:val="0089398C"/>
    <w:rsid w:val="008A54D4"/>
    <w:rsid w:val="008B31C8"/>
    <w:rsid w:val="008D030A"/>
    <w:rsid w:val="008D1E3C"/>
    <w:rsid w:val="008D47BA"/>
    <w:rsid w:val="008D687F"/>
    <w:rsid w:val="008E1D32"/>
    <w:rsid w:val="008E4171"/>
    <w:rsid w:val="008E4C9F"/>
    <w:rsid w:val="008E5D69"/>
    <w:rsid w:val="008F5D03"/>
    <w:rsid w:val="009012FD"/>
    <w:rsid w:val="00911012"/>
    <w:rsid w:val="00911B41"/>
    <w:rsid w:val="0091205A"/>
    <w:rsid w:val="009129CA"/>
    <w:rsid w:val="00921567"/>
    <w:rsid w:val="009252DB"/>
    <w:rsid w:val="00925E0C"/>
    <w:rsid w:val="0092637C"/>
    <w:rsid w:val="00926581"/>
    <w:rsid w:val="00933D23"/>
    <w:rsid w:val="009459B4"/>
    <w:rsid w:val="00945B70"/>
    <w:rsid w:val="00946B2D"/>
    <w:rsid w:val="00947F35"/>
    <w:rsid w:val="00950014"/>
    <w:rsid w:val="0095399A"/>
    <w:rsid w:val="00954F24"/>
    <w:rsid w:val="0097437D"/>
    <w:rsid w:val="00974E55"/>
    <w:rsid w:val="00980F8E"/>
    <w:rsid w:val="00981318"/>
    <w:rsid w:val="0098690D"/>
    <w:rsid w:val="0098747B"/>
    <w:rsid w:val="00987959"/>
    <w:rsid w:val="0099187B"/>
    <w:rsid w:val="00997D62"/>
    <w:rsid w:val="00997DEA"/>
    <w:rsid w:val="009A6028"/>
    <w:rsid w:val="009B3179"/>
    <w:rsid w:val="009B7685"/>
    <w:rsid w:val="009C1955"/>
    <w:rsid w:val="009C3D6A"/>
    <w:rsid w:val="009C3F23"/>
    <w:rsid w:val="009E2F2F"/>
    <w:rsid w:val="009E7471"/>
    <w:rsid w:val="009F15CB"/>
    <w:rsid w:val="009F1BD8"/>
    <w:rsid w:val="009F313A"/>
    <w:rsid w:val="00A04082"/>
    <w:rsid w:val="00A11377"/>
    <w:rsid w:val="00A127BD"/>
    <w:rsid w:val="00A17279"/>
    <w:rsid w:val="00A24E55"/>
    <w:rsid w:val="00A25AA1"/>
    <w:rsid w:val="00A36943"/>
    <w:rsid w:val="00A50ED4"/>
    <w:rsid w:val="00A60321"/>
    <w:rsid w:val="00A63331"/>
    <w:rsid w:val="00A64338"/>
    <w:rsid w:val="00A65908"/>
    <w:rsid w:val="00A67DAE"/>
    <w:rsid w:val="00A70E6F"/>
    <w:rsid w:val="00A71AD8"/>
    <w:rsid w:val="00A7785F"/>
    <w:rsid w:val="00A804BA"/>
    <w:rsid w:val="00A8131C"/>
    <w:rsid w:val="00A8142C"/>
    <w:rsid w:val="00A82A75"/>
    <w:rsid w:val="00A84CEC"/>
    <w:rsid w:val="00A8677D"/>
    <w:rsid w:val="00A95F56"/>
    <w:rsid w:val="00A961AC"/>
    <w:rsid w:val="00AA227D"/>
    <w:rsid w:val="00AA4460"/>
    <w:rsid w:val="00AB30DD"/>
    <w:rsid w:val="00AC25B5"/>
    <w:rsid w:val="00AC626D"/>
    <w:rsid w:val="00AC73D9"/>
    <w:rsid w:val="00AD6696"/>
    <w:rsid w:val="00AE4EA8"/>
    <w:rsid w:val="00AE51FB"/>
    <w:rsid w:val="00AF3B1E"/>
    <w:rsid w:val="00AF4034"/>
    <w:rsid w:val="00AF5BF6"/>
    <w:rsid w:val="00B02219"/>
    <w:rsid w:val="00B02B70"/>
    <w:rsid w:val="00B03A41"/>
    <w:rsid w:val="00B04BAA"/>
    <w:rsid w:val="00B22C1B"/>
    <w:rsid w:val="00B264BF"/>
    <w:rsid w:val="00B26C9A"/>
    <w:rsid w:val="00B34AA7"/>
    <w:rsid w:val="00B43C60"/>
    <w:rsid w:val="00B51DF8"/>
    <w:rsid w:val="00B53615"/>
    <w:rsid w:val="00B54CE9"/>
    <w:rsid w:val="00B56FD6"/>
    <w:rsid w:val="00B668CD"/>
    <w:rsid w:val="00B72198"/>
    <w:rsid w:val="00B90033"/>
    <w:rsid w:val="00B954C5"/>
    <w:rsid w:val="00BA0D7E"/>
    <w:rsid w:val="00BA12F2"/>
    <w:rsid w:val="00BA5B5E"/>
    <w:rsid w:val="00BA6219"/>
    <w:rsid w:val="00BA70D7"/>
    <w:rsid w:val="00BA7E01"/>
    <w:rsid w:val="00BA7F01"/>
    <w:rsid w:val="00BB0B98"/>
    <w:rsid w:val="00BB332B"/>
    <w:rsid w:val="00BB3D5F"/>
    <w:rsid w:val="00BB407A"/>
    <w:rsid w:val="00BB66B5"/>
    <w:rsid w:val="00BC3ED3"/>
    <w:rsid w:val="00BC44CB"/>
    <w:rsid w:val="00BC55CF"/>
    <w:rsid w:val="00BD107C"/>
    <w:rsid w:val="00BE5645"/>
    <w:rsid w:val="00BF3090"/>
    <w:rsid w:val="00C16500"/>
    <w:rsid w:val="00C304D8"/>
    <w:rsid w:val="00C31ECA"/>
    <w:rsid w:val="00C33CC5"/>
    <w:rsid w:val="00C376B9"/>
    <w:rsid w:val="00C40554"/>
    <w:rsid w:val="00C43588"/>
    <w:rsid w:val="00C55525"/>
    <w:rsid w:val="00C5755D"/>
    <w:rsid w:val="00C61357"/>
    <w:rsid w:val="00C655EF"/>
    <w:rsid w:val="00C74FCB"/>
    <w:rsid w:val="00C80B51"/>
    <w:rsid w:val="00C80F2E"/>
    <w:rsid w:val="00C91165"/>
    <w:rsid w:val="00C97251"/>
    <w:rsid w:val="00CB1ADE"/>
    <w:rsid w:val="00CB46E4"/>
    <w:rsid w:val="00CC43B2"/>
    <w:rsid w:val="00CC69B4"/>
    <w:rsid w:val="00CD4C02"/>
    <w:rsid w:val="00CD4DCE"/>
    <w:rsid w:val="00CD6D22"/>
    <w:rsid w:val="00CE0A50"/>
    <w:rsid w:val="00CE4484"/>
    <w:rsid w:val="00CF2EBA"/>
    <w:rsid w:val="00CF7F1B"/>
    <w:rsid w:val="00D114CE"/>
    <w:rsid w:val="00D14EF0"/>
    <w:rsid w:val="00D1605A"/>
    <w:rsid w:val="00D20DE3"/>
    <w:rsid w:val="00D22A18"/>
    <w:rsid w:val="00D31975"/>
    <w:rsid w:val="00D33E0C"/>
    <w:rsid w:val="00D35A2C"/>
    <w:rsid w:val="00D4173A"/>
    <w:rsid w:val="00D44766"/>
    <w:rsid w:val="00D5114B"/>
    <w:rsid w:val="00D525DB"/>
    <w:rsid w:val="00D56C77"/>
    <w:rsid w:val="00D60B9B"/>
    <w:rsid w:val="00D60EF0"/>
    <w:rsid w:val="00D61CD4"/>
    <w:rsid w:val="00D66192"/>
    <w:rsid w:val="00D66ECF"/>
    <w:rsid w:val="00D67F1F"/>
    <w:rsid w:val="00D73EB7"/>
    <w:rsid w:val="00D77C9B"/>
    <w:rsid w:val="00D8453B"/>
    <w:rsid w:val="00D855AA"/>
    <w:rsid w:val="00D86597"/>
    <w:rsid w:val="00D93480"/>
    <w:rsid w:val="00D94F19"/>
    <w:rsid w:val="00D95767"/>
    <w:rsid w:val="00DA15E1"/>
    <w:rsid w:val="00DA348D"/>
    <w:rsid w:val="00DA3C93"/>
    <w:rsid w:val="00DB46CC"/>
    <w:rsid w:val="00DC4670"/>
    <w:rsid w:val="00DD657E"/>
    <w:rsid w:val="00DD6A23"/>
    <w:rsid w:val="00DD7190"/>
    <w:rsid w:val="00DD72B2"/>
    <w:rsid w:val="00DE207C"/>
    <w:rsid w:val="00DE745A"/>
    <w:rsid w:val="00DF173D"/>
    <w:rsid w:val="00E00AD2"/>
    <w:rsid w:val="00E01310"/>
    <w:rsid w:val="00E02A2F"/>
    <w:rsid w:val="00E02B6E"/>
    <w:rsid w:val="00E136B5"/>
    <w:rsid w:val="00E14ADF"/>
    <w:rsid w:val="00E17726"/>
    <w:rsid w:val="00E209E4"/>
    <w:rsid w:val="00E225C6"/>
    <w:rsid w:val="00E235C1"/>
    <w:rsid w:val="00E3370E"/>
    <w:rsid w:val="00E33EAB"/>
    <w:rsid w:val="00E40567"/>
    <w:rsid w:val="00E406BB"/>
    <w:rsid w:val="00E4546F"/>
    <w:rsid w:val="00E5631A"/>
    <w:rsid w:val="00E5772B"/>
    <w:rsid w:val="00E61154"/>
    <w:rsid w:val="00E61193"/>
    <w:rsid w:val="00E870F4"/>
    <w:rsid w:val="00E97753"/>
    <w:rsid w:val="00EA6390"/>
    <w:rsid w:val="00EA6454"/>
    <w:rsid w:val="00EA794F"/>
    <w:rsid w:val="00EB04C1"/>
    <w:rsid w:val="00EB0F8E"/>
    <w:rsid w:val="00EB67EB"/>
    <w:rsid w:val="00EB789F"/>
    <w:rsid w:val="00EC0BCC"/>
    <w:rsid w:val="00ED12B6"/>
    <w:rsid w:val="00ED1822"/>
    <w:rsid w:val="00ED55E6"/>
    <w:rsid w:val="00ED7872"/>
    <w:rsid w:val="00EE02E1"/>
    <w:rsid w:val="00EE421A"/>
    <w:rsid w:val="00EE5CD8"/>
    <w:rsid w:val="00EF083E"/>
    <w:rsid w:val="00EF0FC1"/>
    <w:rsid w:val="00EF2D1C"/>
    <w:rsid w:val="00EF391B"/>
    <w:rsid w:val="00F014A2"/>
    <w:rsid w:val="00F02DBB"/>
    <w:rsid w:val="00F035C0"/>
    <w:rsid w:val="00F05BDD"/>
    <w:rsid w:val="00F3151F"/>
    <w:rsid w:val="00F41226"/>
    <w:rsid w:val="00F45E9C"/>
    <w:rsid w:val="00F471E2"/>
    <w:rsid w:val="00F65E11"/>
    <w:rsid w:val="00F673C0"/>
    <w:rsid w:val="00F86E95"/>
    <w:rsid w:val="00F87BC2"/>
    <w:rsid w:val="00F92F84"/>
    <w:rsid w:val="00F97A5A"/>
    <w:rsid w:val="00FA1219"/>
    <w:rsid w:val="00FA64E1"/>
    <w:rsid w:val="00FB01BB"/>
    <w:rsid w:val="00FB0914"/>
    <w:rsid w:val="00FB353A"/>
    <w:rsid w:val="00FB60AE"/>
    <w:rsid w:val="00FB6309"/>
    <w:rsid w:val="00FB6A5B"/>
    <w:rsid w:val="00FC25DD"/>
    <w:rsid w:val="00FC4EBB"/>
    <w:rsid w:val="00FD4F36"/>
    <w:rsid w:val="00FD540F"/>
    <w:rsid w:val="00FE0943"/>
    <w:rsid w:val="00FE28CF"/>
    <w:rsid w:val="00FE505D"/>
    <w:rsid w:val="00FF5957"/>
    <w:rsid w:val="00FF5AB3"/>
    <w:rsid w:val="01830DB2"/>
    <w:rsid w:val="08AA04DF"/>
    <w:rsid w:val="4286A4A1"/>
    <w:rsid w:val="46D81B03"/>
    <w:rsid w:val="4E5C0B4C"/>
    <w:rsid w:val="4F010B78"/>
    <w:rsid w:val="67809031"/>
    <w:rsid w:val="6BE61A34"/>
    <w:rsid w:val="70E5957A"/>
    <w:rsid w:val="7396F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19C4"/>
  <w14:defaultImageDpi w14:val="32767"/>
  <w15:chartTrackingRefBased/>
  <w15:docId w15:val="{CF801665-1C8D-4D85-92C0-2DFA65A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02A2F"/>
    <w:pPr>
      <w:spacing w:after="200" w:line="276" w:lineRule="auto"/>
    </w:pPr>
    <w:rPr>
      <w:rFonts w:ascii="FoundrySterling-Book" w:hAnsi="FoundrySterling-Book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0E"/>
    <w:pPr>
      <w:keepNext/>
      <w:keepLines/>
      <w:spacing w:after="240"/>
      <w:outlineLvl w:val="0"/>
    </w:pPr>
    <w:rPr>
      <w:rFonts w:ascii="Arial" w:eastAsiaTheme="majorEastAsia" w:hAnsi="Arial" w:cstheme="majorBidi"/>
      <w:b/>
      <w:color w:val="808080" w:themeColor="background1" w:themeShade="8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597"/>
    <w:pPr>
      <w:keepNext/>
      <w:keepLines/>
      <w:spacing w:before="200" w:after="120"/>
      <w:outlineLvl w:val="1"/>
    </w:pPr>
    <w:rPr>
      <w:rFonts w:ascii="Copernicus Medium" w:eastAsiaTheme="majorEastAsia" w:hAnsi="Copernicus Medium" w:cstheme="majorBidi"/>
      <w:color w:val="E30918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3A3B"/>
    <w:pPr>
      <w:spacing w:after="200" w:line="240" w:lineRule="auto"/>
      <w:ind w:left="1117" w:hanging="397"/>
      <w:outlineLvl w:val="2"/>
    </w:pPr>
    <w:rPr>
      <w:rFonts w:ascii="Foundry Sterling Book" w:eastAsia="Times New Roman" w:hAnsi="Foundry Sterling Book"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670"/>
    <w:pPr>
      <w:spacing w:after="120" w:line="240" w:lineRule="auto"/>
      <w:ind w:left="360" w:firstLine="720"/>
      <w:jc w:val="both"/>
      <w:outlineLvl w:val="3"/>
    </w:pPr>
    <w:rPr>
      <w:rFonts w:ascii="Foundry Sterling Book" w:hAnsi="Foundry Sterling Book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A2F"/>
    <w:pPr>
      <w:keepNext/>
      <w:keepLines/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2A2F"/>
    <w:pPr>
      <w:keepNext/>
      <w:keepLines/>
      <w:spacing w:before="20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2A2F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2A2F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2A2F"/>
    <w:pPr>
      <w:spacing w:before="240" w:after="60"/>
      <w:outlineLvl w:val="8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2A2F"/>
    <w:rPr>
      <w:rFonts w:ascii="FoundrySterling-Book" w:hAnsi="FoundrySterling-Book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02A2F"/>
    <w:rPr>
      <w:rFonts w:ascii="FoundrySterling-Book" w:hAnsi="FoundrySterling-Book"/>
      <w:color w:val="808080" w:themeColor="background1" w:themeShade="80"/>
      <w:sz w:val="2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E0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2F"/>
    <w:rPr>
      <w:rFonts w:ascii="Lucida Grande" w:hAnsi="Lucida Grande" w:cs="Lucida Grande"/>
      <w:sz w:val="18"/>
      <w:szCs w:val="18"/>
      <w:lang w:eastAsia="en-AU"/>
    </w:rPr>
  </w:style>
  <w:style w:type="paragraph" w:styleId="BlockText">
    <w:name w:val="Block Text"/>
    <w:basedOn w:val="Normal"/>
    <w:uiPriority w:val="99"/>
    <w:semiHidden/>
    <w:unhideWhenUsed/>
    <w:rsid w:val="00E02A2F"/>
    <w:pPr>
      <w:pBdr>
        <w:top w:val="single" w:sz="2" w:space="10" w:color="E30918"/>
        <w:left w:val="single" w:sz="2" w:space="10" w:color="E30918"/>
        <w:bottom w:val="single" w:sz="2" w:space="10" w:color="E30918"/>
        <w:right w:val="single" w:sz="2" w:space="10" w:color="E30918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paragraph" w:customStyle="1" w:styleId="BulletPoints">
    <w:name w:val="Bullet Points"/>
    <w:basedOn w:val="Normal"/>
    <w:qFormat/>
    <w:rsid w:val="00E02A2F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02A2F"/>
    <w:rPr>
      <w:b/>
      <w:bCs/>
      <w:szCs w:val="20"/>
    </w:rPr>
  </w:style>
  <w:style w:type="paragraph" w:customStyle="1" w:styleId="ContentsHeading1">
    <w:name w:val="Contents Heading 1"/>
    <w:basedOn w:val="Normal"/>
    <w:qFormat/>
    <w:rsid w:val="00E02A2F"/>
    <w:pPr>
      <w:pBdr>
        <w:bottom w:val="single" w:sz="4" w:space="4" w:color="E30618"/>
      </w:pBdr>
      <w:spacing w:after="480" w:line="240" w:lineRule="auto"/>
      <w:contextualSpacing/>
    </w:pPr>
    <w:rPr>
      <w:rFonts w:ascii="Jotia" w:eastAsiaTheme="majorEastAsia" w:hAnsi="Jotia" w:cstheme="majorBidi"/>
      <w:b/>
      <w:color w:val="E30918"/>
      <w:spacing w:val="-10"/>
      <w:kern w:val="28"/>
      <w:sz w:val="56"/>
      <w:szCs w:val="56"/>
      <w:u w:color="F04E45"/>
      <w:lang w:val="en-US"/>
    </w:rPr>
  </w:style>
  <w:style w:type="paragraph" w:customStyle="1" w:styleId="CoverTitle1">
    <w:name w:val="Cover Title 1"/>
    <w:rsid w:val="00E02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6" w:lineRule="auto"/>
      <w:ind w:left="23"/>
    </w:pPr>
    <w:rPr>
      <w:rFonts w:ascii="Jotia" w:eastAsia="Arial Unicode MS" w:hAnsi="Jotia" w:cs="Arial Unicode MS"/>
      <w:sz w:val="40"/>
      <w:szCs w:val="20"/>
      <w:u w:color="A7A9AC"/>
      <w:bdr w:val="nil"/>
      <w:lang w:val="en-US" w:eastAsia="de-DE"/>
    </w:rPr>
  </w:style>
  <w:style w:type="paragraph" w:customStyle="1" w:styleId="CoverTitle2">
    <w:name w:val="Cover Title 2"/>
    <w:basedOn w:val="Normal"/>
    <w:qFormat/>
    <w:rsid w:val="00E02A2F"/>
    <w:pPr>
      <w:spacing w:after="0" w:line="240" w:lineRule="auto"/>
      <w:contextualSpacing/>
    </w:pPr>
    <w:rPr>
      <w:rFonts w:ascii="Jotia" w:eastAsiaTheme="majorEastAsia" w:hAnsi="Jotia" w:cstheme="majorBidi"/>
      <w:b/>
      <w:caps/>
      <w:color w:val="E30618"/>
      <w:spacing w:val="-10"/>
      <w:kern w:val="28"/>
      <w:sz w:val="96"/>
      <w:szCs w:val="96"/>
    </w:rPr>
  </w:style>
  <w:style w:type="character" w:styleId="Emphasis">
    <w:name w:val="Emphasis"/>
    <w:uiPriority w:val="20"/>
    <w:qFormat/>
    <w:rsid w:val="00E02A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2A2F"/>
    <w:rPr>
      <w:color w:val="7F7F7F" w:themeColor="text1" w:themeTint="80"/>
      <w:u w:val="single"/>
    </w:rPr>
  </w:style>
  <w:style w:type="character" w:styleId="FootnoteReference">
    <w:name w:val="footnote reference"/>
    <w:uiPriority w:val="99"/>
    <w:rsid w:val="00E02A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2A2F"/>
    <w:pPr>
      <w:spacing w:before="200"/>
    </w:pPr>
    <w:rPr>
      <w:rFonts w:ascii="Calibri" w:eastAsia="Times New Roman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2A2F"/>
    <w:rPr>
      <w:rFonts w:ascii="Calibri" w:eastAsia="Times New Roman" w:hAnsi="Calibri" w:cs="Times New Roman"/>
      <w:sz w:val="20"/>
      <w:szCs w:val="20"/>
      <w:lang w:eastAsia="en-AU"/>
    </w:rPr>
  </w:style>
  <w:style w:type="table" w:customStyle="1" w:styleId="Griffithstyle">
    <w:name w:val="Griffith style"/>
    <w:basedOn w:val="TableNormal"/>
    <w:uiPriority w:val="99"/>
    <w:rsid w:val="00E02A2F"/>
    <w:rPr>
      <w:sz w:val="22"/>
      <w:szCs w:val="22"/>
      <w:lang w:eastAsia="en-AU"/>
    </w:rPr>
    <w:tblPr>
      <w:tblStyleRow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Yu Gothic Light" w:hAnsi="Yu Gothic Light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0919"/>
      </w:tcPr>
    </w:tblStylePr>
    <w:tblStylePr w:type="lastRow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</w:tcBorders>
      </w:tcPr>
    </w:tblStylePr>
    <w:tblStylePr w:type="band1Horz">
      <w:tblPr/>
      <w:tcPr>
        <w:tcBorders>
          <w:insideH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BFBFBF" w:themeColor="background1" w:themeShade="BF"/>
        </w:tcBorders>
      </w:tcPr>
    </w:tblStylePr>
  </w:style>
  <w:style w:type="table" w:customStyle="1" w:styleId="Griffithstyle2">
    <w:name w:val="Griffith style 2"/>
    <w:basedOn w:val="TableNormal"/>
    <w:uiPriority w:val="99"/>
    <w:rsid w:val="00E02A2F"/>
    <w:rPr>
      <w:sz w:val="22"/>
      <w:szCs w:val="22"/>
      <w:lang w:eastAsia="en-AU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tcBorders>
          <w:insideH w:val="single" w:sz="4" w:space="0" w:color="E30919"/>
          <w:insideV w:val="single" w:sz="4" w:space="0" w:color="E30919"/>
        </w:tcBorders>
        <w:shd w:val="clear" w:color="auto" w:fill="E30919"/>
      </w:tcPr>
    </w:tblStylePr>
  </w:style>
  <w:style w:type="character" w:customStyle="1" w:styleId="Heading1Char">
    <w:name w:val="Heading 1 Char"/>
    <w:link w:val="Heading1"/>
    <w:uiPriority w:val="9"/>
    <w:rsid w:val="00E3370E"/>
    <w:rPr>
      <w:rFonts w:ascii="Arial" w:eastAsiaTheme="majorEastAsia" w:hAnsi="Arial" w:cstheme="majorBidi"/>
      <w:b/>
      <w:color w:val="808080" w:themeColor="background1" w:themeShade="80"/>
      <w:sz w:val="32"/>
      <w:szCs w:val="36"/>
      <w:lang w:eastAsia="en-AU"/>
    </w:rPr>
  </w:style>
  <w:style w:type="paragraph" w:customStyle="1" w:styleId="Heading1White">
    <w:name w:val="Heading 1 (White)"/>
    <w:basedOn w:val="Normal"/>
    <w:qFormat/>
    <w:rsid w:val="00E02A2F"/>
    <w:rPr>
      <w:rFonts w:ascii="Jotia" w:hAnsi="Jotia"/>
      <w:b/>
      <w:bCs/>
      <w:color w:val="FFFFFF" w:themeColor="background1"/>
      <w:sz w:val="36"/>
    </w:rPr>
  </w:style>
  <w:style w:type="character" w:customStyle="1" w:styleId="Heading2Char">
    <w:name w:val="Heading 2 Char"/>
    <w:link w:val="Heading2"/>
    <w:uiPriority w:val="9"/>
    <w:rsid w:val="00D86597"/>
    <w:rPr>
      <w:rFonts w:ascii="Copernicus Medium" w:eastAsiaTheme="majorEastAsia" w:hAnsi="Copernicus Medium" w:cstheme="majorBidi"/>
      <w:color w:val="E30918"/>
      <w:sz w:val="28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503A3B"/>
    <w:rPr>
      <w:rFonts w:ascii="Foundry Sterling Book" w:eastAsia="Times New Roman" w:hAnsi="Foundry Sterling Book" w:cstheme="majorBidi"/>
      <w:color w:val="E30918"/>
      <w:szCs w:val="26"/>
      <w:lang w:eastAsia="en-GB"/>
    </w:rPr>
  </w:style>
  <w:style w:type="character" w:customStyle="1" w:styleId="Heading4Char">
    <w:name w:val="Heading 4 Char"/>
    <w:link w:val="Heading4"/>
    <w:uiPriority w:val="9"/>
    <w:rsid w:val="00DC4670"/>
    <w:rPr>
      <w:rFonts w:ascii="Foundry Sterling Book" w:hAnsi="Foundry Sterling Book" w:cs="Arial"/>
      <w:b/>
      <w:sz w:val="20"/>
      <w:szCs w:val="22"/>
      <w:lang w:eastAsia="en-AU"/>
    </w:rPr>
  </w:style>
  <w:style w:type="character" w:customStyle="1" w:styleId="Heading5Char">
    <w:name w:val="Heading 5 Char"/>
    <w:link w:val="Heading5"/>
    <w:uiPriority w:val="9"/>
    <w:rsid w:val="00E02A2F"/>
    <w:rPr>
      <w:rFonts w:ascii="FoundrySterling-Book" w:eastAsiaTheme="majorEastAsia" w:hAnsi="FoundrySterling-Book" w:cstheme="majorBidi"/>
      <w:b/>
      <w:sz w:val="20"/>
      <w:szCs w:val="22"/>
      <w:lang w:eastAsia="en-AU"/>
    </w:rPr>
  </w:style>
  <w:style w:type="character" w:customStyle="1" w:styleId="Heading6Char">
    <w:name w:val="Heading 6 Char"/>
    <w:link w:val="Heading6"/>
    <w:uiPriority w:val="9"/>
    <w:rsid w:val="00E02A2F"/>
    <w:rPr>
      <w:rFonts w:ascii="FoundrySterling-Book" w:eastAsiaTheme="majorEastAsia" w:hAnsi="FoundrySterling-Book" w:cstheme="majorBidi"/>
      <w:sz w:val="20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E02A2F"/>
    <w:rPr>
      <w:rFonts w:ascii="FoundrySterling-Book" w:eastAsiaTheme="minorEastAsia" w:hAnsi="FoundrySterling-Book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E02A2F"/>
    <w:rPr>
      <w:rFonts w:ascii="FoundrySterling-Book" w:eastAsiaTheme="minorEastAsia" w:hAnsi="FoundrySterling-Book"/>
      <w:i/>
      <w:iCs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E02A2F"/>
    <w:rPr>
      <w:rFonts w:ascii="FoundrySterling-Book" w:eastAsiaTheme="majorEastAsia" w:hAnsi="FoundrySterling-Book" w:cstheme="majorBidi"/>
      <w:b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E02A2F"/>
    <w:rPr>
      <w:color w:val="E30918"/>
      <w:u w:val="single"/>
    </w:rPr>
  </w:style>
  <w:style w:type="character" w:styleId="IntenseEmphasis">
    <w:name w:val="Intense Emphasis"/>
    <w:basedOn w:val="Emphasis"/>
    <w:uiPriority w:val="21"/>
    <w:qFormat/>
    <w:rsid w:val="00E02A2F"/>
    <w:rPr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2F"/>
    <w:pPr>
      <w:numPr>
        <w:ilvl w:val="1"/>
      </w:numPr>
    </w:pPr>
    <w:rPr>
      <w:b/>
      <w:i/>
      <w:iCs/>
      <w:spacing w:val="15"/>
      <w:sz w:val="18"/>
      <w:szCs w:val="24"/>
    </w:rPr>
  </w:style>
  <w:style w:type="character" w:customStyle="1" w:styleId="SubtitleChar">
    <w:name w:val="Subtitle Char"/>
    <w:link w:val="Subtitle"/>
    <w:uiPriority w:val="11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paragraph" w:styleId="IntenseQuote">
    <w:name w:val="Intense Quote"/>
    <w:basedOn w:val="Subtitle"/>
    <w:next w:val="Normal"/>
    <w:link w:val="IntenseQuoteChar"/>
    <w:uiPriority w:val="30"/>
    <w:qFormat/>
    <w:rsid w:val="00E02A2F"/>
  </w:style>
  <w:style w:type="character" w:customStyle="1" w:styleId="IntenseQuoteChar">
    <w:name w:val="Intense Quote Char"/>
    <w:basedOn w:val="DefaultParagraphFont"/>
    <w:link w:val="IntenseQuote"/>
    <w:uiPriority w:val="30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character" w:styleId="IntenseReference">
    <w:name w:val="Intense Reference"/>
    <w:uiPriority w:val="32"/>
    <w:qFormat/>
    <w:rsid w:val="00E02A2F"/>
    <w:rPr>
      <w:b/>
      <w:bCs/>
      <w:smallCaps/>
      <w:color w:val="E30918"/>
      <w:spacing w:val="5"/>
      <w:u w:val="single"/>
    </w:rPr>
  </w:style>
  <w:style w:type="paragraph" w:customStyle="1" w:styleId="IntroCopy">
    <w:name w:val="Intro Copy"/>
    <w:basedOn w:val="Normal"/>
    <w:qFormat/>
    <w:rsid w:val="00E02A2F"/>
    <w:rPr>
      <w:rFonts w:ascii="Foundry Sterling Demi" w:hAnsi="Foundry Sterling Demi"/>
      <w:b/>
      <w:bCs/>
      <w:color w:val="E30918"/>
    </w:rPr>
  </w:style>
  <w:style w:type="character" w:customStyle="1" w:styleId="Mention1">
    <w:name w:val="Mention1"/>
    <w:basedOn w:val="DefaultParagraphFont"/>
    <w:uiPriority w:val="99"/>
    <w:semiHidden/>
    <w:unhideWhenUsed/>
    <w:rsid w:val="00E02A2F"/>
    <w:rPr>
      <w:color w:val="E30918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E02A2F"/>
    <w:rPr>
      <w:rFonts w:ascii="FoundrySterling-Book" w:hAnsi="FoundrySterling-Book"/>
      <w:sz w:val="20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E02A2F"/>
    <w:rPr>
      <w:rFonts w:ascii="FoundrySterling-Book" w:hAnsi="FoundrySterling-Book"/>
      <w:sz w:val="20"/>
      <w:szCs w:val="22"/>
      <w:lang w:eastAsia="en-AU"/>
    </w:rPr>
  </w:style>
  <w:style w:type="paragraph" w:customStyle="1" w:styleId="NormalWhite">
    <w:name w:val="Normal (White)"/>
    <w:basedOn w:val="Normal"/>
    <w:qFormat/>
    <w:rsid w:val="00E02A2F"/>
    <w:rPr>
      <w:color w:val="FFFFFF" w:themeColor="background1"/>
      <w:u w:color="F04E45"/>
    </w:rPr>
  </w:style>
  <w:style w:type="paragraph" w:customStyle="1" w:styleId="Numberedlist">
    <w:name w:val="Numbered list"/>
    <w:basedOn w:val="Normal"/>
    <w:qFormat/>
    <w:rsid w:val="00E02A2F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E02A2F"/>
    <w:rPr>
      <w:rFonts w:ascii="FoundrySterling-Book" w:hAnsi="FoundrySterling-Book"/>
      <w:b w:val="0"/>
      <w:bCs w:val="0"/>
      <w:i w:val="0"/>
      <w:iCs w:val="0"/>
      <w:color w:val="808080" w:themeColor="background1" w:themeShade="80"/>
      <w:sz w:val="18"/>
    </w:rPr>
  </w:style>
  <w:style w:type="table" w:styleId="PlainTable3">
    <w:name w:val="Plain Table 3"/>
    <w:basedOn w:val="TableNormal"/>
    <w:uiPriority w:val="43"/>
    <w:rsid w:val="00E02A2F"/>
    <w:rPr>
      <w:sz w:val="22"/>
      <w:szCs w:val="22"/>
      <w:lang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02A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A2F"/>
    <w:rPr>
      <w:rFonts w:ascii="FoundrySterling-Book" w:hAnsi="FoundrySterling-Book"/>
      <w:i/>
      <w:iCs/>
      <w:color w:val="000000" w:themeColor="text1"/>
      <w:sz w:val="20"/>
      <w:szCs w:val="22"/>
      <w:lang w:eastAsia="en-AU"/>
    </w:rPr>
  </w:style>
  <w:style w:type="paragraph" w:customStyle="1" w:styleId="QuoteGrey">
    <w:name w:val="Quote (Grey)"/>
    <w:basedOn w:val="Normal"/>
    <w:rsid w:val="00E02A2F"/>
    <w:pPr>
      <w:pBdr>
        <w:bottom w:val="single" w:sz="2" w:space="12" w:color="808080" w:themeColor="background1" w:themeShade="80"/>
      </w:pBdr>
      <w:spacing w:after="480" w:line="360" w:lineRule="auto"/>
    </w:pPr>
    <w:rPr>
      <w:rFonts w:ascii="Copernicus Medium" w:hAnsi="Copernicus Medium"/>
      <w:i/>
      <w:iCs/>
      <w:color w:val="808080" w:themeColor="background1" w:themeShade="80"/>
      <w:sz w:val="22"/>
    </w:rPr>
  </w:style>
  <w:style w:type="character" w:styleId="Strong">
    <w:name w:val="Strong"/>
    <w:basedOn w:val="DefaultParagraphFont"/>
    <w:uiPriority w:val="22"/>
    <w:qFormat/>
    <w:rsid w:val="00E02A2F"/>
    <w:rPr>
      <w:rFonts w:ascii="Foundry Sterling Demi" w:hAnsi="Foundry Sterling Demi"/>
      <w:b/>
      <w:bCs/>
    </w:rPr>
  </w:style>
  <w:style w:type="character" w:styleId="SubtleEmphasis">
    <w:name w:val="Subtle Emphasis"/>
    <w:uiPriority w:val="19"/>
    <w:qFormat/>
    <w:rsid w:val="00E02A2F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02A2F"/>
    <w:rPr>
      <w:smallCaps/>
      <w:color w:val="E30918"/>
      <w:u w:val="single"/>
    </w:rPr>
  </w:style>
  <w:style w:type="table" w:styleId="TableGrid">
    <w:name w:val="Table Grid"/>
    <w:basedOn w:val="TableNormal"/>
    <w:uiPriority w:val="59"/>
    <w:rsid w:val="00E02A2F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2A2F"/>
    <w:rPr>
      <w:sz w:val="22"/>
      <w:szCs w:val="22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aliases w:val="Title Table"/>
    <w:basedOn w:val="Heading5"/>
    <w:next w:val="Normal"/>
    <w:link w:val="TitleChar"/>
    <w:uiPriority w:val="10"/>
    <w:qFormat/>
    <w:rsid w:val="00E02A2F"/>
    <w:pPr>
      <w:spacing w:before="120" w:after="0" w:line="240" w:lineRule="auto"/>
      <w:contextualSpacing/>
    </w:pPr>
    <w:rPr>
      <w:b w:val="0"/>
      <w:spacing w:val="-10"/>
      <w:kern w:val="28"/>
      <w:szCs w:val="56"/>
    </w:rPr>
  </w:style>
  <w:style w:type="character" w:customStyle="1" w:styleId="TitleChar">
    <w:name w:val="Title Char"/>
    <w:aliases w:val="Title Table Char"/>
    <w:basedOn w:val="DefaultParagraphFont"/>
    <w:link w:val="Title"/>
    <w:uiPriority w:val="10"/>
    <w:rsid w:val="00E02A2F"/>
    <w:rPr>
      <w:rFonts w:ascii="FoundrySterling-Book" w:eastAsiaTheme="majorEastAsia" w:hAnsi="FoundrySterling-Book" w:cstheme="majorBidi"/>
      <w:spacing w:val="-10"/>
      <w:kern w:val="28"/>
      <w:sz w:val="20"/>
      <w:szCs w:val="5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02A2F"/>
    <w:pPr>
      <w:tabs>
        <w:tab w:val="left" w:pos="600"/>
        <w:tab w:val="right" w:leader="dot" w:pos="10194"/>
      </w:tabs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2A2F"/>
    <w:pPr>
      <w:spacing w:before="120" w:after="0"/>
      <w:ind w:left="200"/>
    </w:pPr>
    <w:rPr>
      <w:rFonts w:asciiTheme="minorHAnsi" w:hAnsi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02A2F"/>
    <w:pPr>
      <w:spacing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2A2F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2A2F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2A2F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2A2F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2A2F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2A2F"/>
    <w:pPr>
      <w:spacing w:after="0"/>
      <w:ind w:left="1600"/>
    </w:pPr>
    <w:rPr>
      <w:rFonts w:asciiTheme="minorHAnsi" w:hAnsi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2A2F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Cs w:val="32"/>
    </w:rPr>
  </w:style>
  <w:style w:type="character" w:styleId="UnresolvedMention">
    <w:name w:val="Unresolved Mention"/>
    <w:basedOn w:val="DefaultParagraphFont"/>
    <w:uiPriority w:val="99"/>
    <w:rsid w:val="0013141E"/>
    <w:rPr>
      <w:color w:val="605E5C"/>
      <w:shd w:val="clear" w:color="auto" w:fill="E1DFDD"/>
    </w:rPr>
  </w:style>
  <w:style w:type="paragraph" w:styleId="ListNumber">
    <w:name w:val="List Number"/>
    <w:basedOn w:val="Normal"/>
    <w:uiPriority w:val="1"/>
    <w:unhideWhenUsed/>
    <w:qFormat/>
    <w:rsid w:val="00BF3090"/>
    <w:pPr>
      <w:spacing w:before="120" w:after="120" w:line="312" w:lineRule="auto"/>
    </w:pPr>
    <w:rPr>
      <w:rFonts w:asciiTheme="minorHAnsi" w:hAnsiTheme="minorHAnsi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F05BDD"/>
    <w:rPr>
      <w:rFonts w:ascii="FoundrySterling-Book" w:hAnsi="FoundrySterling-Book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harepointpubstor.blob.core.windows.net/policylibrary-prod/Enrolment%20Procedu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pubstor.blob.core.windows.net/policylibrary-prod/Enrolment%20Polic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C2020C0007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761721\Downloads\Policy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On xmlns="2f261a70-825f-4a37-b7b5-f6ecc2f4c5fa">2022-03-24T01:59:40+00:00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Life</TermName>
          <TermId xmlns="http://schemas.microsoft.com/office/infopath/2007/PartnerControls">10f28419-8eea-4122-9bbc-3c3d69c6fcc4</TermId>
        </TermInfo>
      </Terms>
    </l92b321e1c6d4932b3b7fc50f551e57a>
    <policysummary xmlns="2f261a70-825f-4a37-b7b5-f6ecc2f4c5fa">This document outlines the key enrolment dates for courses. </policysummary>
    <PolicyCategoryPath xmlns="2f261a70-825f-4a37-b7b5-f6ecc2f4c5fa">Academic:Learning and Teaching</PolicyCategoryPath>
    <PolicyCategory0 xmlns="2f261a70-825f-4a37-b7b5-f6ecc2f4c5fa">Learning and Teaching</PolicyCategory0>
    <docsort xmlns="2f261a70-825f-4a37-b7b5-f6ecc2f4c5fa" xsi:nil="true"/>
    <RecentlyPublished xmlns="2f261a70-825f-4a37-b7b5-f6ecc2f4c5fa">true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TaxCatchAll xmlns="b40c662e-0380-4817-843d-2c7e10d40c39">
      <Value>551</Value>
      <Value>242</Value>
      <Value>70</Value>
      <Value>518</Value>
      <Value>539</Value>
    </TaxCatchAll>
    <PolicyCategoryParent xmlns="2f261a70-825f-4a37-b7b5-f6ecc2f4c5fa">Academic</PolicyCategoryParent>
    <LastPublished xmlns="2f261a70-825f-4a37-b7b5-f6ecc2f4c5fa" xsi:nil="true"/>
    <doccomments xmlns="2f261a70-825f-4a37-b7b5-f6ecc2f4c5fa">24/03/2022 - The 01/2022 Academic Committee (17 March) meeting approved the implementation of the new Enrolment Dates Protocol document, effective from Trimester 2 2022.
17/02/2023 - The Registrar as approving authority approved (via email on 16/02/2023) the changes:
The last date to add a course in a Teaching Period has been changed from 10 days to 3 days; and the definition to “Trimesters and Teaching Periods” has been updated.  The definition did not match the definition which had been approved for the Enrolment Procedure.</doccomments>
    <datedeclared xmlns="2f261a70-825f-4a37-b7b5-f6ecc2f4c5fa">2022-03-16T14:00:00+00:00</datedeclared>
    <PrivatePolicy xmlns="2f261a70-825f-4a37-b7b5-f6ecc2f4c5fa">false</PrivatePolicy>
    <policyadvisor xmlns="2f261a70-825f-4a37-b7b5-f6ecc2f4c5fa">
      <UserInfo>
        <DisplayName>Pascal Boucher</DisplayName>
        <AccountId>215</AccountId>
        <AccountType/>
      </UserInfo>
    </policyadvisor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ee8ed24e-bfab-45f3-a2fa-94abe1e7357a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Teaching</TermName>
          <TermId xmlns="http://schemas.microsoft.com/office/infopath/2007/PartnerControls">446e0cdd-d096-4b26-b8f8-0a6485e32142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2026</TermName>
          <TermId xmlns="http://schemas.microsoft.com/office/infopath/2007/PartnerControls">0e39d474-4c22-40b4-8b37-f0e7c9e0e124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Registrar</TermName>
          <TermId xmlns="http://schemas.microsoft.com/office/infopath/2007/PartnerControls">d07e3dfb-ed46-446a-9992-47c68d5d6267</TermId>
        </TermInfo>
      </Terms>
    </c4c72b675d9b4d35a824d1eba5c21e27>
    <extlink xmlns="2f261a70-825f-4a37-b7b5-f6ecc2f4c5fa">
      <Url xsi:nil="true"/>
      <Description xsi:nil="true"/>
    </extlink>
    <ldaa366a71354cc9a085959c4f1fc5d3 xmlns="2f261a70-825f-4a37-b7b5-f6ecc2f4c5fa">
      <Terms xmlns="http://schemas.microsoft.com/office/infopath/2007/PartnerControls"/>
    </ldaa366a71354cc9a085959c4f1fc5d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69" ma:contentTypeDescription="Create a new document." ma:contentTypeScope="" ma:versionID="2fd45f32103564abf55d5b96b5de187b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5a6925272c4d7d1b417c58b5a43e0945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666913-9EF4-471A-BDC3-F97A9EA42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F7AD6-2D24-452C-BA2D-4C1DD94A6C30}">
  <ds:schemaRefs>
    <ds:schemaRef ds:uri="http://schemas.microsoft.com/office/2006/metadata/properties"/>
    <ds:schemaRef ds:uri="http://schemas.microsoft.com/office/infopath/2007/PartnerControls"/>
    <ds:schemaRef ds:uri="55a1157d-37ab-4d48-8f14-ca3eebb429bc"/>
    <ds:schemaRef ds:uri="2f261a70-825f-4a37-b7b5-f6ecc2f4c5fa"/>
    <ds:schemaRef ds:uri="b40c662e-0380-4817-843d-2c7e10d40c39"/>
  </ds:schemaRefs>
</ds:datastoreItem>
</file>

<file path=customXml/itemProps3.xml><?xml version="1.0" encoding="utf-8"?>
<ds:datastoreItem xmlns:ds="http://schemas.openxmlformats.org/officeDocument/2006/customXml" ds:itemID="{0BA62F35-4C19-44C5-83B9-BB0E1F75DE73}"/>
</file>

<file path=customXml/itemProps4.xml><?xml version="1.0" encoding="utf-8"?>
<ds:datastoreItem xmlns:ds="http://schemas.openxmlformats.org/officeDocument/2006/customXml" ds:itemID="{6F21E36E-A860-4A97-B84C-4D98EADF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statement template.dotx</Template>
  <TotalTime>10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Dates Protocol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Dates Protocol</dc:title>
  <dc:subject/>
  <dc:creator>soeadmin</dc:creator>
  <cp:keywords/>
  <dc:description/>
  <cp:lastModifiedBy>Donna Kalaentzis</cp:lastModifiedBy>
  <cp:revision>3</cp:revision>
  <cp:lastPrinted>2019-10-02T04:35:00Z</cp:lastPrinted>
  <dcterms:created xsi:type="dcterms:W3CDTF">2023-02-17T01:34:00Z</dcterms:created>
  <dcterms:modified xsi:type="dcterms:W3CDTF">2023-02-17T01:45:00Z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_dlc_DocIdItemGuid">
    <vt:lpwstr>d7fcece8-9eba-4b22-96e4-4c805cc063a0</vt:lpwstr>
  </property>
  <property fmtid="{D5CDD505-2E9C-101B-9397-08002B2CF9AE}" pid="4" name="resourcetype">
    <vt:lpwstr>850</vt:lpwstr>
  </property>
  <property fmtid="{D5CDD505-2E9C-101B-9397-08002B2CF9AE}" pid="5" name="policysummary">
    <vt:lpwstr>This is the Griffith University template for local protocols. This template should be used in conjunction with the Policy Governance Policy and the Policy Governance Procedure.</vt:lpwstr>
  </property>
  <property fmtid="{D5CDD505-2E9C-101B-9397-08002B2CF9AE}" pid="6" name="Order">
    <vt:r8>2300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e509630521274583bbfe889d810a3e9e">
    <vt:lpwstr>Public|40058628-4222-4f37-b062-f3fb9daaccf8</vt:lpwstr>
  </property>
  <property fmtid="{D5CDD505-2E9C-101B-9397-08002B2CF9AE}" pid="10" name="policysection">
    <vt:lpwstr/>
  </property>
  <property fmtid="{D5CDD505-2E9C-101B-9397-08002B2CF9AE}" pid="11" name="appauthority">
    <vt:lpwstr>539;#Registrar|d07e3dfb-ed46-446a-9992-47c68d5d6267</vt:lpwstr>
  </property>
  <property fmtid="{D5CDD505-2E9C-101B-9397-08002B2CF9AE}" pid="12" name="policycategory">
    <vt:lpwstr/>
  </property>
  <property fmtid="{D5CDD505-2E9C-101B-9397-08002B2CF9AE}" pid="13" name="glossaryterms">
    <vt:lpwstr/>
  </property>
  <property fmtid="{D5CDD505-2E9C-101B-9397-08002B2CF9AE}" pid="14" name="officearea">
    <vt:lpwstr>551;#Student Life|10f28419-8eea-4122-9bbc-3c3d69c6fcc4</vt:lpwstr>
  </property>
  <property fmtid="{D5CDD505-2E9C-101B-9397-08002B2CF9AE}" pid="15" name="policyaudience">
    <vt:lpwstr>70;#Student|ee8ed24e-bfab-45f3-a2fa-94abe1e7357a</vt:lpwstr>
  </property>
  <property fmtid="{D5CDD505-2E9C-101B-9397-08002B2CF9AE}" pid="16" name="policyreview">
    <vt:lpwstr>242;#2026|0e39d474-4c22-40b4-8b37-f0e7c9e0e124</vt:lpwstr>
  </property>
  <property fmtid="{D5CDD505-2E9C-101B-9397-08002B2CF9AE}" pid="17" name="policy-category">
    <vt:lpwstr>518;#Learning and Teaching|446e0cdd-d096-4b26-b8f8-0a6485e32142</vt:lpwstr>
  </property>
  <property fmtid="{D5CDD505-2E9C-101B-9397-08002B2CF9AE}" pid="18" name="MSIP_Label_adaa4be3-f650-4692-881a-64ae220cbceb_Enabled">
    <vt:lpwstr>true</vt:lpwstr>
  </property>
  <property fmtid="{D5CDD505-2E9C-101B-9397-08002B2CF9AE}" pid="19" name="MSIP_Label_adaa4be3-f650-4692-881a-64ae220cbceb_SetDate">
    <vt:lpwstr>2023-02-16T00:16:10Z</vt:lpwstr>
  </property>
  <property fmtid="{D5CDD505-2E9C-101B-9397-08002B2CF9AE}" pid="20" name="MSIP_Label_adaa4be3-f650-4692-881a-64ae220cbceb_Method">
    <vt:lpwstr>Standard</vt:lpwstr>
  </property>
  <property fmtid="{D5CDD505-2E9C-101B-9397-08002B2CF9AE}" pid="21" name="MSIP_Label_adaa4be3-f650-4692-881a-64ae220cbceb_Name">
    <vt:lpwstr>OFFICIAL  Internal (External sharing)</vt:lpwstr>
  </property>
  <property fmtid="{D5CDD505-2E9C-101B-9397-08002B2CF9AE}" pid="22" name="MSIP_Label_adaa4be3-f650-4692-881a-64ae220cbceb_SiteId">
    <vt:lpwstr>5a7cc8ab-a4dc-4f9b-bf60-66714049ad62</vt:lpwstr>
  </property>
  <property fmtid="{D5CDD505-2E9C-101B-9397-08002B2CF9AE}" pid="23" name="MSIP_Label_adaa4be3-f650-4692-881a-64ae220cbceb_ActionId">
    <vt:lpwstr>3a932af7-86f2-48cc-8ce4-64abbe319437</vt:lpwstr>
  </property>
  <property fmtid="{D5CDD505-2E9C-101B-9397-08002B2CF9AE}" pid="24" name="MSIP_Label_adaa4be3-f650-4692-881a-64ae220cbceb_ContentBits">
    <vt:lpwstr>0</vt:lpwstr>
  </property>
  <property fmtid="{D5CDD505-2E9C-101B-9397-08002B2CF9AE}" pid="25" name="Managed_Testing_Field">
    <vt:lpwstr/>
  </property>
</Properties>
</file>