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2922" w14:textId="77777777" w:rsidR="00B10A93" w:rsidRPr="000C7000" w:rsidRDefault="00B10A93" w:rsidP="00A144B2">
      <w:pPr>
        <w:pStyle w:val="Heading1"/>
        <w:spacing w:before="0" w:after="240"/>
        <w:rPr>
          <w:rFonts w:ascii="Griffith Sans Text" w:hAnsi="Griffith Sans Text"/>
          <w:sz w:val="52"/>
          <w:szCs w:val="32"/>
        </w:rPr>
      </w:pPr>
      <w:r w:rsidRPr="00AE06C4">
        <w:rPr>
          <w:rFonts w:ascii="Griffith Sans Text" w:hAnsi="Griffith Sans Text"/>
          <w:sz w:val="52"/>
          <w:szCs w:val="32"/>
        </w:rPr>
        <w:t>Domestic and Family Violenc</w:t>
      </w:r>
      <w:r>
        <w:rPr>
          <w:rFonts w:ascii="Griffith Sans Text" w:hAnsi="Griffith Sans Text"/>
          <w:sz w:val="52"/>
          <w:szCs w:val="32"/>
        </w:rPr>
        <w:t>e</w:t>
      </w:r>
      <w:r>
        <w:rPr>
          <w:rFonts w:ascii="Griffith Sans Text" w:hAnsi="Griffith Sans Text"/>
          <w:sz w:val="52"/>
          <w:szCs w:val="32"/>
        </w:rPr>
        <w:br/>
        <w:t>Support</w:t>
      </w:r>
    </w:p>
    <w:p w14:paraId="6B09CB46" w14:textId="77777777" w:rsidR="00B10A93" w:rsidRPr="000C7000" w:rsidRDefault="00B62670" w:rsidP="00E72C85">
      <w:pPr>
        <w:pStyle w:val="Heading2"/>
        <w:spacing w:before="0" w:after="0" w:line="240" w:lineRule="auto"/>
        <w:rPr>
          <w:rFonts w:ascii="Griffith Sans Text" w:hAnsi="Griffith Sans Text"/>
          <w:b w:val="0"/>
          <w:bCs w:val="0"/>
          <w:sz w:val="24"/>
          <w:szCs w:val="18"/>
        </w:rPr>
      </w:pPr>
      <w:hyperlink w:anchor="_1.0_Purpose" w:history="1">
        <w:r w:rsidR="00B10A93" w:rsidRPr="000C7000">
          <w:rPr>
            <w:rFonts w:ascii="Griffith Sans Text" w:hAnsi="Griffith Sans Text"/>
            <w:b w:val="0"/>
            <w:bCs w:val="0"/>
            <w:sz w:val="24"/>
            <w:szCs w:val="18"/>
          </w:rPr>
          <w:t>1.0 Purpose</w:t>
        </w:r>
      </w:hyperlink>
    </w:p>
    <w:p w14:paraId="71C83908" w14:textId="77777777" w:rsidR="00B10A93" w:rsidRPr="000C7000" w:rsidRDefault="00B62670" w:rsidP="00E72C85">
      <w:pPr>
        <w:pStyle w:val="Heading2"/>
        <w:spacing w:before="0" w:after="0" w:line="240" w:lineRule="auto"/>
        <w:rPr>
          <w:rFonts w:ascii="Griffith Sans Text" w:hAnsi="Griffith Sans Text"/>
          <w:b w:val="0"/>
          <w:bCs w:val="0"/>
          <w:sz w:val="24"/>
          <w:szCs w:val="18"/>
        </w:rPr>
      </w:pPr>
      <w:hyperlink w:anchor="_2.0_Scope" w:history="1">
        <w:r w:rsidR="00B10A93" w:rsidRPr="000C7000">
          <w:rPr>
            <w:rFonts w:ascii="Griffith Sans Text" w:hAnsi="Griffith Sans Text"/>
            <w:b w:val="0"/>
            <w:bCs w:val="0"/>
            <w:sz w:val="24"/>
            <w:szCs w:val="18"/>
          </w:rPr>
          <w:t>2.0 Scope</w:t>
        </w:r>
      </w:hyperlink>
    </w:p>
    <w:p w14:paraId="2940EACF" w14:textId="77777777" w:rsidR="00B10A93" w:rsidRPr="000C7000" w:rsidRDefault="00B10A93" w:rsidP="00E72C85">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Pr="000C7000">
        <w:rPr>
          <w:rFonts w:ascii="Griffith Sans Text" w:hAnsi="Griffith Sans Text"/>
          <w:b w:val="0"/>
          <w:bCs w:val="0"/>
          <w:sz w:val="24"/>
          <w:szCs w:val="18"/>
        </w:rPr>
        <w:t xml:space="preserve">3.0 Procedure </w:t>
      </w:r>
    </w:p>
    <w:p w14:paraId="3A7CC743" w14:textId="77777777" w:rsidR="00B10A93" w:rsidRPr="000C7000" w:rsidRDefault="00B10A93" w:rsidP="00E72C85">
      <w:pPr>
        <w:pStyle w:val="Heading2"/>
        <w:spacing w:before="0" w:after="0" w:line="240" w:lineRule="auto"/>
        <w:ind w:left="284"/>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3.1_Support_for" w:history="1">
        <w:r>
          <w:rPr>
            <w:rStyle w:val="Hyperlink"/>
            <w:rFonts w:ascii="Griffith Sans Text" w:hAnsi="Griffith Sans Text"/>
            <w:b w:val="0"/>
            <w:bCs w:val="0"/>
            <w:sz w:val="24"/>
            <w:szCs w:val="18"/>
          </w:rPr>
          <w:t>3.1 Support for University staff</w:t>
        </w:r>
      </w:hyperlink>
      <w:r w:rsidRPr="000C7000">
        <w:rPr>
          <w:rFonts w:ascii="Griffith Sans Text" w:hAnsi="Griffith Sans Text"/>
          <w:b w:val="0"/>
          <w:bCs w:val="0"/>
          <w:sz w:val="24"/>
          <w:szCs w:val="18"/>
        </w:rPr>
        <w:t xml:space="preserve"> | </w:t>
      </w:r>
      <w:hyperlink w:anchor="_3.2_Support_for" w:history="1">
        <w:r>
          <w:rPr>
            <w:rStyle w:val="Hyperlink"/>
            <w:rFonts w:ascii="Griffith Sans Text" w:hAnsi="Griffith Sans Text"/>
            <w:b w:val="0"/>
            <w:bCs w:val="0"/>
            <w:sz w:val="24"/>
            <w:szCs w:val="18"/>
          </w:rPr>
          <w:t>3.2 Support for University students</w:t>
        </w:r>
      </w:hyperlink>
      <w:r>
        <w:rPr>
          <w:rStyle w:val="Hyperlink"/>
          <w:rFonts w:ascii="Griffith Sans Text" w:hAnsi="Griffith Sans Text"/>
          <w:b w:val="0"/>
          <w:bCs w:val="0"/>
          <w:sz w:val="24"/>
          <w:szCs w:val="18"/>
        </w:rPr>
        <w:t xml:space="preserve"> | </w:t>
      </w:r>
      <w:hyperlink w:anchor="_3.3_Privacy_of" w:history="1">
        <w:r w:rsidRPr="00894A71">
          <w:rPr>
            <w:rStyle w:val="Hyperlink"/>
            <w:rFonts w:ascii="Griffith Sans Text" w:hAnsi="Griffith Sans Text"/>
            <w:b w:val="0"/>
            <w:bCs w:val="0"/>
            <w:sz w:val="24"/>
            <w:szCs w:val="18"/>
          </w:rPr>
          <w:t>3.3 Privacy of personal information</w:t>
        </w:r>
      </w:hyperlink>
      <w:r>
        <w:rPr>
          <w:rStyle w:val="Hyperlink"/>
          <w:rFonts w:ascii="Griffith Sans Text" w:hAnsi="Griffith Sans Text"/>
          <w:b w:val="0"/>
          <w:bCs w:val="0"/>
          <w:sz w:val="24"/>
          <w:szCs w:val="18"/>
        </w:rPr>
        <w:t xml:space="preserve"> | </w:t>
      </w:r>
      <w:hyperlink w:anchor="_3.4_Support_for" w:history="1">
        <w:r w:rsidRPr="00894A71">
          <w:rPr>
            <w:rStyle w:val="Hyperlink"/>
            <w:rFonts w:ascii="Griffith Sans Text" w:hAnsi="Griffith Sans Text"/>
            <w:b w:val="0"/>
            <w:bCs w:val="0"/>
            <w:sz w:val="24"/>
            <w:szCs w:val="18"/>
          </w:rPr>
          <w:t>3.4 Support for staff members supporting people experiencing domestic and family violence</w:t>
        </w:r>
      </w:hyperlink>
    </w:p>
    <w:p w14:paraId="5FF53ACB" w14:textId="77777777" w:rsidR="00B10A93" w:rsidRPr="000C7000" w:rsidRDefault="00B10A93" w:rsidP="00E72C85">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Pr="000C7000">
        <w:rPr>
          <w:rFonts w:ascii="Griffith Sans Text" w:hAnsi="Griffith Sans Text"/>
          <w:b w:val="0"/>
          <w:bCs w:val="0"/>
          <w:sz w:val="24"/>
          <w:szCs w:val="18"/>
        </w:rPr>
        <w:t>4.0 Definitions</w:t>
      </w:r>
    </w:p>
    <w:p w14:paraId="5DDD5556" w14:textId="77777777" w:rsidR="00B10A93" w:rsidRPr="000C7000" w:rsidRDefault="00B10A93" w:rsidP="00E72C85">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Pr="000C7000">
        <w:rPr>
          <w:rFonts w:ascii="Griffith Sans Text" w:hAnsi="Griffith Sans Text"/>
          <w:b w:val="0"/>
          <w:bCs w:val="0"/>
          <w:sz w:val="24"/>
          <w:szCs w:val="18"/>
        </w:rPr>
        <w:fldChar w:fldCharType="begin"/>
      </w:r>
      <w:r>
        <w:rPr>
          <w:rFonts w:ascii="Griffith Sans Text" w:hAnsi="Griffith Sans Text"/>
          <w:b w:val="0"/>
          <w:bCs w:val="0"/>
          <w:sz w:val="24"/>
          <w:szCs w:val="18"/>
        </w:rPr>
        <w:instrText>HYPERLINK  \l "_6.0_Information"</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Pr="000C7000">
        <w:rPr>
          <w:rStyle w:val="Hyperlink"/>
          <w:rFonts w:ascii="Griffith Sans Text" w:hAnsi="Griffith Sans Text"/>
          <w:b w:val="0"/>
          <w:bCs w:val="0"/>
          <w:sz w:val="24"/>
          <w:szCs w:val="18"/>
        </w:rPr>
        <w:t>5.0 Information</w:t>
      </w:r>
    </w:p>
    <w:p w14:paraId="0F1FAB0C" w14:textId="77777777" w:rsidR="00B10A93" w:rsidRPr="000C7000" w:rsidRDefault="00B10A93" w:rsidP="00E72C85">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Pr="000C7000">
          <w:rPr>
            <w:rStyle w:val="Hyperlink"/>
            <w:rFonts w:ascii="Griffith Sans Text" w:hAnsi="Griffith Sans Text"/>
            <w:b w:val="0"/>
            <w:bCs w:val="0"/>
            <w:sz w:val="24"/>
            <w:szCs w:val="18"/>
          </w:rPr>
          <w:t>6.0 Related policy documents and supporting documents</w:t>
        </w:r>
      </w:hyperlink>
      <w:r w:rsidRPr="000C7000">
        <w:rPr>
          <w:rFonts w:ascii="Griffith Sans Text" w:hAnsi="Griffith Sans Text"/>
          <w:b w:val="0"/>
          <w:bCs w:val="0"/>
          <w:sz w:val="24"/>
          <w:szCs w:val="18"/>
        </w:rPr>
        <w:t xml:space="preserve"> </w:t>
      </w:r>
    </w:p>
    <w:p w14:paraId="4CF1A6ED" w14:textId="77777777" w:rsidR="00B10A93" w:rsidRPr="00237AB3" w:rsidRDefault="00B10A93" w:rsidP="00E72C85">
      <w:pPr>
        <w:pStyle w:val="Heading2"/>
        <w:rPr>
          <w:rFonts w:ascii="Griffith Sans Text" w:hAnsi="Griffith Sans Text"/>
        </w:rPr>
      </w:pPr>
      <w:r w:rsidRPr="00237AB3">
        <w:rPr>
          <w:rFonts w:ascii="Griffith Sans Text" w:hAnsi="Griffith Sans Text"/>
        </w:rPr>
        <w:t>1.0 Purpose</w:t>
      </w:r>
    </w:p>
    <w:p w14:paraId="6D9DBB72" w14:textId="77777777" w:rsidR="00B10A93" w:rsidRDefault="00B10A93" w:rsidP="00E72C85">
      <w:pPr>
        <w:spacing w:before="120" w:after="120" w:line="240" w:lineRule="auto"/>
        <w:rPr>
          <w:rFonts w:ascii="Arial" w:hAnsi="Arial" w:cs="Arial"/>
          <w:sz w:val="22"/>
        </w:rPr>
      </w:pPr>
      <w:r>
        <w:rPr>
          <w:rFonts w:ascii="Arial" w:hAnsi="Arial" w:cs="Arial"/>
          <w:sz w:val="22"/>
        </w:rPr>
        <w:t>Griffith recognises that staff and students may be among those within the community who are experiencing or have experienced domestic and family violence, and the impact of this may extend to the work and study environment.</w:t>
      </w:r>
    </w:p>
    <w:p w14:paraId="572CED16" w14:textId="77777777" w:rsidR="00B10A93" w:rsidRPr="004922AF" w:rsidRDefault="00B10A93" w:rsidP="00E72C85">
      <w:pPr>
        <w:spacing w:before="120" w:after="120" w:line="240" w:lineRule="auto"/>
        <w:rPr>
          <w:rFonts w:ascii="Arial" w:hAnsi="Arial" w:cs="Arial"/>
          <w:sz w:val="22"/>
        </w:rPr>
      </w:pPr>
      <w:r>
        <w:rPr>
          <w:rFonts w:ascii="Arial" w:hAnsi="Arial" w:cs="Arial"/>
          <w:sz w:val="22"/>
        </w:rPr>
        <w:t>This procedure outlines the University’s commitment to supporting staff and students who have been impacted by domestic and family violence and provides information for them and those supporting them.</w:t>
      </w:r>
    </w:p>
    <w:p w14:paraId="71905BC0" w14:textId="77777777" w:rsidR="00B10A93" w:rsidRPr="00237AB3" w:rsidRDefault="00B10A93" w:rsidP="00E72C85">
      <w:pPr>
        <w:pStyle w:val="Heading2"/>
        <w:rPr>
          <w:rFonts w:ascii="Griffith Sans Text" w:hAnsi="Griffith Sans Text"/>
        </w:rPr>
      </w:pPr>
      <w:r w:rsidRPr="00237AB3">
        <w:rPr>
          <w:rFonts w:ascii="Griffith Sans Text" w:hAnsi="Griffith Sans Text"/>
        </w:rPr>
        <w:t>2.0 Scope</w:t>
      </w:r>
    </w:p>
    <w:p w14:paraId="4A1CD121" w14:textId="77777777" w:rsidR="00B10A93" w:rsidRPr="004922AF" w:rsidRDefault="00B10A93" w:rsidP="00E72C85">
      <w:pPr>
        <w:spacing w:before="120" w:after="120" w:line="240" w:lineRule="auto"/>
        <w:rPr>
          <w:rFonts w:ascii="Arial" w:eastAsia="Calibri" w:hAnsi="Arial" w:cs="Arial"/>
          <w:sz w:val="22"/>
        </w:rPr>
      </w:pPr>
      <w:r>
        <w:rPr>
          <w:rFonts w:ascii="Arial" w:hAnsi="Arial" w:cs="Arial"/>
          <w:sz w:val="22"/>
        </w:rPr>
        <w:t>This procedure applies to all staff and students at the University.</w:t>
      </w:r>
    </w:p>
    <w:p w14:paraId="4E8FCCE8" w14:textId="77777777" w:rsidR="00B10A93" w:rsidRPr="00237AB3" w:rsidRDefault="00B10A93" w:rsidP="00E72C85">
      <w:pPr>
        <w:pStyle w:val="Heading2"/>
        <w:rPr>
          <w:rFonts w:ascii="Griffith Sans Text" w:hAnsi="Griffith Sans Text"/>
        </w:rPr>
      </w:pPr>
      <w:bookmarkStart w:id="0" w:name="_3.0_Procedure"/>
      <w:bookmarkEnd w:id="0"/>
      <w:r w:rsidRPr="00237AB3">
        <w:rPr>
          <w:rFonts w:ascii="Griffith Sans Text" w:hAnsi="Griffith Sans Text"/>
        </w:rPr>
        <w:t>3.0 Procedure</w:t>
      </w:r>
    </w:p>
    <w:p w14:paraId="7DB4CC06" w14:textId="77777777" w:rsidR="00B10A93" w:rsidRPr="00E778CE" w:rsidRDefault="00B10A93" w:rsidP="00E72C85">
      <w:pPr>
        <w:pStyle w:val="NormalWhite"/>
        <w:spacing w:before="120" w:after="120" w:line="240" w:lineRule="auto"/>
        <w:jc w:val="left"/>
        <w:rPr>
          <w:rFonts w:cs="Arial"/>
          <w:color w:val="auto"/>
          <w:sz w:val="22"/>
        </w:rPr>
      </w:pPr>
      <w:r w:rsidRPr="00E778CE">
        <w:rPr>
          <w:rFonts w:cs="Arial"/>
          <w:color w:val="auto"/>
          <w:sz w:val="22"/>
        </w:rPr>
        <w:t>Domestic and family violence occurs when one person in an intimate personal, family or informal carer relationship uses violence or abuse to maintain power and control over the other person. Families include</w:t>
      </w:r>
      <w:r>
        <w:rPr>
          <w:rFonts w:cs="Arial"/>
          <w:color w:val="auto"/>
          <w:sz w:val="22"/>
        </w:rPr>
        <w:t xml:space="preserve"> </w:t>
      </w:r>
      <w:r w:rsidRPr="00E778CE">
        <w:rPr>
          <w:rFonts w:cs="Arial"/>
          <w:color w:val="auto"/>
          <w:sz w:val="22"/>
        </w:rPr>
        <w:t>people of diverse genders, bodies and sexualities</w:t>
      </w:r>
      <w:r>
        <w:rPr>
          <w:rFonts w:cs="Arial"/>
          <w:color w:val="auto"/>
          <w:sz w:val="22"/>
        </w:rPr>
        <w:t xml:space="preserve"> (LGBTIQ+/DGBS)</w:t>
      </w:r>
      <w:r w:rsidRPr="00E778CE">
        <w:rPr>
          <w:rFonts w:cs="Arial"/>
          <w:color w:val="auto"/>
          <w:sz w:val="22"/>
        </w:rPr>
        <w:t xml:space="preserve">, and their partners and families. Domestic and Family violence can be a form of Gender-Based Violence (GBV). </w:t>
      </w:r>
    </w:p>
    <w:p w14:paraId="1C040A07" w14:textId="77777777" w:rsidR="00B10A93" w:rsidRPr="00E778CE" w:rsidRDefault="00B10A93" w:rsidP="00E72C85">
      <w:pPr>
        <w:pStyle w:val="NormalWhite"/>
        <w:spacing w:before="120" w:after="120" w:line="240" w:lineRule="auto"/>
        <w:jc w:val="left"/>
        <w:rPr>
          <w:rFonts w:cs="Arial"/>
          <w:color w:val="auto"/>
          <w:sz w:val="22"/>
        </w:rPr>
      </w:pPr>
      <w:r w:rsidRPr="00E778CE">
        <w:rPr>
          <w:rFonts w:cs="Arial"/>
          <w:color w:val="auto"/>
          <w:sz w:val="22"/>
        </w:rPr>
        <w:t>This can include behaviour that is physically, sexually, emotionally, psychologically or economically abusive, threatening, coercive or aimed at controlling or dominating another person through fear. The violent or abusive behaviour can take many forms, including physical, emotional, and sexual assault, financial control, isolation from family and friends, threats of harm and constant monitoring of whereabouts or stalking. This also includes behaviour such as abuse that occurs online or through electronic media and communication technologies.</w:t>
      </w:r>
    </w:p>
    <w:p w14:paraId="62016E28" w14:textId="77777777" w:rsidR="00B10A93" w:rsidRPr="00E778CE" w:rsidRDefault="00B10A93" w:rsidP="00E72C85">
      <w:pPr>
        <w:pStyle w:val="NormalWhite"/>
        <w:spacing w:before="120" w:after="120" w:line="240" w:lineRule="auto"/>
        <w:jc w:val="left"/>
        <w:rPr>
          <w:rFonts w:cs="Arial"/>
          <w:color w:val="auto"/>
          <w:sz w:val="22"/>
        </w:rPr>
      </w:pPr>
      <w:r w:rsidRPr="00E778CE">
        <w:rPr>
          <w:rFonts w:cs="Arial"/>
          <w:color w:val="auto"/>
          <w:sz w:val="22"/>
        </w:rPr>
        <w:t>Griffith seeks to create a supportive work and study environment where staff and students feel comfortable and supported when requesting assistance and support for domestic and family violence-related concerns.  Similarly, we empower staff and line managers with the confidence to act appropriately when receiving a disclosure of family and domestic violence concerns by a colleague or student.</w:t>
      </w:r>
    </w:p>
    <w:p w14:paraId="6BEBD689" w14:textId="77777777" w:rsidR="00B10A93" w:rsidRPr="00E778CE" w:rsidRDefault="00B10A93" w:rsidP="00E72C85">
      <w:pPr>
        <w:pStyle w:val="NormalWhite"/>
        <w:spacing w:before="120" w:after="120" w:line="240" w:lineRule="auto"/>
        <w:jc w:val="left"/>
        <w:rPr>
          <w:rFonts w:cs="Arial"/>
          <w:color w:val="auto"/>
          <w:sz w:val="22"/>
        </w:rPr>
      </w:pPr>
      <w:r w:rsidRPr="00A6517B">
        <w:rPr>
          <w:rFonts w:cs="Arial"/>
          <w:color w:val="auto"/>
          <w:sz w:val="22"/>
        </w:rPr>
        <w:t xml:space="preserve">Information on domestic and family violence preventative measures can be found on the University’s </w:t>
      </w:r>
      <w:hyperlink r:id="rId11" w:history="1">
        <w:r w:rsidRPr="00A6517B">
          <w:rPr>
            <w:rStyle w:val="Hyperlink"/>
            <w:rFonts w:cs="Arial"/>
            <w:color w:val="auto"/>
            <w:sz w:val="22"/>
          </w:rPr>
          <w:t>Domestic and Family Violence website</w:t>
        </w:r>
      </w:hyperlink>
      <w:r w:rsidRPr="00A6517B">
        <w:rPr>
          <w:rFonts w:cs="Arial"/>
          <w:color w:val="auto"/>
          <w:sz w:val="22"/>
        </w:rPr>
        <w:t>.</w:t>
      </w:r>
    </w:p>
    <w:p w14:paraId="51923616" w14:textId="77777777" w:rsidR="00B10A93" w:rsidRDefault="00B10A93" w:rsidP="00E72C85">
      <w:pPr>
        <w:pStyle w:val="NormalWhite"/>
        <w:spacing w:before="120" w:after="120" w:line="240" w:lineRule="auto"/>
        <w:jc w:val="left"/>
        <w:rPr>
          <w:rFonts w:cs="Arial"/>
          <w:color w:val="auto"/>
          <w:sz w:val="22"/>
        </w:rPr>
      </w:pPr>
      <w:r w:rsidRPr="00E778CE">
        <w:rPr>
          <w:rFonts w:cs="Arial"/>
          <w:color w:val="auto"/>
          <w:sz w:val="22"/>
        </w:rPr>
        <w:t>Griffith engages with the United Nations Sustainable Development Goals (SDGs) as a powerful articulation of our equity, diversity, and inclusion values.</w:t>
      </w:r>
    </w:p>
    <w:p w14:paraId="7131CE9E" w14:textId="77777777" w:rsidR="00B10A93" w:rsidRPr="00E91BDF" w:rsidRDefault="00B10A93" w:rsidP="00E72C85">
      <w:pPr>
        <w:tabs>
          <w:tab w:val="left" w:pos="9195"/>
        </w:tabs>
      </w:pPr>
      <w:r>
        <w:tab/>
      </w:r>
    </w:p>
    <w:p w14:paraId="1ED0816E" w14:textId="77777777" w:rsidR="00B10A93" w:rsidRPr="001520D3" w:rsidRDefault="00B10A93" w:rsidP="00E72C85">
      <w:pPr>
        <w:pStyle w:val="Heading3"/>
      </w:pPr>
      <w:bookmarkStart w:id="1" w:name="_3.1_[Insert_sub-heading]"/>
      <w:bookmarkStart w:id="2" w:name="_3.1_Support_for"/>
      <w:bookmarkEnd w:id="1"/>
      <w:bookmarkEnd w:id="2"/>
      <w:r w:rsidRPr="001520D3">
        <w:lastRenderedPageBreak/>
        <w:t xml:space="preserve">3.1 </w:t>
      </w:r>
      <w:r>
        <w:t>Support for University staff</w:t>
      </w:r>
    </w:p>
    <w:p w14:paraId="40022085" w14:textId="77777777" w:rsidR="00B10A93" w:rsidRDefault="00B10A93" w:rsidP="00E72C85">
      <w:pPr>
        <w:pStyle w:val="Heading5"/>
      </w:pPr>
      <w:r w:rsidRPr="004922AF">
        <w:t xml:space="preserve">3.1.1 </w:t>
      </w:r>
      <w:r>
        <w:t>Domestic violence leave provisions for staff</w:t>
      </w:r>
    </w:p>
    <w:p w14:paraId="2CA653B4" w14:textId="77777777" w:rsidR="00B10A93" w:rsidRPr="00C5045B" w:rsidRDefault="00B10A93" w:rsidP="00E72C85">
      <w:pPr>
        <w:spacing w:before="120" w:after="120" w:line="240" w:lineRule="auto"/>
        <w:ind w:left="851"/>
        <w:rPr>
          <w:rFonts w:ascii="Arial" w:hAnsi="Arial" w:cs="Arial"/>
          <w:sz w:val="22"/>
          <w:szCs w:val="28"/>
        </w:rPr>
      </w:pPr>
      <w:r w:rsidRPr="00C5045B">
        <w:rPr>
          <w:rFonts w:ascii="Arial" w:hAnsi="Arial" w:cs="Arial"/>
          <w:sz w:val="22"/>
          <w:szCs w:val="28"/>
        </w:rPr>
        <w:t xml:space="preserve">Under the </w:t>
      </w:r>
      <w:bookmarkStart w:id="3" w:name="_Hlk534976976"/>
      <w:r w:rsidRPr="00C5045B">
        <w:rPr>
          <w:rFonts w:ascii="Arial" w:hAnsi="Arial" w:cs="Arial"/>
          <w:sz w:val="22"/>
          <w:szCs w:val="28"/>
        </w:rPr>
        <w:fldChar w:fldCharType="begin"/>
      </w:r>
      <w:r w:rsidRPr="00C5045B">
        <w:rPr>
          <w:rFonts w:ascii="Arial" w:hAnsi="Arial" w:cs="Arial"/>
          <w:sz w:val="22"/>
          <w:szCs w:val="28"/>
        </w:rPr>
        <w:instrText>HYPERLINK "https://www.griffith.edu.au/staff/human-resources/enterprise-bargaining"</w:instrText>
      </w:r>
      <w:r w:rsidRPr="00C5045B">
        <w:rPr>
          <w:rFonts w:ascii="Arial" w:hAnsi="Arial" w:cs="Arial"/>
          <w:sz w:val="22"/>
          <w:szCs w:val="28"/>
        </w:rPr>
      </w:r>
      <w:r w:rsidRPr="00C5045B">
        <w:rPr>
          <w:rFonts w:ascii="Arial" w:hAnsi="Arial" w:cs="Arial"/>
          <w:sz w:val="22"/>
          <w:szCs w:val="28"/>
        </w:rPr>
        <w:fldChar w:fldCharType="separate"/>
      </w:r>
      <w:r w:rsidRPr="00C5045B">
        <w:rPr>
          <w:rStyle w:val="Hyperlink"/>
          <w:rFonts w:ascii="Arial" w:hAnsi="Arial" w:cs="Arial"/>
          <w:sz w:val="22"/>
          <w:szCs w:val="28"/>
        </w:rPr>
        <w:t>Enterprise Agreements</w:t>
      </w:r>
      <w:r w:rsidRPr="00C5045B">
        <w:rPr>
          <w:rFonts w:ascii="Arial" w:hAnsi="Arial" w:cs="Arial"/>
          <w:sz w:val="22"/>
          <w:szCs w:val="28"/>
        </w:rPr>
        <w:fldChar w:fldCharType="end"/>
      </w:r>
      <w:r w:rsidRPr="00C5045B">
        <w:rPr>
          <w:rFonts w:ascii="Arial" w:hAnsi="Arial" w:cs="Arial"/>
          <w:sz w:val="22"/>
          <w:szCs w:val="28"/>
        </w:rPr>
        <w:t xml:space="preserve">, </w:t>
      </w:r>
      <w:bookmarkEnd w:id="3"/>
      <w:r w:rsidRPr="00C5045B">
        <w:rPr>
          <w:rFonts w:ascii="Arial" w:hAnsi="Arial" w:cs="Arial"/>
          <w:sz w:val="22"/>
          <w:szCs w:val="28"/>
        </w:rPr>
        <w:t xml:space="preserve">a staff member, including casual staff members, may be granted up to ten days of paid </w:t>
      </w:r>
      <w:r w:rsidRPr="00D675C9">
        <w:rPr>
          <w:rFonts w:ascii="Arial" w:hAnsi="Arial" w:cs="Arial"/>
          <w:sz w:val="22"/>
          <w:szCs w:val="28"/>
        </w:rPr>
        <w:t>Domestic and Family Violence</w:t>
      </w:r>
      <w:r w:rsidRPr="00C5045B">
        <w:rPr>
          <w:rFonts w:ascii="Arial" w:hAnsi="Arial" w:cs="Arial"/>
          <w:sz w:val="22"/>
          <w:szCs w:val="28"/>
        </w:rPr>
        <w:t xml:space="preserve"> leave per calendar year, where related circumstances in their personal life prevent them from participating in the workplace.  This enables staff members to attend to matters including, but not limited to: </w:t>
      </w:r>
    </w:p>
    <w:p w14:paraId="03E5DB83" w14:textId="77777777" w:rsidR="00B10A93" w:rsidRPr="00C5045B" w:rsidRDefault="00B10A93" w:rsidP="00AA4EEE">
      <w:pPr>
        <w:numPr>
          <w:ilvl w:val="0"/>
          <w:numId w:val="15"/>
        </w:numPr>
        <w:spacing w:before="120" w:after="120" w:line="240" w:lineRule="auto"/>
        <w:ind w:left="1208" w:hanging="357"/>
        <w:rPr>
          <w:rFonts w:ascii="Arial" w:hAnsi="Arial" w:cs="Arial"/>
          <w:sz w:val="22"/>
          <w:szCs w:val="28"/>
        </w:rPr>
      </w:pPr>
      <w:r w:rsidRPr="00C5045B">
        <w:rPr>
          <w:rFonts w:ascii="Arial" w:hAnsi="Arial" w:cs="Arial"/>
          <w:sz w:val="22"/>
          <w:szCs w:val="28"/>
        </w:rPr>
        <w:t xml:space="preserve">medical appointments and legal proceedings; </w:t>
      </w:r>
    </w:p>
    <w:p w14:paraId="2422F022" w14:textId="77777777" w:rsidR="00B10A93" w:rsidRPr="00C5045B" w:rsidRDefault="00B10A93" w:rsidP="00AA4EEE">
      <w:pPr>
        <w:numPr>
          <w:ilvl w:val="0"/>
          <w:numId w:val="15"/>
        </w:numPr>
        <w:spacing w:before="120" w:after="120" w:line="240" w:lineRule="auto"/>
        <w:ind w:left="1208" w:hanging="357"/>
        <w:rPr>
          <w:rFonts w:ascii="Arial" w:hAnsi="Arial" w:cs="Arial"/>
          <w:sz w:val="22"/>
          <w:szCs w:val="28"/>
        </w:rPr>
      </w:pPr>
      <w:r w:rsidRPr="00C5045B">
        <w:rPr>
          <w:rFonts w:ascii="Arial" w:hAnsi="Arial" w:cs="Arial"/>
          <w:sz w:val="22"/>
          <w:szCs w:val="28"/>
        </w:rPr>
        <w:t>protection of children and dependents;</w:t>
      </w:r>
    </w:p>
    <w:p w14:paraId="6B62FD06" w14:textId="77777777" w:rsidR="00B10A93" w:rsidRPr="00C5045B" w:rsidRDefault="00B10A93" w:rsidP="00AA4EEE">
      <w:pPr>
        <w:numPr>
          <w:ilvl w:val="0"/>
          <w:numId w:val="15"/>
        </w:numPr>
        <w:spacing w:before="120" w:after="120" w:line="240" w:lineRule="auto"/>
        <w:ind w:left="1208" w:hanging="357"/>
        <w:rPr>
          <w:rFonts w:ascii="Arial" w:hAnsi="Arial" w:cs="Arial"/>
          <w:sz w:val="22"/>
          <w:szCs w:val="28"/>
        </w:rPr>
      </w:pPr>
      <w:r w:rsidRPr="00C5045B">
        <w:rPr>
          <w:rFonts w:ascii="Arial" w:hAnsi="Arial" w:cs="Arial"/>
          <w:sz w:val="22"/>
          <w:szCs w:val="28"/>
        </w:rPr>
        <w:t>other necessary actions associated with dealing with domestic and family violence.</w:t>
      </w:r>
    </w:p>
    <w:p w14:paraId="4F91C39E" w14:textId="77777777" w:rsidR="00B10A93" w:rsidRPr="00C5045B" w:rsidRDefault="00B10A93" w:rsidP="00E72C85">
      <w:pPr>
        <w:spacing w:before="120" w:after="120" w:line="240" w:lineRule="auto"/>
        <w:ind w:left="851"/>
        <w:rPr>
          <w:rFonts w:ascii="Arial" w:hAnsi="Arial" w:cs="Arial"/>
          <w:sz w:val="22"/>
          <w:szCs w:val="28"/>
        </w:rPr>
      </w:pPr>
      <w:r w:rsidRPr="00C5045B">
        <w:rPr>
          <w:rFonts w:ascii="Arial" w:hAnsi="Arial" w:cs="Arial"/>
          <w:sz w:val="22"/>
          <w:szCs w:val="28"/>
        </w:rPr>
        <w:t>A staff member may be required, within a reasonable time when it is safe and practical to do so</w:t>
      </w:r>
      <w:r w:rsidRPr="00C5045B" w:rsidDel="00592E37">
        <w:rPr>
          <w:rFonts w:ascii="Arial" w:hAnsi="Arial" w:cs="Arial"/>
          <w:sz w:val="22"/>
          <w:szCs w:val="28"/>
        </w:rPr>
        <w:t xml:space="preserve">, </w:t>
      </w:r>
      <w:r w:rsidRPr="00C5045B">
        <w:rPr>
          <w:rFonts w:ascii="Arial" w:hAnsi="Arial" w:cs="Arial"/>
          <w:sz w:val="22"/>
          <w:szCs w:val="28"/>
        </w:rPr>
        <w:t>to produce evidence that family or domestic violence has occurred. Such evidence can include a medical certificate; or a document issued by the police service and/or court. We acknowledge that each person’s experience with family or domestic violence is personal. The University will be led by the advice of the person on their individual needs and what information they can provide.</w:t>
      </w:r>
    </w:p>
    <w:p w14:paraId="260A68BB" w14:textId="77777777" w:rsidR="00B10A93" w:rsidRPr="00C5045B" w:rsidRDefault="00B10A93" w:rsidP="00E72C85">
      <w:pPr>
        <w:spacing w:before="120" w:after="120" w:line="240" w:lineRule="auto"/>
        <w:ind w:left="851"/>
        <w:rPr>
          <w:rFonts w:ascii="Arial" w:hAnsi="Arial" w:cs="Arial"/>
          <w:sz w:val="22"/>
          <w:szCs w:val="28"/>
        </w:rPr>
      </w:pPr>
      <w:r w:rsidRPr="00C5045B">
        <w:rPr>
          <w:rFonts w:ascii="Arial" w:hAnsi="Arial" w:cs="Arial"/>
          <w:sz w:val="22"/>
          <w:szCs w:val="28"/>
        </w:rPr>
        <w:t>If it is not practicable for the staff member to offer prior notice of absence, the staff member should notify their line manager by phone or email at their first opportunity, where possible on the first day of absence.</w:t>
      </w:r>
    </w:p>
    <w:p w14:paraId="786089B9" w14:textId="3C344428" w:rsidR="00B10A93" w:rsidRPr="00C5045B" w:rsidRDefault="00B10A93" w:rsidP="00E72C85">
      <w:pPr>
        <w:spacing w:before="120" w:after="120" w:line="240" w:lineRule="auto"/>
        <w:ind w:left="851"/>
        <w:rPr>
          <w:rFonts w:ascii="Arial" w:hAnsi="Arial" w:cs="Arial"/>
          <w:sz w:val="22"/>
          <w:szCs w:val="28"/>
        </w:rPr>
      </w:pPr>
      <w:r w:rsidRPr="00C5045B">
        <w:rPr>
          <w:rFonts w:ascii="Arial" w:hAnsi="Arial" w:cs="Arial"/>
          <w:sz w:val="22"/>
          <w:szCs w:val="28"/>
        </w:rPr>
        <w:t xml:space="preserve">In circumstances where domestic and family violence is of such a nature and/or frequency as to require longer leave, the HR Director, or delegate, may, upon application by the staff member, permit the staff member to utilise their </w:t>
      </w:r>
      <w:r w:rsidR="00FE5551">
        <w:rPr>
          <w:rFonts w:ascii="Arial" w:hAnsi="Arial" w:cs="Arial"/>
          <w:sz w:val="22"/>
          <w:szCs w:val="28"/>
        </w:rPr>
        <w:t xml:space="preserve">unused Family or Other Special Circumstances Leave and then any </w:t>
      </w:r>
      <w:r w:rsidRPr="00C5045B">
        <w:rPr>
          <w:rFonts w:ascii="Arial" w:hAnsi="Arial" w:cs="Arial"/>
          <w:sz w:val="22"/>
          <w:szCs w:val="28"/>
        </w:rPr>
        <w:t>accumulated sick leave to attend to necessary related matters.</w:t>
      </w:r>
    </w:p>
    <w:p w14:paraId="2A907C76" w14:textId="77777777" w:rsidR="00B10A93" w:rsidRPr="00C5045B" w:rsidRDefault="00B62670" w:rsidP="00E72C85">
      <w:pPr>
        <w:spacing w:before="120" w:after="120" w:line="240" w:lineRule="auto"/>
        <w:ind w:left="851"/>
        <w:rPr>
          <w:rFonts w:ascii="Arial" w:hAnsi="Arial" w:cs="Arial"/>
          <w:sz w:val="22"/>
          <w:szCs w:val="28"/>
        </w:rPr>
      </w:pPr>
      <w:hyperlink r:id="rId12" w:history="1">
        <w:r w:rsidR="00B10A93" w:rsidRPr="00C5045B">
          <w:rPr>
            <w:rStyle w:val="Hyperlink"/>
            <w:rFonts w:ascii="Arial" w:hAnsi="Arial" w:cs="Arial"/>
            <w:sz w:val="22"/>
            <w:szCs w:val="28"/>
          </w:rPr>
          <w:t>Human Resources</w:t>
        </w:r>
      </w:hyperlink>
      <w:r w:rsidR="00B10A93" w:rsidRPr="00C5045B">
        <w:rPr>
          <w:rFonts w:ascii="Arial" w:hAnsi="Arial" w:cs="Arial"/>
          <w:sz w:val="22"/>
          <w:szCs w:val="28"/>
        </w:rPr>
        <w:t xml:space="preserve"> can be contacted if staff members require clarification or assistance in accessing the support outlined in this policy.</w:t>
      </w:r>
    </w:p>
    <w:p w14:paraId="04039742" w14:textId="4182FEBA" w:rsidR="00B10A93" w:rsidRPr="00C5045B" w:rsidRDefault="00B10A93" w:rsidP="00E72C85">
      <w:pPr>
        <w:spacing w:before="120" w:after="120" w:line="240" w:lineRule="auto"/>
        <w:ind w:left="851"/>
        <w:rPr>
          <w:rFonts w:ascii="Arial" w:hAnsi="Arial" w:cs="Arial"/>
          <w:sz w:val="22"/>
          <w:szCs w:val="28"/>
        </w:rPr>
      </w:pPr>
      <w:r w:rsidRPr="00C5045B">
        <w:rPr>
          <w:rFonts w:ascii="Arial" w:hAnsi="Arial" w:cs="Arial"/>
          <w:sz w:val="22"/>
          <w:szCs w:val="28"/>
        </w:rPr>
        <w:t>Under the Fair Work Act 2009</w:t>
      </w:r>
      <w:r w:rsidR="004A3F86">
        <w:rPr>
          <w:rFonts w:ascii="Arial" w:hAnsi="Arial" w:cs="Arial"/>
          <w:sz w:val="22"/>
          <w:szCs w:val="28"/>
        </w:rPr>
        <w:t xml:space="preserve"> (</w:t>
      </w:r>
      <w:proofErr w:type="spellStart"/>
      <w:r w:rsidR="004A3F86">
        <w:rPr>
          <w:rFonts w:ascii="Arial" w:hAnsi="Arial" w:cs="Arial"/>
          <w:sz w:val="22"/>
          <w:szCs w:val="28"/>
        </w:rPr>
        <w:t>Cth</w:t>
      </w:r>
      <w:proofErr w:type="spellEnd"/>
      <w:r w:rsidR="004A3F86">
        <w:rPr>
          <w:rFonts w:ascii="Arial" w:hAnsi="Arial" w:cs="Arial"/>
          <w:sz w:val="22"/>
          <w:szCs w:val="28"/>
        </w:rPr>
        <w:t>)</w:t>
      </w:r>
      <w:r w:rsidRPr="00C5045B">
        <w:rPr>
          <w:rFonts w:ascii="Arial" w:hAnsi="Arial" w:cs="Arial"/>
          <w:sz w:val="22"/>
          <w:szCs w:val="28"/>
        </w:rPr>
        <w:t>, an employer must not, other than with the consent of the employee, use this information for a purpose other than satisfying themselves in relation to the employee’s entitlement to leave. In particular, an employer must not use such information to take adverse action against an employee.</w:t>
      </w:r>
    </w:p>
    <w:p w14:paraId="42D30045" w14:textId="77777777" w:rsidR="00B10A93" w:rsidRDefault="00B10A93" w:rsidP="00E72C85">
      <w:pPr>
        <w:pStyle w:val="Heading5"/>
      </w:pPr>
      <w:r>
        <w:t>3.1.2 Flexibility in work arrangements for staff</w:t>
      </w:r>
    </w:p>
    <w:p w14:paraId="33BE3208" w14:textId="42181E6F" w:rsidR="00B10A93" w:rsidRPr="004F27B3" w:rsidRDefault="00B10A93" w:rsidP="00E72C85">
      <w:pPr>
        <w:spacing w:before="120" w:after="120" w:line="240" w:lineRule="auto"/>
        <w:ind w:left="851"/>
        <w:rPr>
          <w:rFonts w:ascii="Arial" w:hAnsi="Arial" w:cs="Arial"/>
          <w:sz w:val="22"/>
          <w:szCs w:val="28"/>
        </w:rPr>
      </w:pPr>
      <w:r w:rsidRPr="004F27B3">
        <w:rPr>
          <w:rFonts w:ascii="Arial" w:hAnsi="Arial" w:cs="Arial"/>
          <w:sz w:val="22"/>
          <w:szCs w:val="28"/>
        </w:rPr>
        <w:t xml:space="preserve">Under the </w:t>
      </w:r>
      <w:hyperlink r:id="rId13">
        <w:r w:rsidRPr="004F27B3">
          <w:rPr>
            <w:rStyle w:val="Hyperlink"/>
            <w:rFonts w:ascii="Arial" w:hAnsi="Arial" w:cs="Arial"/>
            <w:sz w:val="22"/>
            <w:szCs w:val="28"/>
          </w:rPr>
          <w:t>Fair Work Act 2009</w:t>
        </w:r>
      </w:hyperlink>
      <w:r w:rsidRPr="004F27B3">
        <w:rPr>
          <w:rFonts w:ascii="Arial" w:hAnsi="Arial" w:cs="Arial"/>
          <w:sz w:val="22"/>
          <w:szCs w:val="28"/>
        </w:rPr>
        <w:t xml:space="preserve"> </w:t>
      </w:r>
      <w:r w:rsidR="004A3F86">
        <w:rPr>
          <w:rFonts w:ascii="Arial" w:hAnsi="Arial" w:cs="Arial"/>
          <w:sz w:val="22"/>
          <w:szCs w:val="28"/>
        </w:rPr>
        <w:t>(</w:t>
      </w:r>
      <w:proofErr w:type="spellStart"/>
      <w:r w:rsidR="004A3F86">
        <w:rPr>
          <w:rFonts w:ascii="Arial" w:hAnsi="Arial" w:cs="Arial"/>
          <w:sz w:val="22"/>
          <w:szCs w:val="28"/>
        </w:rPr>
        <w:t>Cth</w:t>
      </w:r>
      <w:proofErr w:type="spellEnd"/>
      <w:r w:rsidR="004A3F86">
        <w:rPr>
          <w:rFonts w:ascii="Arial" w:hAnsi="Arial" w:cs="Arial"/>
          <w:sz w:val="22"/>
          <w:szCs w:val="28"/>
        </w:rPr>
        <w:t xml:space="preserve">) </w:t>
      </w:r>
      <w:r w:rsidRPr="004F27B3">
        <w:rPr>
          <w:rFonts w:ascii="Arial" w:hAnsi="Arial" w:cs="Arial"/>
          <w:sz w:val="22"/>
          <w:szCs w:val="28"/>
        </w:rPr>
        <w:t xml:space="preserve">staff who are experiencing family or domestic violence may request flexible work arrangements. Staff have access to a variety of leave and flexible work arrangements, as outlined on the </w:t>
      </w:r>
      <w:hyperlink r:id="rId14">
        <w:r w:rsidRPr="004F27B3">
          <w:rPr>
            <w:rStyle w:val="Hyperlink"/>
            <w:rFonts w:ascii="Arial" w:hAnsi="Arial" w:cs="Arial"/>
            <w:sz w:val="22"/>
            <w:szCs w:val="28"/>
          </w:rPr>
          <w:t>Workplace flexibility</w:t>
        </w:r>
      </w:hyperlink>
      <w:r w:rsidRPr="004F27B3">
        <w:rPr>
          <w:rFonts w:ascii="Arial" w:hAnsi="Arial" w:cs="Arial"/>
          <w:sz w:val="22"/>
          <w:szCs w:val="28"/>
        </w:rPr>
        <w:t xml:space="preserve"> webpage, and detailed in the Enterprise Agreements.  </w:t>
      </w:r>
    </w:p>
    <w:p w14:paraId="22922404" w14:textId="77777777" w:rsidR="00B10A93" w:rsidRDefault="00B10A93" w:rsidP="00E72C85">
      <w:pPr>
        <w:spacing w:before="120" w:after="120" w:line="240" w:lineRule="auto"/>
        <w:ind w:left="851"/>
        <w:rPr>
          <w:rFonts w:ascii="Arial" w:hAnsi="Arial" w:cs="Arial"/>
          <w:sz w:val="22"/>
          <w:szCs w:val="28"/>
        </w:rPr>
      </w:pPr>
      <w:r w:rsidRPr="004F27B3">
        <w:rPr>
          <w:rFonts w:ascii="Arial" w:hAnsi="Arial" w:cs="Arial"/>
          <w:sz w:val="22"/>
          <w:szCs w:val="28"/>
        </w:rPr>
        <w:t xml:space="preserve">Where the University requires staff to work from home (for example, due to a pandemic) staff experiencing domestic and family violence concerns may request that they work on campus. Staff can discuss their needs with their line manager, Dean (Academic), and/or Director. </w:t>
      </w:r>
    </w:p>
    <w:p w14:paraId="4FCA232C" w14:textId="77777777" w:rsidR="00B10A93" w:rsidRDefault="00B10A93" w:rsidP="00E72C85">
      <w:pPr>
        <w:pStyle w:val="Heading5"/>
      </w:pPr>
      <w:r>
        <w:t>3.1.3 Safety and security on campus for staff</w:t>
      </w:r>
    </w:p>
    <w:p w14:paraId="18B432A4" w14:textId="77777777" w:rsidR="00B10A93" w:rsidRPr="00A02D7B" w:rsidRDefault="00B10A93" w:rsidP="00E72C85">
      <w:pPr>
        <w:spacing w:before="120" w:after="120" w:line="240" w:lineRule="auto"/>
        <w:ind w:left="851"/>
        <w:rPr>
          <w:rFonts w:ascii="Arial" w:hAnsi="Arial" w:cs="Arial"/>
          <w:sz w:val="22"/>
          <w:szCs w:val="28"/>
        </w:rPr>
      </w:pPr>
      <w:r w:rsidRPr="00A02D7B">
        <w:rPr>
          <w:rFonts w:ascii="Arial" w:hAnsi="Arial" w:cs="Arial"/>
          <w:sz w:val="22"/>
          <w:szCs w:val="28"/>
        </w:rPr>
        <w:t>The University encourages staff to be aware of their own personal security</w:t>
      </w:r>
      <w:r w:rsidRPr="00A02D7B">
        <w:rPr>
          <w:rFonts w:ascii="Arial" w:hAnsi="Arial" w:cs="Arial"/>
          <w:b/>
          <w:sz w:val="22"/>
          <w:szCs w:val="28"/>
        </w:rPr>
        <w:t xml:space="preserve"> </w:t>
      </w:r>
      <w:r w:rsidRPr="00A02D7B">
        <w:rPr>
          <w:rFonts w:ascii="Arial" w:hAnsi="Arial" w:cs="Arial"/>
          <w:sz w:val="22"/>
          <w:szCs w:val="28"/>
        </w:rPr>
        <w:t xml:space="preserve">while on campus and provides a range of advice on its </w:t>
      </w:r>
      <w:hyperlink r:id="rId15" w:history="1">
        <w:r w:rsidRPr="00A02D7B">
          <w:rPr>
            <w:rStyle w:val="Hyperlink"/>
            <w:rFonts w:ascii="Arial" w:hAnsi="Arial" w:cs="Arial"/>
            <w:sz w:val="22"/>
            <w:szCs w:val="28"/>
          </w:rPr>
          <w:t>Security webpages</w:t>
        </w:r>
      </w:hyperlink>
      <w:r w:rsidRPr="00A02D7B">
        <w:rPr>
          <w:rFonts w:ascii="Arial" w:hAnsi="Arial" w:cs="Arial"/>
          <w:sz w:val="22"/>
          <w:szCs w:val="28"/>
        </w:rPr>
        <w:t>.</w:t>
      </w:r>
    </w:p>
    <w:p w14:paraId="54078762" w14:textId="77777777" w:rsidR="00B10A93" w:rsidRPr="00A02D7B" w:rsidRDefault="00B10A93" w:rsidP="00AA4EEE">
      <w:pPr>
        <w:numPr>
          <w:ilvl w:val="0"/>
          <w:numId w:val="16"/>
        </w:numPr>
        <w:spacing w:before="120" w:after="120" w:line="240" w:lineRule="auto"/>
        <w:ind w:left="1208" w:hanging="357"/>
        <w:rPr>
          <w:rFonts w:ascii="Arial" w:hAnsi="Arial" w:cs="Arial"/>
          <w:sz w:val="22"/>
          <w:szCs w:val="28"/>
        </w:rPr>
      </w:pPr>
      <w:r w:rsidRPr="00A02D7B">
        <w:rPr>
          <w:rFonts w:ascii="Arial" w:hAnsi="Arial" w:cs="Arial"/>
          <w:b/>
          <w:bCs/>
          <w:sz w:val="22"/>
          <w:szCs w:val="28"/>
        </w:rPr>
        <w:t>Security Escort Service</w:t>
      </w:r>
      <w:r w:rsidRPr="00A02D7B">
        <w:rPr>
          <w:rFonts w:ascii="Arial" w:hAnsi="Arial" w:cs="Arial"/>
          <w:sz w:val="22"/>
          <w:szCs w:val="28"/>
        </w:rPr>
        <w:t xml:space="preserve">: staff can access a </w:t>
      </w:r>
      <w:hyperlink r:id="rId16" w:history="1">
        <w:r w:rsidRPr="00A02D7B">
          <w:rPr>
            <w:rStyle w:val="Hyperlink"/>
            <w:rFonts w:ascii="Arial" w:hAnsi="Arial" w:cs="Arial"/>
            <w:sz w:val="22"/>
            <w:szCs w:val="28"/>
          </w:rPr>
          <w:t>security escort</w:t>
        </w:r>
      </w:hyperlink>
      <w:r w:rsidRPr="00A02D7B">
        <w:rPr>
          <w:rFonts w:ascii="Arial" w:hAnsi="Arial" w:cs="Arial"/>
          <w:sz w:val="22"/>
          <w:szCs w:val="28"/>
        </w:rPr>
        <w:t xml:space="preserve"> to accompany them to their car or other on-campus location. Call </w:t>
      </w:r>
      <w:hyperlink r:id="rId17" w:tgtFrame="_blank" w:tooltip="Call campus support team" w:history="1">
        <w:r w:rsidRPr="00A02D7B">
          <w:rPr>
            <w:rStyle w:val="Hyperlink"/>
            <w:rFonts w:ascii="Arial" w:hAnsi="Arial" w:cs="Arial"/>
            <w:sz w:val="22"/>
            <w:szCs w:val="28"/>
          </w:rPr>
          <w:t>1800 800 707</w:t>
        </w:r>
      </w:hyperlink>
      <w:r w:rsidRPr="00A02D7B">
        <w:rPr>
          <w:rFonts w:ascii="Arial" w:hAnsi="Arial" w:cs="Arial"/>
          <w:sz w:val="22"/>
          <w:szCs w:val="28"/>
        </w:rPr>
        <w:t>.</w:t>
      </w:r>
    </w:p>
    <w:p w14:paraId="3FE19138" w14:textId="70D49835" w:rsidR="00B10A93" w:rsidRPr="00A02D7B" w:rsidRDefault="00B10A93" w:rsidP="00AA4EEE">
      <w:pPr>
        <w:numPr>
          <w:ilvl w:val="0"/>
          <w:numId w:val="16"/>
        </w:numPr>
        <w:spacing w:before="120" w:after="120" w:line="240" w:lineRule="auto"/>
        <w:ind w:left="1208" w:hanging="357"/>
        <w:rPr>
          <w:rFonts w:ascii="Arial" w:hAnsi="Arial" w:cs="Arial"/>
          <w:sz w:val="22"/>
          <w:szCs w:val="28"/>
        </w:rPr>
      </w:pPr>
      <w:r w:rsidRPr="00A02D7B">
        <w:rPr>
          <w:rFonts w:ascii="Arial" w:hAnsi="Arial" w:cs="Arial"/>
          <w:b/>
          <w:bCs/>
          <w:sz w:val="22"/>
          <w:szCs w:val="28"/>
        </w:rPr>
        <w:t>Griffith Phone Book</w:t>
      </w:r>
      <w:r w:rsidRPr="00A02D7B">
        <w:rPr>
          <w:rFonts w:ascii="Arial" w:hAnsi="Arial" w:cs="Arial"/>
          <w:sz w:val="22"/>
          <w:szCs w:val="28"/>
        </w:rPr>
        <w:t xml:space="preserve">: If a staff member is concerned about their personal safety and security, they may </w:t>
      </w:r>
      <w:r w:rsidR="00250D24">
        <w:rPr>
          <w:rFonts w:ascii="Arial" w:hAnsi="Arial" w:cs="Arial"/>
          <w:sz w:val="22"/>
          <w:szCs w:val="28"/>
        </w:rPr>
        <w:t xml:space="preserve">select to prevent </w:t>
      </w:r>
      <w:r w:rsidRPr="00A02D7B">
        <w:rPr>
          <w:rFonts w:ascii="Arial" w:hAnsi="Arial" w:cs="Arial"/>
          <w:sz w:val="22"/>
          <w:szCs w:val="28"/>
        </w:rPr>
        <w:t xml:space="preserve">their </w:t>
      </w:r>
      <w:r w:rsidR="00250D24">
        <w:rPr>
          <w:rFonts w:ascii="Arial" w:hAnsi="Arial" w:cs="Arial"/>
          <w:sz w:val="22"/>
          <w:szCs w:val="28"/>
        </w:rPr>
        <w:t xml:space="preserve">data from publishing (displaying) in </w:t>
      </w:r>
      <w:r w:rsidRPr="00A02D7B">
        <w:rPr>
          <w:rFonts w:ascii="Arial" w:hAnsi="Arial" w:cs="Arial"/>
          <w:sz w:val="22"/>
          <w:szCs w:val="28"/>
        </w:rPr>
        <w:t>the Griffith Staff Directory</w:t>
      </w:r>
      <w:r w:rsidR="00250D24">
        <w:rPr>
          <w:rFonts w:ascii="Arial" w:hAnsi="Arial" w:cs="Arial"/>
          <w:sz w:val="22"/>
          <w:szCs w:val="28"/>
        </w:rPr>
        <w:t xml:space="preserve">. Refer to the </w:t>
      </w:r>
      <w:hyperlink r:id="rId18" w:history="1">
        <w:r w:rsidR="00250D24" w:rsidRPr="00250D24">
          <w:rPr>
            <w:rStyle w:val="Hyperlink"/>
            <w:rFonts w:ascii="Arial" w:hAnsi="Arial" w:cs="Arial"/>
            <w:sz w:val="22"/>
            <w:szCs w:val="28"/>
          </w:rPr>
          <w:t>How to Update My Staff Directory Guide</w:t>
        </w:r>
      </w:hyperlink>
      <w:r w:rsidR="00250D24">
        <w:rPr>
          <w:rFonts w:ascii="Arial" w:hAnsi="Arial" w:cs="Arial"/>
          <w:sz w:val="22"/>
          <w:szCs w:val="28"/>
        </w:rPr>
        <w:t xml:space="preserve"> </w:t>
      </w:r>
    </w:p>
    <w:p w14:paraId="4B8CEA49" w14:textId="589640EA" w:rsidR="00B10A93" w:rsidRPr="00A02D7B" w:rsidRDefault="00B10A93" w:rsidP="00AA4EEE">
      <w:pPr>
        <w:numPr>
          <w:ilvl w:val="0"/>
          <w:numId w:val="16"/>
        </w:numPr>
        <w:spacing w:before="120" w:after="120" w:line="240" w:lineRule="auto"/>
        <w:ind w:left="1208" w:hanging="357"/>
        <w:rPr>
          <w:rFonts w:ascii="Arial" w:hAnsi="Arial" w:cs="Arial"/>
          <w:sz w:val="22"/>
          <w:szCs w:val="28"/>
        </w:rPr>
      </w:pPr>
      <w:r w:rsidRPr="00A02D7B">
        <w:rPr>
          <w:rFonts w:ascii="Arial" w:hAnsi="Arial" w:cs="Arial"/>
          <w:b/>
          <w:bCs/>
          <w:sz w:val="22"/>
          <w:szCs w:val="28"/>
        </w:rPr>
        <w:lastRenderedPageBreak/>
        <w:t>Emergency Call Points:</w:t>
      </w:r>
      <w:r w:rsidRPr="00A02D7B">
        <w:rPr>
          <w:rFonts w:ascii="Arial" w:hAnsi="Arial" w:cs="Arial"/>
          <w:sz w:val="22"/>
          <w:szCs w:val="28"/>
        </w:rPr>
        <w:t xml:space="preserve"> Emergency call points are located at each campus. </w:t>
      </w:r>
      <w:r w:rsidRPr="00E903F3">
        <w:rPr>
          <w:rFonts w:ascii="Arial" w:hAnsi="Arial" w:cs="Arial"/>
          <w:sz w:val="22"/>
          <w:szCs w:val="28"/>
        </w:rPr>
        <w:t>The Campus Support Team can provide information on call points across the University campus</w:t>
      </w:r>
      <w:r w:rsidRPr="00A02D7B">
        <w:rPr>
          <w:rFonts w:ascii="Arial" w:hAnsi="Arial" w:cs="Arial"/>
          <w:sz w:val="22"/>
          <w:szCs w:val="28"/>
        </w:rPr>
        <w:t>. Emergency call points provide a direct and immediate line to the Campus Support Team</w:t>
      </w:r>
      <w:r>
        <w:rPr>
          <w:rFonts w:ascii="Arial" w:hAnsi="Arial" w:cs="Arial"/>
          <w:sz w:val="22"/>
          <w:szCs w:val="28"/>
        </w:rPr>
        <w:t>.</w:t>
      </w:r>
    </w:p>
    <w:p w14:paraId="7804BD4B" w14:textId="77777777" w:rsidR="00B10A93" w:rsidRPr="00A02D7B" w:rsidRDefault="00B10A93" w:rsidP="00AA4EEE">
      <w:pPr>
        <w:numPr>
          <w:ilvl w:val="0"/>
          <w:numId w:val="16"/>
        </w:numPr>
        <w:spacing w:before="120" w:after="120" w:line="240" w:lineRule="auto"/>
        <w:ind w:left="1208" w:hanging="357"/>
        <w:rPr>
          <w:rFonts w:ascii="Arial" w:hAnsi="Arial" w:cs="Arial"/>
          <w:sz w:val="22"/>
          <w:szCs w:val="28"/>
        </w:rPr>
      </w:pPr>
      <w:r w:rsidRPr="00A02D7B">
        <w:rPr>
          <w:rFonts w:ascii="Arial" w:hAnsi="Arial" w:cs="Arial"/>
          <w:b/>
          <w:bCs/>
          <w:sz w:val="22"/>
          <w:szCs w:val="28"/>
        </w:rPr>
        <w:t>Duress Buttons:</w:t>
      </w:r>
      <w:r w:rsidRPr="00A02D7B">
        <w:rPr>
          <w:rFonts w:ascii="Arial" w:hAnsi="Arial" w:cs="Arial"/>
          <w:sz w:val="22"/>
          <w:szCs w:val="28"/>
        </w:rPr>
        <w:t xml:space="preserve"> Some spaces are equipped with duress buttons that can be used by staff who perceive that they are in danger. A discrete Security Site Assessment of a space can be conducted to provide options for uplifting security controls in a workspace.</w:t>
      </w:r>
    </w:p>
    <w:p w14:paraId="68DEF116" w14:textId="77777777" w:rsidR="00B10A93" w:rsidRPr="00A02D7B" w:rsidRDefault="00B10A93" w:rsidP="00E72C85">
      <w:pPr>
        <w:spacing w:before="120" w:after="120" w:line="240" w:lineRule="auto"/>
        <w:ind w:left="851"/>
        <w:rPr>
          <w:rFonts w:ascii="Arial" w:hAnsi="Arial" w:cs="Arial"/>
          <w:sz w:val="22"/>
          <w:szCs w:val="28"/>
        </w:rPr>
      </w:pPr>
      <w:r w:rsidRPr="00A02D7B">
        <w:rPr>
          <w:rFonts w:ascii="Arial" w:hAnsi="Arial" w:cs="Arial"/>
          <w:sz w:val="22"/>
          <w:szCs w:val="28"/>
        </w:rPr>
        <w:t>Other measures may be explored, for example not requiring staff to answer public phone lines, restricting calls being transferred to them, email filtering, informing staff in the same area that the person who uses violence is not to be admitted.</w:t>
      </w:r>
    </w:p>
    <w:p w14:paraId="4BD3C929" w14:textId="77777777" w:rsidR="00B10A93" w:rsidRPr="00A02D7B" w:rsidRDefault="00B10A93" w:rsidP="00E72C85">
      <w:pPr>
        <w:spacing w:before="120" w:after="120" w:line="240" w:lineRule="auto"/>
        <w:ind w:left="851"/>
        <w:rPr>
          <w:rFonts w:ascii="Arial" w:hAnsi="Arial" w:cs="Arial"/>
          <w:sz w:val="22"/>
          <w:szCs w:val="28"/>
        </w:rPr>
      </w:pPr>
      <w:r w:rsidRPr="00A02D7B">
        <w:rPr>
          <w:rFonts w:ascii="Arial" w:hAnsi="Arial" w:cs="Arial"/>
          <w:sz w:val="22"/>
          <w:szCs w:val="28"/>
        </w:rPr>
        <w:t xml:space="preserve">In the event of an immediate threat or instance of violent behaviour on or off campus, staff, students and other bystanders should contact the Queensland Police Service (QPS) on 000. </w:t>
      </w:r>
      <w:bookmarkStart w:id="4" w:name="_Hlk59093769"/>
      <w:r w:rsidRPr="00A02D7B">
        <w:rPr>
          <w:rFonts w:ascii="Arial" w:hAnsi="Arial" w:cs="Arial"/>
          <w:sz w:val="22"/>
          <w:szCs w:val="28"/>
        </w:rPr>
        <w:t>Where possible, Campus Support Team should also be notified so they can direct QPS/other emergency services.</w:t>
      </w:r>
      <w:bookmarkEnd w:id="4"/>
    </w:p>
    <w:p w14:paraId="1DF57A88" w14:textId="77777777" w:rsidR="00B10A93" w:rsidRDefault="00B10A93" w:rsidP="00E72C85">
      <w:pPr>
        <w:pStyle w:val="Heading5"/>
      </w:pPr>
      <w:r>
        <w:t>3.1.4 Staff performance and attendance issues</w:t>
      </w:r>
    </w:p>
    <w:p w14:paraId="6D6A7E2F" w14:textId="77777777" w:rsidR="00B10A93" w:rsidRPr="000716E9" w:rsidRDefault="00B10A93" w:rsidP="00E72C85">
      <w:pPr>
        <w:spacing w:before="120" w:after="120" w:line="240" w:lineRule="auto"/>
        <w:ind w:left="851"/>
        <w:rPr>
          <w:rFonts w:ascii="Arial" w:hAnsi="Arial" w:cs="Arial"/>
          <w:sz w:val="22"/>
        </w:rPr>
      </w:pPr>
      <w:r w:rsidRPr="000716E9">
        <w:rPr>
          <w:rFonts w:ascii="Arial" w:hAnsi="Arial" w:cs="Arial"/>
          <w:sz w:val="22"/>
        </w:rPr>
        <w:t>Performance standards for Academic and Professional staff are set out within the relevant Enterprise Agreement.</w:t>
      </w:r>
    </w:p>
    <w:p w14:paraId="2977B58E" w14:textId="77777777" w:rsidR="00B10A93" w:rsidRPr="000716E9" w:rsidRDefault="00B10A93" w:rsidP="00AA4EEE">
      <w:pPr>
        <w:numPr>
          <w:ilvl w:val="0"/>
          <w:numId w:val="17"/>
        </w:numPr>
        <w:spacing w:before="120" w:after="120" w:line="240" w:lineRule="auto"/>
        <w:ind w:left="1208" w:hanging="357"/>
        <w:rPr>
          <w:rFonts w:ascii="Arial" w:hAnsi="Arial" w:cs="Arial"/>
          <w:sz w:val="22"/>
        </w:rPr>
      </w:pPr>
      <w:r w:rsidRPr="000716E9">
        <w:rPr>
          <w:rFonts w:ascii="Arial" w:hAnsi="Arial" w:cs="Arial"/>
          <w:sz w:val="22"/>
        </w:rPr>
        <w:t xml:space="preserve">External factors such as domestic and family violence may impact on a staff member’s ability to meet their performance standards and should be discussed with their line manager or Head of Element. </w:t>
      </w:r>
    </w:p>
    <w:p w14:paraId="707CD263" w14:textId="77777777" w:rsidR="00B10A93" w:rsidRPr="000716E9" w:rsidRDefault="00B10A93" w:rsidP="00AA4EEE">
      <w:pPr>
        <w:numPr>
          <w:ilvl w:val="0"/>
          <w:numId w:val="17"/>
        </w:numPr>
        <w:spacing w:before="120" w:after="120" w:line="240" w:lineRule="auto"/>
        <w:ind w:left="1208" w:hanging="357"/>
        <w:rPr>
          <w:rFonts w:ascii="Arial" w:hAnsi="Arial" w:cs="Arial"/>
          <w:sz w:val="22"/>
        </w:rPr>
      </w:pPr>
      <w:r w:rsidRPr="000716E9">
        <w:rPr>
          <w:rFonts w:ascii="Arial" w:hAnsi="Arial" w:cs="Arial"/>
          <w:sz w:val="22"/>
        </w:rPr>
        <w:t xml:space="preserve">Staff members affected by domestic and family violence may experience difficulty in attending work.  Attendance can be addressed through the relevant leave provisions.  Flexible work may also be arranged.  </w:t>
      </w:r>
    </w:p>
    <w:p w14:paraId="7FA01CF1" w14:textId="77777777" w:rsidR="00B10A93" w:rsidRPr="000716E9" w:rsidRDefault="00B10A93" w:rsidP="00AA4EEE">
      <w:pPr>
        <w:numPr>
          <w:ilvl w:val="0"/>
          <w:numId w:val="17"/>
        </w:numPr>
        <w:spacing w:before="120" w:after="120" w:line="240" w:lineRule="auto"/>
        <w:ind w:left="1208" w:hanging="357"/>
        <w:rPr>
          <w:rFonts w:ascii="Arial" w:hAnsi="Arial" w:cs="Arial"/>
          <w:sz w:val="22"/>
        </w:rPr>
      </w:pPr>
      <w:r w:rsidRPr="000716E9">
        <w:rPr>
          <w:rFonts w:ascii="Arial" w:hAnsi="Arial" w:cs="Arial"/>
          <w:sz w:val="22"/>
        </w:rPr>
        <w:t xml:space="preserve">Staff members and line managers can access the </w:t>
      </w:r>
      <w:hyperlink r:id="rId19" w:history="1">
        <w:r w:rsidRPr="000716E9">
          <w:rPr>
            <w:rStyle w:val="Hyperlink"/>
            <w:rFonts w:ascii="Arial" w:hAnsi="Arial" w:cs="Arial"/>
            <w:sz w:val="22"/>
          </w:rPr>
          <w:t>Achievement Relative to Opportunity Guideline</w:t>
        </w:r>
      </w:hyperlink>
      <w:r w:rsidRPr="000716E9">
        <w:rPr>
          <w:rFonts w:ascii="Arial" w:hAnsi="Arial" w:cs="Arial"/>
          <w:sz w:val="22"/>
        </w:rPr>
        <w:t xml:space="preserve"> for support on how to account for these circumstances within performance processes.</w:t>
      </w:r>
    </w:p>
    <w:p w14:paraId="138EC46A" w14:textId="77777777" w:rsidR="00B10A93" w:rsidRDefault="00B10A93" w:rsidP="00E72C85">
      <w:pPr>
        <w:pStyle w:val="Heading5"/>
      </w:pPr>
      <w:r>
        <w:t>3.1.5 Referral to support services</w:t>
      </w:r>
    </w:p>
    <w:p w14:paraId="6711DB97" w14:textId="77777777" w:rsidR="00B10A93" w:rsidRPr="004C058F" w:rsidRDefault="00B10A93" w:rsidP="00E72C85">
      <w:pPr>
        <w:spacing w:before="120" w:after="120" w:line="240" w:lineRule="auto"/>
        <w:ind w:left="851"/>
        <w:rPr>
          <w:rFonts w:ascii="Arial" w:hAnsi="Arial" w:cs="Arial"/>
          <w:sz w:val="22"/>
          <w:szCs w:val="28"/>
        </w:rPr>
      </w:pPr>
      <w:r w:rsidRPr="004C058F">
        <w:rPr>
          <w:rFonts w:ascii="Arial" w:hAnsi="Arial" w:cs="Arial"/>
          <w:sz w:val="22"/>
          <w:szCs w:val="28"/>
        </w:rPr>
        <w:t>Referral and support services for staff include:</w:t>
      </w:r>
    </w:p>
    <w:p w14:paraId="33221BD4" w14:textId="341443B5" w:rsidR="00B10A93" w:rsidRPr="004C058F" w:rsidRDefault="00B10A93" w:rsidP="00AA4EEE">
      <w:pPr>
        <w:numPr>
          <w:ilvl w:val="0"/>
          <w:numId w:val="18"/>
        </w:numPr>
        <w:spacing w:before="120" w:after="120" w:line="240" w:lineRule="auto"/>
        <w:ind w:left="1208" w:hanging="357"/>
        <w:rPr>
          <w:rFonts w:ascii="Arial" w:hAnsi="Arial" w:cs="Arial"/>
          <w:sz w:val="22"/>
          <w:szCs w:val="28"/>
        </w:rPr>
      </w:pPr>
      <w:r w:rsidRPr="004C058F">
        <w:rPr>
          <w:rFonts w:ascii="Arial" w:hAnsi="Arial" w:cs="Arial"/>
          <w:b/>
          <w:bCs/>
          <w:sz w:val="22"/>
          <w:szCs w:val="28"/>
        </w:rPr>
        <w:t>Employee Assistance Program</w:t>
      </w:r>
      <w:r w:rsidRPr="004C058F">
        <w:rPr>
          <w:rFonts w:ascii="Arial" w:hAnsi="Arial" w:cs="Arial"/>
          <w:sz w:val="22"/>
          <w:szCs w:val="28"/>
        </w:rPr>
        <w:t xml:space="preserve">: A staff member who discloses that they are experiencing or using family and domestic violence can be referred to the University’s </w:t>
      </w:r>
      <w:hyperlink r:id="rId20" w:history="1">
        <w:r w:rsidRPr="004C058F">
          <w:rPr>
            <w:rStyle w:val="Hyperlink"/>
            <w:rFonts w:ascii="Arial" w:hAnsi="Arial" w:cs="Arial"/>
            <w:sz w:val="22"/>
            <w:szCs w:val="28"/>
          </w:rPr>
          <w:t>Employee Assistance Program</w:t>
        </w:r>
      </w:hyperlink>
      <w:r w:rsidRPr="004C058F">
        <w:rPr>
          <w:rFonts w:ascii="Arial" w:hAnsi="Arial" w:cs="Arial"/>
          <w:sz w:val="22"/>
          <w:szCs w:val="28"/>
        </w:rPr>
        <w:t xml:space="preserve"> </w:t>
      </w:r>
      <w:r w:rsidRPr="004C058F" w:rsidDel="006C16DA">
        <w:rPr>
          <w:rFonts w:ascii="Arial" w:hAnsi="Arial" w:cs="Arial"/>
          <w:sz w:val="22"/>
          <w:szCs w:val="28"/>
        </w:rPr>
        <w:t xml:space="preserve">(EAP) </w:t>
      </w:r>
      <w:r w:rsidRPr="004C058F">
        <w:rPr>
          <w:rFonts w:ascii="Arial" w:hAnsi="Arial" w:cs="Arial"/>
          <w:sz w:val="22"/>
          <w:szCs w:val="28"/>
        </w:rPr>
        <w:t xml:space="preserve">for support.  </w:t>
      </w:r>
    </w:p>
    <w:p w14:paraId="3E92640A" w14:textId="452E870D" w:rsidR="00B10A93" w:rsidRPr="004C058F" w:rsidRDefault="00B10A93" w:rsidP="00AA4EEE">
      <w:pPr>
        <w:numPr>
          <w:ilvl w:val="0"/>
          <w:numId w:val="18"/>
        </w:numPr>
        <w:spacing w:before="120" w:after="120" w:line="240" w:lineRule="auto"/>
        <w:ind w:left="1208" w:hanging="357"/>
        <w:rPr>
          <w:rFonts w:ascii="Arial" w:hAnsi="Arial" w:cs="Arial"/>
          <w:sz w:val="22"/>
          <w:szCs w:val="28"/>
        </w:rPr>
      </w:pPr>
      <w:r w:rsidRPr="004C058F">
        <w:rPr>
          <w:rFonts w:ascii="Arial" w:hAnsi="Arial" w:cs="Arial"/>
          <w:b/>
          <w:bCs/>
          <w:sz w:val="22"/>
          <w:szCs w:val="28"/>
        </w:rPr>
        <w:t>Employee Assistance – Domestic and Family Violence Support Service</w:t>
      </w:r>
      <w:r w:rsidRPr="004C058F">
        <w:rPr>
          <w:rFonts w:ascii="Arial" w:hAnsi="Arial" w:cs="Arial"/>
          <w:sz w:val="22"/>
          <w:szCs w:val="28"/>
        </w:rPr>
        <w:t xml:space="preserve">: Through a Domestic and Family Violence Specialist Phone Helpline, the </w:t>
      </w:r>
      <w:hyperlink r:id="rId21" w:history="1">
        <w:r w:rsidRPr="004C058F">
          <w:rPr>
            <w:rStyle w:val="Hyperlink"/>
            <w:rFonts w:ascii="Arial" w:hAnsi="Arial" w:cs="Arial"/>
            <w:sz w:val="22"/>
            <w:szCs w:val="28"/>
          </w:rPr>
          <w:t>Employee Assistance Program</w:t>
        </w:r>
      </w:hyperlink>
      <w:r w:rsidRPr="004C058F">
        <w:rPr>
          <w:rFonts w:ascii="Arial" w:hAnsi="Arial" w:cs="Arial"/>
          <w:sz w:val="22"/>
          <w:szCs w:val="28"/>
        </w:rPr>
        <w:t xml:space="preserve"> also offers specialised support for staff members and families who are experiencing or using domestic and family violence; and can provide advice to staff and line managers about supporting a friend or colleague, and providing a safe and supportive workplace environment. There is also a Specialist Phone Helpline for employees seeking support for any issues specific t</w:t>
      </w:r>
      <w:r>
        <w:rPr>
          <w:rFonts w:ascii="Arial" w:hAnsi="Arial" w:cs="Arial"/>
          <w:sz w:val="22"/>
          <w:szCs w:val="28"/>
        </w:rPr>
        <w:t>o LGBTIQ+</w:t>
      </w:r>
      <w:r w:rsidRPr="004C058F">
        <w:rPr>
          <w:rFonts w:ascii="Arial" w:hAnsi="Arial" w:cs="Arial"/>
          <w:sz w:val="22"/>
          <w:szCs w:val="28"/>
        </w:rPr>
        <w:t xml:space="preserve"> experiences</w:t>
      </w:r>
      <w:r w:rsidR="000D3497">
        <w:rPr>
          <w:rFonts w:ascii="Arial" w:hAnsi="Arial" w:cs="Arial"/>
          <w:sz w:val="22"/>
          <w:szCs w:val="28"/>
        </w:rPr>
        <w:t>, First Nations support or Disability and Carers support</w:t>
      </w:r>
      <w:r w:rsidRPr="004C058F">
        <w:rPr>
          <w:rFonts w:ascii="Arial" w:hAnsi="Arial" w:cs="Arial"/>
          <w:sz w:val="22"/>
          <w:szCs w:val="28"/>
        </w:rPr>
        <w:t>.</w:t>
      </w:r>
    </w:p>
    <w:p w14:paraId="1114AD2D" w14:textId="6528903A" w:rsidR="00B10A93" w:rsidRPr="004C058F" w:rsidRDefault="00B10A93" w:rsidP="00AA4EEE">
      <w:pPr>
        <w:numPr>
          <w:ilvl w:val="0"/>
          <w:numId w:val="18"/>
        </w:numPr>
        <w:spacing w:before="120" w:after="120" w:line="240" w:lineRule="auto"/>
        <w:ind w:left="1208" w:hanging="357"/>
        <w:rPr>
          <w:rFonts w:ascii="Arial" w:hAnsi="Arial" w:cs="Arial"/>
          <w:sz w:val="22"/>
          <w:szCs w:val="28"/>
        </w:rPr>
      </w:pPr>
      <w:r w:rsidRPr="004C058F">
        <w:rPr>
          <w:rFonts w:ascii="Arial" w:hAnsi="Arial" w:cs="Arial"/>
          <w:b/>
          <w:bCs/>
          <w:sz w:val="22"/>
          <w:szCs w:val="28"/>
        </w:rPr>
        <w:t>Manager Assistance Program</w:t>
      </w:r>
      <w:r w:rsidRPr="004C058F">
        <w:rPr>
          <w:rFonts w:ascii="Arial" w:hAnsi="Arial" w:cs="Arial"/>
          <w:sz w:val="22"/>
          <w:szCs w:val="28"/>
        </w:rPr>
        <w:t xml:space="preserve">: A line manager whose staff member has disclosed that they are experiencing or using family and domestic violence leave may contact the University’s </w:t>
      </w:r>
      <w:hyperlink r:id="rId22" w:history="1">
        <w:r w:rsidRPr="004C058F">
          <w:rPr>
            <w:rStyle w:val="Hyperlink"/>
            <w:rFonts w:ascii="Arial" w:hAnsi="Arial" w:cs="Arial"/>
            <w:sz w:val="22"/>
            <w:szCs w:val="28"/>
          </w:rPr>
          <w:t>EAP provider</w:t>
        </w:r>
      </w:hyperlink>
      <w:r w:rsidRPr="004C058F">
        <w:rPr>
          <w:rFonts w:ascii="Arial" w:hAnsi="Arial" w:cs="Arial"/>
          <w:sz w:val="22"/>
          <w:szCs w:val="28"/>
        </w:rPr>
        <w:t xml:space="preserve"> to access </w:t>
      </w:r>
      <w:r w:rsidRPr="00DE7C44">
        <w:rPr>
          <w:rFonts w:ascii="Arial" w:hAnsi="Arial" w:cs="Arial"/>
          <w:sz w:val="22"/>
          <w:szCs w:val="28"/>
        </w:rPr>
        <w:t>the Manager Assist Service</w:t>
      </w:r>
      <w:r w:rsidRPr="004C058F">
        <w:rPr>
          <w:rFonts w:ascii="Arial" w:hAnsi="Arial" w:cs="Arial"/>
          <w:sz w:val="22"/>
          <w:szCs w:val="28"/>
        </w:rPr>
        <w:t xml:space="preserve">. </w:t>
      </w:r>
    </w:p>
    <w:p w14:paraId="61444D25" w14:textId="77777777" w:rsidR="00B10A93" w:rsidRPr="004C058F" w:rsidRDefault="00B10A93" w:rsidP="00AA4EEE">
      <w:pPr>
        <w:numPr>
          <w:ilvl w:val="0"/>
          <w:numId w:val="18"/>
        </w:numPr>
        <w:spacing w:before="120" w:after="120" w:line="240" w:lineRule="auto"/>
        <w:ind w:left="1208" w:hanging="357"/>
        <w:rPr>
          <w:rFonts w:ascii="Arial" w:hAnsi="Arial" w:cs="Arial"/>
          <w:sz w:val="22"/>
          <w:szCs w:val="28"/>
        </w:rPr>
      </w:pPr>
      <w:r w:rsidRPr="004C058F">
        <w:rPr>
          <w:rFonts w:ascii="Arial" w:hAnsi="Arial" w:cs="Arial"/>
          <w:b/>
          <w:sz w:val="22"/>
          <w:szCs w:val="28"/>
        </w:rPr>
        <w:t>Safe Campuses:</w:t>
      </w:r>
      <w:r w:rsidRPr="004C058F">
        <w:rPr>
          <w:rFonts w:ascii="Arial" w:hAnsi="Arial" w:cs="Arial"/>
          <w:sz w:val="22"/>
          <w:szCs w:val="28"/>
        </w:rPr>
        <w:t xml:space="preserve"> The </w:t>
      </w:r>
      <w:hyperlink r:id="rId23" w:history="1">
        <w:r w:rsidRPr="004C058F">
          <w:rPr>
            <w:rStyle w:val="Hyperlink"/>
            <w:rFonts w:ascii="Arial" w:hAnsi="Arial" w:cs="Arial"/>
            <w:sz w:val="22"/>
            <w:szCs w:val="28"/>
          </w:rPr>
          <w:t>Safe Campuses</w:t>
        </w:r>
      </w:hyperlink>
      <w:r w:rsidRPr="004C058F">
        <w:rPr>
          <w:rFonts w:ascii="Arial" w:hAnsi="Arial" w:cs="Arial"/>
          <w:sz w:val="22"/>
          <w:szCs w:val="28"/>
        </w:rPr>
        <w:t xml:space="preserve"> website outlines a range of information relating to support and reporting options for sexual assault, sexual or other harassment; regardless of whether it was experienced on campus, online or external to university.</w:t>
      </w:r>
    </w:p>
    <w:p w14:paraId="14506E51" w14:textId="77777777" w:rsidR="00B10A93" w:rsidRPr="004C058F" w:rsidRDefault="00B10A93" w:rsidP="00AA4EEE">
      <w:pPr>
        <w:numPr>
          <w:ilvl w:val="0"/>
          <w:numId w:val="18"/>
        </w:numPr>
        <w:spacing w:before="120" w:after="120" w:line="240" w:lineRule="auto"/>
        <w:ind w:left="1208" w:hanging="357"/>
        <w:rPr>
          <w:rFonts w:ascii="Arial" w:hAnsi="Arial" w:cs="Arial"/>
          <w:sz w:val="22"/>
          <w:szCs w:val="28"/>
        </w:rPr>
      </w:pPr>
      <w:bookmarkStart w:id="5" w:name="_Hlk59094195"/>
      <w:r w:rsidRPr="004C058F">
        <w:rPr>
          <w:rFonts w:ascii="Arial" w:hAnsi="Arial" w:cs="Arial"/>
          <w:b/>
          <w:bCs/>
          <w:sz w:val="22"/>
          <w:szCs w:val="28"/>
        </w:rPr>
        <w:lastRenderedPageBreak/>
        <w:t>SASH Responder Network</w:t>
      </w:r>
      <w:r w:rsidRPr="004C058F">
        <w:rPr>
          <w:rFonts w:ascii="Arial" w:hAnsi="Arial" w:cs="Arial"/>
          <w:bCs/>
          <w:sz w:val="22"/>
          <w:szCs w:val="28"/>
        </w:rPr>
        <w:t xml:space="preserve">: </w:t>
      </w:r>
      <w:hyperlink r:id="rId24" w:history="1">
        <w:r w:rsidRPr="004C058F">
          <w:rPr>
            <w:rStyle w:val="Hyperlink"/>
            <w:rFonts w:ascii="Arial" w:hAnsi="Arial" w:cs="Arial"/>
            <w:bCs/>
            <w:sz w:val="22"/>
            <w:szCs w:val="28"/>
          </w:rPr>
          <w:t>SASH Responders</w:t>
        </w:r>
      </w:hyperlink>
      <w:r w:rsidRPr="004C058F">
        <w:rPr>
          <w:rFonts w:ascii="Arial" w:hAnsi="Arial" w:cs="Arial"/>
          <w:bCs/>
          <w:sz w:val="22"/>
          <w:szCs w:val="28"/>
        </w:rPr>
        <w:t xml:space="preserve"> are a network of staff who are trained to receive disclosures of sexual assault and sexual harassment (SASH) and domestic and family violence with empathy and compassion and provide information about the options available.</w:t>
      </w:r>
    </w:p>
    <w:bookmarkEnd w:id="5"/>
    <w:p w14:paraId="6CA4E626" w14:textId="77777777" w:rsidR="00B10A93" w:rsidRPr="004C058F" w:rsidRDefault="00B10A93" w:rsidP="00AA4EEE">
      <w:pPr>
        <w:numPr>
          <w:ilvl w:val="0"/>
          <w:numId w:val="18"/>
        </w:numPr>
        <w:spacing w:before="120" w:after="120" w:line="240" w:lineRule="auto"/>
        <w:ind w:left="1208" w:hanging="357"/>
        <w:rPr>
          <w:rFonts w:ascii="Arial" w:hAnsi="Arial" w:cs="Arial"/>
          <w:sz w:val="22"/>
          <w:szCs w:val="28"/>
        </w:rPr>
      </w:pPr>
      <w:r w:rsidRPr="004C058F">
        <w:rPr>
          <w:rFonts w:ascii="Arial" w:hAnsi="Arial" w:cs="Arial"/>
          <w:b/>
          <w:bCs/>
          <w:sz w:val="22"/>
          <w:szCs w:val="28"/>
        </w:rPr>
        <w:t>Health Service</w:t>
      </w:r>
      <w:r w:rsidRPr="004C058F">
        <w:rPr>
          <w:rFonts w:ascii="Arial" w:hAnsi="Arial" w:cs="Arial"/>
          <w:sz w:val="22"/>
          <w:szCs w:val="28"/>
        </w:rPr>
        <w:t xml:space="preserve">: An on-campus </w:t>
      </w:r>
      <w:hyperlink r:id="rId25" w:history="1">
        <w:r w:rsidRPr="004C058F">
          <w:rPr>
            <w:rStyle w:val="Hyperlink"/>
            <w:rFonts w:ascii="Arial" w:hAnsi="Arial" w:cs="Arial"/>
            <w:sz w:val="22"/>
            <w:szCs w:val="28"/>
          </w:rPr>
          <w:t>Health and Medical Service</w:t>
        </w:r>
      </w:hyperlink>
      <w:r w:rsidRPr="004C058F">
        <w:rPr>
          <w:rFonts w:ascii="Arial" w:hAnsi="Arial" w:cs="Arial"/>
          <w:sz w:val="22"/>
          <w:szCs w:val="28"/>
        </w:rPr>
        <w:t xml:space="preserve"> is located at Nathan and Gold Coast campuses.  The services provided include emergency and first aid, medical treatment, General Practitioners and ancillary health services such as Psychiatry and Mental Health care. </w:t>
      </w:r>
    </w:p>
    <w:p w14:paraId="0D1E4003" w14:textId="77777777" w:rsidR="00B10A93" w:rsidRPr="004C058F" w:rsidRDefault="00B10A93" w:rsidP="00AA4EEE">
      <w:pPr>
        <w:numPr>
          <w:ilvl w:val="0"/>
          <w:numId w:val="18"/>
        </w:numPr>
        <w:spacing w:before="120" w:after="120" w:line="240" w:lineRule="auto"/>
        <w:ind w:left="1208" w:hanging="357"/>
        <w:rPr>
          <w:rFonts w:ascii="Arial" w:hAnsi="Arial" w:cs="Arial"/>
          <w:sz w:val="22"/>
          <w:szCs w:val="28"/>
        </w:rPr>
      </w:pPr>
      <w:r w:rsidRPr="004C058F">
        <w:rPr>
          <w:rFonts w:ascii="Arial" w:hAnsi="Arial" w:cs="Arial"/>
          <w:b/>
          <w:bCs/>
          <w:sz w:val="22"/>
          <w:szCs w:val="28"/>
        </w:rPr>
        <w:t>Referral to external providers</w:t>
      </w:r>
      <w:r w:rsidRPr="004C058F">
        <w:rPr>
          <w:rFonts w:ascii="Arial" w:hAnsi="Arial" w:cs="Arial"/>
          <w:sz w:val="22"/>
          <w:szCs w:val="28"/>
        </w:rPr>
        <w:t xml:space="preserve">: A number of community organisations can provide crisis and other support services to people who are experiencing family and domestic violence. Details of some providers are listed on the </w:t>
      </w:r>
      <w:r w:rsidRPr="00F77C8D">
        <w:rPr>
          <w:rFonts w:ascii="Arial" w:hAnsi="Arial" w:cs="Arial"/>
          <w:sz w:val="22"/>
          <w:szCs w:val="28"/>
        </w:rPr>
        <w:t xml:space="preserve">Griffith University </w:t>
      </w:r>
      <w:hyperlink r:id="rId26" w:history="1">
        <w:r w:rsidRPr="00F77C8D">
          <w:rPr>
            <w:rStyle w:val="Hyperlink"/>
            <w:rFonts w:ascii="Arial" w:hAnsi="Arial" w:cs="Arial"/>
            <w:sz w:val="22"/>
            <w:szCs w:val="28"/>
          </w:rPr>
          <w:t>Domestic and Family Violence website</w:t>
        </w:r>
      </w:hyperlink>
      <w:r w:rsidRPr="004C058F">
        <w:rPr>
          <w:rFonts w:ascii="Arial" w:hAnsi="Arial" w:cs="Arial"/>
          <w:sz w:val="22"/>
          <w:szCs w:val="28"/>
        </w:rPr>
        <w:t xml:space="preserve"> and the </w:t>
      </w:r>
      <w:hyperlink r:id="rId27" w:history="1">
        <w:r w:rsidRPr="004C058F">
          <w:rPr>
            <w:rStyle w:val="Hyperlink"/>
            <w:rFonts w:ascii="Arial" w:hAnsi="Arial" w:cs="Arial"/>
            <w:sz w:val="22"/>
            <w:szCs w:val="28"/>
          </w:rPr>
          <w:t>Safe Campuses website</w:t>
        </w:r>
      </w:hyperlink>
      <w:r w:rsidRPr="004C058F">
        <w:rPr>
          <w:rFonts w:ascii="Arial" w:hAnsi="Arial" w:cs="Arial"/>
          <w:sz w:val="22"/>
          <w:szCs w:val="28"/>
        </w:rPr>
        <w:t xml:space="preserve">. </w:t>
      </w:r>
    </w:p>
    <w:p w14:paraId="5C8A5E79" w14:textId="77777777" w:rsidR="00B10A93" w:rsidRPr="004C058F" w:rsidRDefault="00B10A93" w:rsidP="00AA4EEE">
      <w:pPr>
        <w:numPr>
          <w:ilvl w:val="0"/>
          <w:numId w:val="18"/>
        </w:numPr>
        <w:spacing w:before="120" w:after="120" w:line="240" w:lineRule="auto"/>
        <w:ind w:left="1208" w:hanging="357"/>
        <w:rPr>
          <w:rFonts w:ascii="Arial" w:hAnsi="Arial" w:cs="Arial"/>
          <w:sz w:val="22"/>
          <w:szCs w:val="28"/>
        </w:rPr>
      </w:pPr>
      <w:r w:rsidRPr="004C058F">
        <w:rPr>
          <w:rFonts w:ascii="Arial" w:hAnsi="Arial" w:cs="Arial"/>
          <w:b/>
          <w:bCs/>
          <w:sz w:val="22"/>
          <w:szCs w:val="28"/>
        </w:rPr>
        <w:t xml:space="preserve">Resources for </w:t>
      </w:r>
      <w:r>
        <w:rPr>
          <w:rFonts w:ascii="Arial" w:hAnsi="Arial" w:cs="Arial"/>
          <w:b/>
          <w:bCs/>
          <w:sz w:val="22"/>
          <w:szCs w:val="28"/>
        </w:rPr>
        <w:t>DGBS</w:t>
      </w:r>
      <w:r w:rsidRPr="004C058F">
        <w:rPr>
          <w:rFonts w:ascii="Arial" w:hAnsi="Arial" w:cs="Arial"/>
          <w:b/>
          <w:bCs/>
          <w:sz w:val="22"/>
          <w:szCs w:val="28"/>
        </w:rPr>
        <w:t xml:space="preserve"> staff</w:t>
      </w:r>
      <w:r w:rsidRPr="004C058F">
        <w:rPr>
          <w:rFonts w:ascii="Arial" w:hAnsi="Arial" w:cs="Arial"/>
          <w:sz w:val="22"/>
          <w:szCs w:val="28"/>
        </w:rPr>
        <w:t xml:space="preserve">: The University acknowledges the specific challenges faced by people of diverse genders, bodies and sexualities in domestic and family violence situations. Staff can access resources that address these challenges, including information on </w:t>
      </w:r>
      <w:hyperlink r:id="rId28" w:history="1">
        <w:r>
          <w:rPr>
            <w:rStyle w:val="Hyperlink"/>
            <w:rFonts w:ascii="Arial" w:hAnsi="Arial" w:cs="Arial"/>
            <w:sz w:val="22"/>
            <w:szCs w:val="28"/>
          </w:rPr>
          <w:t>Intimate Partner Violence in LGBTIQ+ relationships</w:t>
        </w:r>
      </w:hyperlink>
      <w:r w:rsidRPr="004C058F">
        <w:rPr>
          <w:rFonts w:ascii="Arial" w:hAnsi="Arial" w:cs="Arial"/>
          <w:sz w:val="22"/>
          <w:szCs w:val="28"/>
        </w:rPr>
        <w:t xml:space="preserve"> and avenues for support, on the Griffith University </w:t>
      </w:r>
      <w:hyperlink r:id="rId29" w:history="1">
        <w:r w:rsidRPr="004C058F">
          <w:rPr>
            <w:rStyle w:val="Hyperlink"/>
            <w:rFonts w:ascii="Arial" w:hAnsi="Arial" w:cs="Arial"/>
            <w:sz w:val="22"/>
            <w:szCs w:val="28"/>
          </w:rPr>
          <w:t>Domestic and Family Violence website</w:t>
        </w:r>
      </w:hyperlink>
      <w:r w:rsidRPr="004C058F">
        <w:rPr>
          <w:rFonts w:ascii="Arial" w:hAnsi="Arial" w:cs="Arial"/>
          <w:sz w:val="22"/>
          <w:szCs w:val="28"/>
        </w:rPr>
        <w:t xml:space="preserve">.  </w:t>
      </w:r>
    </w:p>
    <w:p w14:paraId="43572851" w14:textId="77777777" w:rsidR="00B10A93" w:rsidRPr="001520D3" w:rsidRDefault="00B10A93" w:rsidP="00E72C85">
      <w:pPr>
        <w:pStyle w:val="Heading3"/>
      </w:pPr>
      <w:bookmarkStart w:id="6" w:name="_3.2_[Insert_sub-heading]"/>
      <w:bookmarkStart w:id="7" w:name="_3.2_Support_for"/>
      <w:bookmarkEnd w:id="6"/>
      <w:bookmarkEnd w:id="7"/>
      <w:r w:rsidRPr="001520D3">
        <w:t xml:space="preserve">3.2 </w:t>
      </w:r>
      <w:r>
        <w:t>Support for University students</w:t>
      </w:r>
    </w:p>
    <w:p w14:paraId="01B27589" w14:textId="77777777" w:rsidR="00B10A93" w:rsidRDefault="00B10A93" w:rsidP="00E72C85">
      <w:pPr>
        <w:pStyle w:val="Heading5"/>
      </w:pPr>
      <w:r w:rsidRPr="004922AF">
        <w:t xml:space="preserve">3.2.1 </w:t>
      </w:r>
      <w:r>
        <w:t>Referral to support services</w:t>
      </w:r>
    </w:p>
    <w:p w14:paraId="3653AE89" w14:textId="77777777" w:rsidR="00B10A93" w:rsidRPr="006A0427" w:rsidRDefault="00B10A93" w:rsidP="00E72C85">
      <w:pPr>
        <w:spacing w:before="120" w:after="120" w:line="240" w:lineRule="auto"/>
        <w:ind w:left="851"/>
        <w:rPr>
          <w:rFonts w:ascii="Arial" w:hAnsi="Arial" w:cs="Arial"/>
          <w:sz w:val="22"/>
          <w:szCs w:val="28"/>
        </w:rPr>
      </w:pPr>
      <w:r w:rsidRPr="006A0427">
        <w:rPr>
          <w:rFonts w:ascii="Arial" w:hAnsi="Arial" w:cs="Arial"/>
          <w:sz w:val="22"/>
          <w:szCs w:val="28"/>
        </w:rPr>
        <w:t>Referral and support services for students include:</w:t>
      </w:r>
    </w:p>
    <w:p w14:paraId="435B863A" w14:textId="77777777" w:rsidR="00B10A93" w:rsidRPr="006A0427" w:rsidRDefault="00B10A93" w:rsidP="00AA4EEE">
      <w:pPr>
        <w:numPr>
          <w:ilvl w:val="0"/>
          <w:numId w:val="19"/>
        </w:numPr>
        <w:spacing w:before="120" w:after="120" w:line="240" w:lineRule="auto"/>
        <w:ind w:left="1208" w:hanging="357"/>
        <w:rPr>
          <w:rFonts w:ascii="Arial" w:hAnsi="Arial" w:cs="Arial"/>
          <w:sz w:val="22"/>
          <w:szCs w:val="28"/>
        </w:rPr>
      </w:pPr>
      <w:r w:rsidRPr="006A0427">
        <w:rPr>
          <w:rFonts w:ascii="Arial" w:hAnsi="Arial" w:cs="Arial"/>
          <w:b/>
          <w:bCs/>
          <w:sz w:val="22"/>
          <w:szCs w:val="28"/>
        </w:rPr>
        <w:t>Counsellor, Violence Response and Prevention</w:t>
      </w:r>
      <w:r w:rsidRPr="006A0427">
        <w:rPr>
          <w:rFonts w:ascii="Arial" w:hAnsi="Arial" w:cs="Arial"/>
          <w:bCs/>
          <w:sz w:val="22"/>
          <w:szCs w:val="28"/>
        </w:rPr>
        <w:t xml:space="preserve">: The University provides access to </w:t>
      </w:r>
      <w:hyperlink r:id="rId30" w:history="1">
        <w:r w:rsidRPr="006A0427">
          <w:rPr>
            <w:rStyle w:val="Hyperlink"/>
            <w:rFonts w:ascii="Arial" w:hAnsi="Arial" w:cs="Arial"/>
            <w:bCs/>
            <w:sz w:val="22"/>
            <w:szCs w:val="28"/>
          </w:rPr>
          <w:t>priority appointments</w:t>
        </w:r>
      </w:hyperlink>
      <w:r w:rsidRPr="006A0427">
        <w:rPr>
          <w:rFonts w:ascii="Arial" w:hAnsi="Arial" w:cs="Arial"/>
          <w:bCs/>
          <w:sz w:val="22"/>
          <w:szCs w:val="28"/>
        </w:rPr>
        <w:t xml:space="preserve"> for students who have been affected by sexual assault, sexual harassment, domestic, family or other types of personal violence. The Counsellor can discuss with students, difficulties </w:t>
      </w:r>
      <w:r w:rsidRPr="006A0427">
        <w:rPr>
          <w:rFonts w:ascii="Arial" w:hAnsi="Arial" w:cs="Arial"/>
          <w:sz w:val="22"/>
          <w:szCs w:val="28"/>
        </w:rPr>
        <w:t xml:space="preserve">with their study arrangements, and provide information on precautionary and other academic and personal support options. Students can access priority appointments by phone or email or can request the counsellor to contact them back at a time and space they are safe to talk further. </w:t>
      </w:r>
    </w:p>
    <w:p w14:paraId="2939425A" w14:textId="77777777" w:rsidR="00B10A93" w:rsidRPr="006A0427" w:rsidRDefault="00B10A93" w:rsidP="00AA4EEE">
      <w:pPr>
        <w:numPr>
          <w:ilvl w:val="0"/>
          <w:numId w:val="19"/>
        </w:numPr>
        <w:spacing w:before="120" w:after="120" w:line="240" w:lineRule="auto"/>
        <w:ind w:left="1208" w:hanging="357"/>
        <w:rPr>
          <w:rFonts w:ascii="Arial" w:hAnsi="Arial" w:cs="Arial"/>
          <w:sz w:val="22"/>
          <w:szCs w:val="28"/>
        </w:rPr>
      </w:pPr>
      <w:r w:rsidRPr="006A0427">
        <w:rPr>
          <w:rFonts w:ascii="Arial" w:hAnsi="Arial" w:cs="Arial"/>
          <w:b/>
          <w:bCs/>
          <w:sz w:val="22"/>
          <w:szCs w:val="28"/>
        </w:rPr>
        <w:t>SASH Responder Network</w:t>
      </w:r>
      <w:r w:rsidRPr="006A0427">
        <w:rPr>
          <w:rFonts w:ascii="Arial" w:hAnsi="Arial" w:cs="Arial"/>
          <w:bCs/>
          <w:sz w:val="22"/>
          <w:szCs w:val="28"/>
        </w:rPr>
        <w:t xml:space="preserve">: </w:t>
      </w:r>
      <w:hyperlink r:id="rId31" w:history="1">
        <w:r w:rsidRPr="006A0427">
          <w:rPr>
            <w:rStyle w:val="Hyperlink"/>
            <w:rFonts w:ascii="Arial" w:hAnsi="Arial" w:cs="Arial"/>
            <w:bCs/>
            <w:sz w:val="22"/>
            <w:szCs w:val="28"/>
          </w:rPr>
          <w:t>SASH Responders</w:t>
        </w:r>
      </w:hyperlink>
      <w:r w:rsidRPr="006A0427">
        <w:rPr>
          <w:rFonts w:ascii="Arial" w:hAnsi="Arial" w:cs="Arial"/>
          <w:bCs/>
          <w:sz w:val="22"/>
          <w:szCs w:val="28"/>
        </w:rPr>
        <w:t xml:space="preserve"> are a network of staff who are trained to receive disclosures of sexual assault and sexual harassment (SASH) and domestic and family violence with empathy and compassion and provide information about the options available.</w:t>
      </w:r>
    </w:p>
    <w:p w14:paraId="14B34406" w14:textId="3D667932" w:rsidR="00B10A93" w:rsidRPr="006A0427" w:rsidRDefault="00B10A93" w:rsidP="00AA4EEE">
      <w:pPr>
        <w:numPr>
          <w:ilvl w:val="0"/>
          <w:numId w:val="19"/>
        </w:numPr>
        <w:spacing w:before="120" w:after="120" w:line="240" w:lineRule="auto"/>
        <w:ind w:left="1208" w:hanging="357"/>
        <w:rPr>
          <w:rFonts w:ascii="Arial" w:hAnsi="Arial" w:cs="Arial"/>
          <w:sz w:val="22"/>
          <w:szCs w:val="28"/>
        </w:rPr>
      </w:pPr>
      <w:r w:rsidRPr="006A0427">
        <w:rPr>
          <w:rFonts w:ascii="Arial" w:hAnsi="Arial" w:cs="Arial"/>
          <w:b/>
          <w:bCs/>
          <w:sz w:val="22"/>
          <w:szCs w:val="28"/>
        </w:rPr>
        <w:t>International Student Advisors</w:t>
      </w:r>
      <w:r w:rsidRPr="006A0427">
        <w:rPr>
          <w:rFonts w:ascii="Arial" w:hAnsi="Arial" w:cs="Arial"/>
          <w:sz w:val="22"/>
          <w:szCs w:val="28"/>
        </w:rPr>
        <w:t xml:space="preserve">: An international student who is experiencing difficulties with their study arrangements as a result of family and domestic violence may contact </w:t>
      </w:r>
      <w:hyperlink r:id="rId32" w:history="1">
        <w:r w:rsidRPr="006A0427">
          <w:rPr>
            <w:rStyle w:val="Hyperlink"/>
            <w:rFonts w:ascii="Arial" w:hAnsi="Arial" w:cs="Arial"/>
            <w:sz w:val="22"/>
            <w:szCs w:val="28"/>
          </w:rPr>
          <w:t>Student Support</w:t>
        </w:r>
      </w:hyperlink>
      <w:r w:rsidRPr="00A6517B">
        <w:rPr>
          <w:rFonts w:ascii="Arial" w:hAnsi="Arial" w:cs="Arial"/>
          <w:sz w:val="22"/>
          <w:szCs w:val="28"/>
        </w:rPr>
        <w:t xml:space="preserve"> </w:t>
      </w:r>
      <w:r w:rsidRPr="006A0427">
        <w:rPr>
          <w:rFonts w:ascii="Arial" w:hAnsi="Arial" w:cs="Arial"/>
          <w:sz w:val="22"/>
          <w:szCs w:val="28"/>
        </w:rPr>
        <w:t xml:space="preserve">in the first instance.  Alternatively, students can also be informed about </w:t>
      </w:r>
      <w:hyperlink r:id="rId33" w:history="1">
        <w:r w:rsidRPr="006A0427">
          <w:rPr>
            <w:rStyle w:val="Hyperlink"/>
            <w:rFonts w:ascii="Arial" w:hAnsi="Arial" w:cs="Arial"/>
            <w:sz w:val="22"/>
            <w:szCs w:val="28"/>
          </w:rPr>
          <w:t>International Student Advisory Services</w:t>
        </w:r>
      </w:hyperlink>
      <w:r w:rsidRPr="006A0427">
        <w:rPr>
          <w:rFonts w:ascii="Arial" w:hAnsi="Arial" w:cs="Arial"/>
          <w:sz w:val="22"/>
          <w:szCs w:val="28"/>
        </w:rPr>
        <w:t xml:space="preserve"> and encouraged to contact an </w:t>
      </w:r>
      <w:hyperlink r:id="rId34" w:history="1">
        <w:r w:rsidRPr="006A0427">
          <w:rPr>
            <w:rStyle w:val="Hyperlink"/>
            <w:rFonts w:ascii="Arial" w:hAnsi="Arial" w:cs="Arial"/>
            <w:sz w:val="22"/>
            <w:szCs w:val="28"/>
          </w:rPr>
          <w:t>International Student Advisor</w:t>
        </w:r>
      </w:hyperlink>
      <w:r w:rsidRPr="006A0427">
        <w:rPr>
          <w:rFonts w:ascii="Arial" w:hAnsi="Arial" w:cs="Arial"/>
          <w:sz w:val="22"/>
          <w:szCs w:val="28"/>
        </w:rPr>
        <w:t xml:space="preserve"> for personal support, advice and information on individual circumstances that can affect their life in Australia and studies at Griffith.</w:t>
      </w:r>
    </w:p>
    <w:p w14:paraId="3C455F0A" w14:textId="77777777" w:rsidR="00B10A93" w:rsidRPr="006A0427" w:rsidRDefault="00B10A93" w:rsidP="00AA4EEE">
      <w:pPr>
        <w:numPr>
          <w:ilvl w:val="0"/>
          <w:numId w:val="19"/>
        </w:numPr>
        <w:spacing w:before="120" w:after="120" w:line="240" w:lineRule="auto"/>
        <w:ind w:left="1208" w:hanging="357"/>
        <w:rPr>
          <w:rFonts w:ascii="Arial" w:hAnsi="Arial" w:cs="Arial"/>
          <w:sz w:val="22"/>
          <w:szCs w:val="28"/>
        </w:rPr>
      </w:pPr>
      <w:r w:rsidRPr="006A0427">
        <w:rPr>
          <w:rFonts w:ascii="Arial" w:hAnsi="Arial" w:cs="Arial"/>
          <w:b/>
          <w:sz w:val="22"/>
          <w:szCs w:val="28"/>
        </w:rPr>
        <w:t>Safe Campuses:</w:t>
      </w:r>
      <w:r w:rsidRPr="006A0427">
        <w:rPr>
          <w:rFonts w:ascii="Arial" w:hAnsi="Arial" w:cs="Arial"/>
          <w:sz w:val="22"/>
          <w:szCs w:val="28"/>
        </w:rPr>
        <w:t xml:space="preserve"> The </w:t>
      </w:r>
      <w:hyperlink r:id="rId35" w:history="1">
        <w:r w:rsidRPr="006A0427">
          <w:rPr>
            <w:rStyle w:val="Hyperlink"/>
            <w:rFonts w:ascii="Arial" w:hAnsi="Arial" w:cs="Arial"/>
            <w:sz w:val="22"/>
            <w:szCs w:val="28"/>
          </w:rPr>
          <w:t>Safe Campuses</w:t>
        </w:r>
      </w:hyperlink>
      <w:r w:rsidRPr="006A0427">
        <w:rPr>
          <w:rFonts w:ascii="Arial" w:hAnsi="Arial" w:cs="Arial"/>
          <w:sz w:val="22"/>
          <w:szCs w:val="28"/>
        </w:rPr>
        <w:t xml:space="preserve"> website outlines a range of information relating to support and reporting options for sexual assault, sexual or other harassment; regardless of whether it was experienced on campus, online or external to university.</w:t>
      </w:r>
    </w:p>
    <w:p w14:paraId="4C5BD9B3" w14:textId="77777777" w:rsidR="00B10A93" w:rsidRPr="006A0427" w:rsidRDefault="00B10A93" w:rsidP="00AA4EEE">
      <w:pPr>
        <w:numPr>
          <w:ilvl w:val="0"/>
          <w:numId w:val="19"/>
        </w:numPr>
        <w:spacing w:before="120" w:after="120" w:line="240" w:lineRule="auto"/>
        <w:ind w:left="1208" w:hanging="357"/>
        <w:rPr>
          <w:rFonts w:ascii="Arial" w:hAnsi="Arial" w:cs="Arial"/>
          <w:sz w:val="22"/>
          <w:szCs w:val="28"/>
        </w:rPr>
      </w:pPr>
      <w:r w:rsidRPr="006A0427">
        <w:rPr>
          <w:rFonts w:ascii="Arial" w:hAnsi="Arial" w:cs="Arial"/>
          <w:b/>
          <w:bCs/>
          <w:sz w:val="22"/>
          <w:szCs w:val="28"/>
        </w:rPr>
        <w:t>Student Safety and Wellbeing:</w:t>
      </w:r>
      <w:r w:rsidRPr="006A0427">
        <w:rPr>
          <w:rFonts w:ascii="Arial" w:hAnsi="Arial" w:cs="Arial"/>
          <w:sz w:val="22"/>
          <w:szCs w:val="28"/>
        </w:rPr>
        <w:t xml:space="preserve"> The </w:t>
      </w:r>
      <w:hyperlink r:id="rId36" w:history="1">
        <w:r w:rsidRPr="006A0427">
          <w:rPr>
            <w:rStyle w:val="Hyperlink"/>
            <w:rFonts w:ascii="Arial" w:hAnsi="Arial" w:cs="Arial"/>
            <w:sz w:val="22"/>
            <w:szCs w:val="28"/>
          </w:rPr>
          <w:t>Student Safety and Wellbeing team</w:t>
        </w:r>
      </w:hyperlink>
      <w:r w:rsidRPr="006A0427">
        <w:rPr>
          <w:rFonts w:ascii="Arial" w:hAnsi="Arial" w:cs="Arial"/>
          <w:sz w:val="22"/>
          <w:szCs w:val="28"/>
        </w:rPr>
        <w:t xml:space="preserve"> provide confidential support for disclosures of concerning, threatening or inappropriate behaviour and can provide advice on reporting options as well as assist with finding support. Student, staff and members of the public with concerns are encouraged to contact the team.</w:t>
      </w:r>
    </w:p>
    <w:p w14:paraId="7ABB8469" w14:textId="77777777" w:rsidR="00B10A93" w:rsidRPr="006A0427" w:rsidRDefault="00B10A93" w:rsidP="00AA4EEE">
      <w:pPr>
        <w:numPr>
          <w:ilvl w:val="0"/>
          <w:numId w:val="19"/>
        </w:numPr>
        <w:spacing w:before="120" w:after="120" w:line="240" w:lineRule="auto"/>
        <w:ind w:left="1208" w:hanging="357"/>
        <w:rPr>
          <w:rFonts w:ascii="Arial" w:hAnsi="Arial" w:cs="Arial"/>
          <w:sz w:val="22"/>
          <w:szCs w:val="28"/>
        </w:rPr>
      </w:pPr>
      <w:r w:rsidRPr="006A0427">
        <w:rPr>
          <w:rFonts w:ascii="Arial" w:hAnsi="Arial" w:cs="Arial"/>
          <w:b/>
          <w:bCs/>
          <w:sz w:val="22"/>
          <w:szCs w:val="28"/>
        </w:rPr>
        <w:t>Health Service</w:t>
      </w:r>
      <w:r w:rsidRPr="006A0427">
        <w:rPr>
          <w:rFonts w:ascii="Arial" w:hAnsi="Arial" w:cs="Arial"/>
          <w:sz w:val="22"/>
          <w:szCs w:val="28"/>
        </w:rPr>
        <w:t xml:space="preserve">: An on campus </w:t>
      </w:r>
      <w:hyperlink r:id="rId37" w:history="1">
        <w:r w:rsidRPr="006A0427">
          <w:rPr>
            <w:rStyle w:val="Hyperlink"/>
            <w:rFonts w:ascii="Arial" w:hAnsi="Arial" w:cs="Arial"/>
            <w:sz w:val="22"/>
            <w:szCs w:val="28"/>
          </w:rPr>
          <w:t>Health and Medical Service</w:t>
        </w:r>
      </w:hyperlink>
      <w:r w:rsidRPr="006A0427">
        <w:rPr>
          <w:rFonts w:ascii="Arial" w:hAnsi="Arial" w:cs="Arial"/>
          <w:sz w:val="22"/>
          <w:szCs w:val="28"/>
        </w:rPr>
        <w:t xml:space="preserve"> is located at Nathan and Gold Coast campuses.  The services provided include emergency and first aid, medical treatment, sexual health care, pregnancy and antenatal care, General Practitioners, and ancillary health services such as Psychiatry and Mental Health care. </w:t>
      </w:r>
    </w:p>
    <w:p w14:paraId="06D3AEED" w14:textId="77777777" w:rsidR="00B10A93" w:rsidRPr="006A0427" w:rsidRDefault="00B10A93" w:rsidP="00AA4EEE">
      <w:pPr>
        <w:numPr>
          <w:ilvl w:val="0"/>
          <w:numId w:val="19"/>
        </w:numPr>
        <w:spacing w:before="120" w:after="120" w:line="240" w:lineRule="auto"/>
        <w:ind w:left="1208" w:hanging="357"/>
        <w:rPr>
          <w:rFonts w:ascii="Arial" w:hAnsi="Arial" w:cs="Arial"/>
          <w:sz w:val="22"/>
          <w:szCs w:val="28"/>
        </w:rPr>
      </w:pPr>
      <w:r w:rsidRPr="006A0427">
        <w:rPr>
          <w:rFonts w:ascii="Arial" w:hAnsi="Arial" w:cs="Arial"/>
          <w:sz w:val="22"/>
          <w:szCs w:val="28"/>
        </w:rPr>
        <w:lastRenderedPageBreak/>
        <w:t xml:space="preserve">The Griffith Mental Wellbeing Support Line provides immediate and crisis support for students 24 hours a day seven days a week on phone 1300 785 442 or text 0488 884 146 and can provide referral to Griffith and/or external support services as relevant. </w:t>
      </w:r>
    </w:p>
    <w:p w14:paraId="01EA7A77" w14:textId="77777777" w:rsidR="00B10A93" w:rsidRPr="006A0427" w:rsidRDefault="00B10A93" w:rsidP="00AA4EEE">
      <w:pPr>
        <w:numPr>
          <w:ilvl w:val="0"/>
          <w:numId w:val="19"/>
        </w:numPr>
        <w:spacing w:before="120" w:after="120" w:line="240" w:lineRule="auto"/>
        <w:ind w:left="1208" w:hanging="357"/>
        <w:rPr>
          <w:rFonts w:ascii="Arial" w:hAnsi="Arial" w:cs="Arial"/>
          <w:sz w:val="22"/>
          <w:szCs w:val="28"/>
        </w:rPr>
      </w:pPr>
      <w:r w:rsidRPr="006A0427">
        <w:rPr>
          <w:rFonts w:ascii="Arial" w:hAnsi="Arial" w:cs="Arial"/>
          <w:b/>
          <w:bCs/>
          <w:sz w:val="22"/>
          <w:szCs w:val="28"/>
        </w:rPr>
        <w:t>External providers</w:t>
      </w:r>
      <w:r w:rsidRPr="006A0427">
        <w:rPr>
          <w:rFonts w:ascii="Arial" w:hAnsi="Arial" w:cs="Arial"/>
          <w:sz w:val="22"/>
          <w:szCs w:val="28"/>
        </w:rPr>
        <w:t xml:space="preserve">: A number of community organisations can provide crisis and other support services to people who are experiencing family and domestic violence.  Details of some providers are listed on the Griffith University </w:t>
      </w:r>
      <w:hyperlink r:id="rId38" w:history="1">
        <w:r w:rsidRPr="006A0427">
          <w:rPr>
            <w:rStyle w:val="Hyperlink"/>
            <w:rFonts w:ascii="Arial" w:hAnsi="Arial" w:cs="Arial"/>
            <w:sz w:val="22"/>
            <w:szCs w:val="28"/>
          </w:rPr>
          <w:t>Domestic and Family Violence website</w:t>
        </w:r>
      </w:hyperlink>
      <w:r w:rsidRPr="00A6517B">
        <w:rPr>
          <w:rFonts w:ascii="Arial" w:hAnsi="Arial" w:cs="Arial"/>
          <w:sz w:val="22"/>
          <w:szCs w:val="28"/>
        </w:rPr>
        <w:t xml:space="preserve"> </w:t>
      </w:r>
      <w:r w:rsidRPr="006A0427">
        <w:rPr>
          <w:rFonts w:ascii="Arial" w:hAnsi="Arial" w:cs="Arial"/>
          <w:sz w:val="22"/>
          <w:szCs w:val="28"/>
        </w:rPr>
        <w:t xml:space="preserve">and the </w:t>
      </w:r>
      <w:hyperlink r:id="rId39" w:history="1">
        <w:r w:rsidRPr="006A0427">
          <w:rPr>
            <w:rStyle w:val="Hyperlink"/>
            <w:rFonts w:ascii="Arial" w:hAnsi="Arial" w:cs="Arial"/>
            <w:sz w:val="22"/>
            <w:szCs w:val="28"/>
          </w:rPr>
          <w:t>Safe Campuses website</w:t>
        </w:r>
      </w:hyperlink>
      <w:r w:rsidRPr="006A0427">
        <w:rPr>
          <w:rFonts w:ascii="Arial" w:hAnsi="Arial" w:cs="Arial"/>
          <w:sz w:val="22"/>
          <w:szCs w:val="28"/>
        </w:rPr>
        <w:t xml:space="preserve">. </w:t>
      </w:r>
    </w:p>
    <w:p w14:paraId="1B68DBD5" w14:textId="77777777" w:rsidR="00B10A93" w:rsidRPr="006A0427" w:rsidRDefault="00B10A93" w:rsidP="00AA4EEE">
      <w:pPr>
        <w:numPr>
          <w:ilvl w:val="0"/>
          <w:numId w:val="19"/>
        </w:numPr>
        <w:spacing w:before="120" w:after="120" w:line="240" w:lineRule="auto"/>
        <w:ind w:left="1208" w:hanging="357"/>
        <w:rPr>
          <w:rFonts w:ascii="Arial" w:hAnsi="Arial" w:cs="Arial"/>
          <w:sz w:val="22"/>
          <w:szCs w:val="28"/>
        </w:rPr>
      </w:pPr>
      <w:r w:rsidRPr="006A0427">
        <w:rPr>
          <w:rFonts w:ascii="Arial" w:hAnsi="Arial" w:cs="Arial"/>
          <w:b/>
          <w:bCs/>
          <w:sz w:val="22"/>
          <w:szCs w:val="28"/>
        </w:rPr>
        <w:t xml:space="preserve">Resources for </w:t>
      </w:r>
      <w:r>
        <w:rPr>
          <w:rFonts w:ascii="Arial" w:hAnsi="Arial" w:cs="Arial"/>
          <w:b/>
          <w:bCs/>
          <w:sz w:val="22"/>
          <w:szCs w:val="28"/>
        </w:rPr>
        <w:t>DGBS</w:t>
      </w:r>
      <w:r w:rsidRPr="006A0427">
        <w:rPr>
          <w:rFonts w:ascii="Arial" w:hAnsi="Arial" w:cs="Arial"/>
          <w:b/>
          <w:bCs/>
          <w:sz w:val="22"/>
          <w:szCs w:val="28"/>
        </w:rPr>
        <w:t xml:space="preserve"> students</w:t>
      </w:r>
      <w:r w:rsidRPr="006A0427">
        <w:rPr>
          <w:rFonts w:ascii="Arial" w:hAnsi="Arial" w:cs="Arial"/>
          <w:sz w:val="22"/>
          <w:szCs w:val="28"/>
        </w:rPr>
        <w:t xml:space="preserve">: The University acknowledges the specific challenges faced by </w:t>
      </w:r>
      <w:r w:rsidRPr="004C058F">
        <w:rPr>
          <w:rFonts w:ascii="Arial" w:hAnsi="Arial" w:cs="Arial"/>
          <w:sz w:val="22"/>
          <w:szCs w:val="28"/>
        </w:rPr>
        <w:t>people of diverse genders, bodies and sexualities</w:t>
      </w:r>
      <w:r w:rsidRPr="006A0427">
        <w:rPr>
          <w:rFonts w:ascii="Arial" w:hAnsi="Arial" w:cs="Arial"/>
          <w:sz w:val="22"/>
          <w:szCs w:val="28"/>
        </w:rPr>
        <w:t xml:space="preserve"> in domestic and family violence situations. Students can access resources that address these challenges, including information on </w:t>
      </w:r>
      <w:hyperlink r:id="rId40" w:history="1">
        <w:r>
          <w:rPr>
            <w:rStyle w:val="Hyperlink"/>
            <w:rFonts w:ascii="Arial" w:hAnsi="Arial" w:cs="Arial"/>
            <w:sz w:val="22"/>
            <w:szCs w:val="28"/>
          </w:rPr>
          <w:t>Intimate Partner Violence in LGBTIQ+ relationships</w:t>
        </w:r>
      </w:hyperlink>
      <w:r w:rsidRPr="006A0427">
        <w:rPr>
          <w:rFonts w:ascii="Arial" w:hAnsi="Arial" w:cs="Arial"/>
          <w:sz w:val="22"/>
          <w:szCs w:val="28"/>
        </w:rPr>
        <w:t xml:space="preserve"> and avenues for support, on the Griffith University </w:t>
      </w:r>
      <w:hyperlink r:id="rId41" w:history="1">
        <w:r w:rsidRPr="006A0427">
          <w:rPr>
            <w:rStyle w:val="Hyperlink"/>
            <w:rFonts w:ascii="Arial" w:hAnsi="Arial" w:cs="Arial"/>
            <w:sz w:val="22"/>
            <w:szCs w:val="28"/>
          </w:rPr>
          <w:t>Domestic and Family Violence website</w:t>
        </w:r>
      </w:hyperlink>
      <w:r w:rsidRPr="00A6517B">
        <w:rPr>
          <w:rFonts w:ascii="Arial" w:hAnsi="Arial" w:cs="Arial"/>
          <w:sz w:val="22"/>
          <w:szCs w:val="28"/>
        </w:rPr>
        <w:t>.</w:t>
      </w:r>
      <w:r w:rsidRPr="006A0427">
        <w:rPr>
          <w:rFonts w:ascii="Arial" w:hAnsi="Arial" w:cs="Arial"/>
          <w:sz w:val="22"/>
          <w:szCs w:val="28"/>
        </w:rPr>
        <w:t xml:space="preserve">  People who are part of the LGBT</w:t>
      </w:r>
      <w:r>
        <w:rPr>
          <w:rFonts w:ascii="Arial" w:hAnsi="Arial" w:cs="Arial"/>
          <w:sz w:val="22"/>
          <w:szCs w:val="28"/>
        </w:rPr>
        <w:t>IQ</w:t>
      </w:r>
      <w:r w:rsidRPr="006A0427">
        <w:rPr>
          <w:rFonts w:ascii="Arial" w:hAnsi="Arial" w:cs="Arial"/>
          <w:sz w:val="22"/>
          <w:szCs w:val="28"/>
        </w:rPr>
        <w:t xml:space="preserve">+ community can access any counsellor through the </w:t>
      </w:r>
      <w:hyperlink r:id="rId42" w:history="1">
        <w:r w:rsidRPr="006A0427">
          <w:rPr>
            <w:rStyle w:val="Hyperlink"/>
            <w:rFonts w:ascii="Arial" w:hAnsi="Arial" w:cs="Arial"/>
            <w:sz w:val="22"/>
            <w:szCs w:val="28"/>
          </w:rPr>
          <w:t>Counselling and Wellbeing Service</w:t>
        </w:r>
      </w:hyperlink>
      <w:r w:rsidRPr="006A0427">
        <w:rPr>
          <w:rFonts w:ascii="Arial" w:hAnsi="Arial" w:cs="Arial"/>
          <w:sz w:val="22"/>
          <w:szCs w:val="28"/>
        </w:rPr>
        <w:t xml:space="preserve"> but may choose to access a priority appointment with the Counsellor, Violence Response and Prevention or can make contact with the </w:t>
      </w:r>
      <w:hyperlink r:id="rId43" w:history="1">
        <w:r w:rsidRPr="006A0427">
          <w:rPr>
            <w:rStyle w:val="Hyperlink"/>
            <w:rFonts w:ascii="Arial" w:hAnsi="Arial" w:cs="Arial"/>
            <w:sz w:val="22"/>
            <w:szCs w:val="28"/>
          </w:rPr>
          <w:t>LGBTIQ+ Counselling Service</w:t>
        </w:r>
      </w:hyperlink>
      <w:r w:rsidRPr="006A0427">
        <w:rPr>
          <w:rFonts w:ascii="Arial" w:hAnsi="Arial" w:cs="Arial"/>
          <w:sz w:val="22"/>
          <w:szCs w:val="28"/>
        </w:rPr>
        <w:t xml:space="preserve">. </w:t>
      </w:r>
    </w:p>
    <w:p w14:paraId="70CB3159" w14:textId="77777777" w:rsidR="00B10A93" w:rsidRDefault="00B10A93" w:rsidP="00E72C85">
      <w:pPr>
        <w:pStyle w:val="Heading5"/>
      </w:pPr>
      <w:r>
        <w:t>3.2.2 Safety and security on campus for students</w:t>
      </w:r>
    </w:p>
    <w:p w14:paraId="3E311479" w14:textId="77777777" w:rsidR="00B10A93" w:rsidRPr="00BE655B" w:rsidRDefault="00B10A93" w:rsidP="00E72C85">
      <w:pPr>
        <w:spacing w:before="120" w:after="120" w:line="240" w:lineRule="auto"/>
        <w:ind w:left="851"/>
        <w:rPr>
          <w:rFonts w:ascii="Arial" w:hAnsi="Arial" w:cs="Arial"/>
          <w:sz w:val="22"/>
        </w:rPr>
      </w:pPr>
      <w:r w:rsidRPr="00BE655B">
        <w:rPr>
          <w:rFonts w:ascii="Arial" w:hAnsi="Arial" w:cs="Arial"/>
          <w:sz w:val="22"/>
        </w:rPr>
        <w:t>In the event of an immediate threat or instance of violent behaviour on or off campus, staff, students and other bystanders should contact the Queensland Police Service on 000 or 112 from a mobile phone. Where possible, Campus Support Team should also be notified so they can direct QPS/other emergency services.</w:t>
      </w:r>
    </w:p>
    <w:p w14:paraId="7BEB4A95" w14:textId="77777777" w:rsidR="00B10A93" w:rsidRPr="00BE655B" w:rsidRDefault="00B10A93" w:rsidP="00E72C85">
      <w:pPr>
        <w:spacing w:before="120" w:after="120" w:line="240" w:lineRule="auto"/>
        <w:ind w:left="851"/>
        <w:rPr>
          <w:rFonts w:ascii="Arial" w:hAnsi="Arial" w:cs="Arial"/>
          <w:sz w:val="22"/>
        </w:rPr>
      </w:pPr>
      <w:r w:rsidRPr="00BE655B">
        <w:rPr>
          <w:rFonts w:ascii="Arial" w:hAnsi="Arial" w:cs="Arial"/>
          <w:sz w:val="22"/>
        </w:rPr>
        <w:t>The University encourages students to be aware of their own personal security</w:t>
      </w:r>
      <w:r w:rsidRPr="00BE655B">
        <w:rPr>
          <w:rFonts w:ascii="Arial" w:hAnsi="Arial" w:cs="Arial"/>
          <w:b/>
          <w:sz w:val="22"/>
        </w:rPr>
        <w:t xml:space="preserve"> </w:t>
      </w:r>
      <w:r w:rsidRPr="00BE655B">
        <w:rPr>
          <w:rFonts w:ascii="Arial" w:hAnsi="Arial" w:cs="Arial"/>
          <w:sz w:val="22"/>
        </w:rPr>
        <w:t xml:space="preserve">while on campus and provides a range of advice on its </w:t>
      </w:r>
      <w:hyperlink r:id="rId44" w:history="1">
        <w:r w:rsidRPr="00BE655B">
          <w:rPr>
            <w:rStyle w:val="Hyperlink"/>
            <w:rFonts w:ascii="Arial" w:hAnsi="Arial" w:cs="Arial"/>
            <w:sz w:val="22"/>
          </w:rPr>
          <w:t>Security webpages</w:t>
        </w:r>
      </w:hyperlink>
      <w:r w:rsidRPr="00BE655B">
        <w:rPr>
          <w:rFonts w:ascii="Arial" w:hAnsi="Arial" w:cs="Arial"/>
          <w:sz w:val="22"/>
        </w:rPr>
        <w:t>.</w:t>
      </w:r>
    </w:p>
    <w:p w14:paraId="0C993429" w14:textId="65AE32EC" w:rsidR="00B10A93" w:rsidRPr="00BE655B" w:rsidRDefault="00B10A93" w:rsidP="00AA4EEE">
      <w:pPr>
        <w:numPr>
          <w:ilvl w:val="0"/>
          <w:numId w:val="20"/>
        </w:numPr>
        <w:spacing w:before="120" w:after="120" w:line="240" w:lineRule="auto"/>
        <w:ind w:left="1208" w:hanging="357"/>
        <w:rPr>
          <w:rFonts w:ascii="Arial" w:hAnsi="Arial" w:cs="Arial"/>
          <w:sz w:val="22"/>
        </w:rPr>
      </w:pPr>
      <w:r w:rsidRPr="00BE655B">
        <w:rPr>
          <w:rFonts w:ascii="Arial" w:hAnsi="Arial" w:cs="Arial"/>
          <w:b/>
          <w:bCs/>
          <w:sz w:val="22"/>
        </w:rPr>
        <w:t>Security Escort Service</w:t>
      </w:r>
      <w:r w:rsidRPr="00BE655B">
        <w:rPr>
          <w:rFonts w:ascii="Arial" w:hAnsi="Arial" w:cs="Arial"/>
          <w:sz w:val="22"/>
        </w:rPr>
        <w:t xml:space="preserve">: Students can access a </w:t>
      </w:r>
      <w:hyperlink r:id="rId45" w:history="1">
        <w:r w:rsidRPr="005E6D98">
          <w:rPr>
            <w:rStyle w:val="Hyperlink"/>
            <w:rFonts w:ascii="Arial" w:hAnsi="Arial" w:cs="Arial"/>
            <w:sz w:val="22"/>
          </w:rPr>
          <w:t>security escort</w:t>
        </w:r>
      </w:hyperlink>
      <w:r w:rsidRPr="00BE655B">
        <w:rPr>
          <w:rFonts w:ascii="Arial" w:hAnsi="Arial" w:cs="Arial"/>
          <w:sz w:val="22"/>
        </w:rPr>
        <w:t xml:space="preserve"> to accompany them to their car or other on-campus location. Call </w:t>
      </w:r>
      <w:hyperlink r:id="rId46" w:tgtFrame="_blank" w:tooltip="Call campus support team" w:history="1">
        <w:r w:rsidRPr="00BE655B">
          <w:rPr>
            <w:rStyle w:val="Hyperlink"/>
            <w:rFonts w:ascii="Arial" w:hAnsi="Arial" w:cs="Arial"/>
            <w:sz w:val="22"/>
          </w:rPr>
          <w:t>1800 800 707</w:t>
        </w:r>
      </w:hyperlink>
      <w:r w:rsidRPr="00BE655B">
        <w:rPr>
          <w:rFonts w:ascii="Arial" w:hAnsi="Arial" w:cs="Arial"/>
          <w:sz w:val="22"/>
        </w:rPr>
        <w:t>.</w:t>
      </w:r>
    </w:p>
    <w:p w14:paraId="6C72D073" w14:textId="77777777" w:rsidR="00B10A93" w:rsidRDefault="00B10A93" w:rsidP="00AA4EEE">
      <w:pPr>
        <w:numPr>
          <w:ilvl w:val="0"/>
          <w:numId w:val="20"/>
        </w:numPr>
        <w:spacing w:before="120" w:after="120" w:line="240" w:lineRule="auto"/>
        <w:ind w:left="1208" w:hanging="357"/>
        <w:rPr>
          <w:rFonts w:ascii="Arial" w:hAnsi="Arial" w:cs="Arial"/>
          <w:sz w:val="22"/>
        </w:rPr>
      </w:pPr>
      <w:r w:rsidRPr="00BE655B">
        <w:rPr>
          <w:rFonts w:ascii="Arial" w:hAnsi="Arial" w:cs="Arial"/>
          <w:b/>
          <w:bCs/>
          <w:sz w:val="22"/>
        </w:rPr>
        <w:t>Emergency Call Points:</w:t>
      </w:r>
      <w:r w:rsidRPr="00BE655B">
        <w:rPr>
          <w:rFonts w:ascii="Arial" w:hAnsi="Arial" w:cs="Arial"/>
          <w:sz w:val="22"/>
        </w:rPr>
        <w:t xml:space="preserve"> Emergency call points are located at each campus. The Campus Support Team can provide information on call points across the University campus. Emergency call points provide a direct and immediate line to the Campus Support Team.</w:t>
      </w:r>
    </w:p>
    <w:p w14:paraId="08947151" w14:textId="77777777" w:rsidR="00B10A93" w:rsidRPr="004C058F" w:rsidRDefault="00B10A93" w:rsidP="00E72C85">
      <w:pPr>
        <w:pStyle w:val="Heading5"/>
      </w:pPr>
      <w:r>
        <w:t>3.2.3 Assignment extensions, deferred assessments and special consideration</w:t>
      </w:r>
    </w:p>
    <w:p w14:paraId="41CBD78A" w14:textId="6031EEEA" w:rsidR="00B10A93" w:rsidRPr="00EA4895" w:rsidRDefault="00B10A93" w:rsidP="00E72C85">
      <w:pPr>
        <w:pStyle w:val="NormalWhite"/>
        <w:spacing w:before="120" w:after="120" w:line="240" w:lineRule="auto"/>
        <w:ind w:left="851"/>
        <w:jc w:val="left"/>
        <w:rPr>
          <w:rFonts w:cs="Arial"/>
          <w:color w:val="auto"/>
          <w:sz w:val="22"/>
        </w:rPr>
      </w:pPr>
      <w:r w:rsidRPr="00EA4895">
        <w:rPr>
          <w:rFonts w:cs="Arial"/>
          <w:color w:val="auto"/>
          <w:sz w:val="22"/>
        </w:rPr>
        <w:t xml:space="preserve">Students are able to discuss their options by contacting the Counsellor, Violence Response and Prevention and arranging an appointment. The </w:t>
      </w:r>
      <w:hyperlink r:id="rId47" w:history="1">
        <w:r w:rsidRPr="00C130EA">
          <w:rPr>
            <w:rStyle w:val="Hyperlink"/>
            <w:rFonts w:cs="Arial"/>
            <w:color w:val="auto"/>
            <w:sz w:val="22"/>
          </w:rPr>
          <w:t>Assessment Procedure for Students</w:t>
        </w:r>
      </w:hyperlink>
      <w:r w:rsidRPr="00EA4895">
        <w:rPr>
          <w:rFonts w:cs="Arial"/>
          <w:color w:val="auto"/>
          <w:sz w:val="22"/>
        </w:rPr>
        <w:t xml:space="preserve"> provides information on assignment extensions (3.8.1), deferred assessments (3.8.2) and special consideration (3.8.3), including required evidence for these processes.</w:t>
      </w:r>
    </w:p>
    <w:p w14:paraId="44189BEE" w14:textId="76A76BC9" w:rsidR="00B10A93" w:rsidRPr="00EA4895" w:rsidRDefault="00B10A93" w:rsidP="00E72C85">
      <w:pPr>
        <w:pStyle w:val="NormalWhite"/>
        <w:spacing w:before="120" w:after="120" w:line="240" w:lineRule="auto"/>
        <w:ind w:left="851"/>
        <w:jc w:val="left"/>
        <w:rPr>
          <w:rFonts w:cs="Arial"/>
          <w:color w:val="auto"/>
          <w:sz w:val="22"/>
        </w:rPr>
      </w:pPr>
      <w:r w:rsidRPr="00EA4895">
        <w:rPr>
          <w:rFonts w:cs="Arial"/>
          <w:color w:val="auto"/>
          <w:sz w:val="22"/>
        </w:rPr>
        <w:t xml:space="preserve">Students can request an extension on </w:t>
      </w:r>
      <w:r w:rsidRPr="008F3E88">
        <w:rPr>
          <w:rFonts w:cs="Arial"/>
          <w:color w:val="auto"/>
          <w:sz w:val="22"/>
        </w:rPr>
        <w:t>medical, disability or other grounds, including family or personal circumstances, employment-related circumstances, or unavoidable commitments</w:t>
      </w:r>
      <w:r w:rsidRPr="00EA4895">
        <w:rPr>
          <w:rFonts w:cs="Arial"/>
          <w:color w:val="auto"/>
          <w:sz w:val="22"/>
        </w:rPr>
        <w:t xml:space="preserve">. The Counselling and Wellbeing team can assist students with this process. </w:t>
      </w:r>
    </w:p>
    <w:p w14:paraId="7F22C848" w14:textId="27941B1A" w:rsidR="00B10A93" w:rsidRDefault="00B10A93" w:rsidP="00E72C85">
      <w:pPr>
        <w:pStyle w:val="NormalWhite"/>
        <w:spacing w:before="120" w:after="120" w:line="240" w:lineRule="auto"/>
        <w:ind w:left="851"/>
        <w:jc w:val="left"/>
        <w:rPr>
          <w:rFonts w:cs="Arial"/>
          <w:color w:val="auto"/>
          <w:sz w:val="22"/>
        </w:rPr>
      </w:pPr>
      <w:r w:rsidRPr="00EA4895">
        <w:rPr>
          <w:rFonts w:cs="Arial"/>
          <w:color w:val="auto"/>
          <w:sz w:val="22"/>
        </w:rPr>
        <w:t xml:space="preserve">Special consideration applies on the </w:t>
      </w:r>
      <w:r w:rsidRPr="008F3E88">
        <w:rPr>
          <w:rFonts w:cs="Arial"/>
          <w:color w:val="auto"/>
          <w:sz w:val="22"/>
        </w:rPr>
        <w:t>grounds of illness, accident, disability, bereavement</w:t>
      </w:r>
      <w:r w:rsidR="00840517" w:rsidRPr="008F3E88">
        <w:rPr>
          <w:rFonts w:cs="Arial"/>
          <w:color w:val="auto"/>
          <w:sz w:val="22"/>
        </w:rPr>
        <w:t>, technical issues</w:t>
      </w:r>
      <w:r w:rsidRPr="008F3E88">
        <w:rPr>
          <w:rFonts w:cs="Arial"/>
          <w:color w:val="auto"/>
          <w:sz w:val="22"/>
        </w:rPr>
        <w:t xml:space="preserve"> or other compassionate circumstance, including serious illness of a family member or close relative, significant and unexpected employment problems or pressures or significant relationship problems</w:t>
      </w:r>
      <w:r w:rsidRPr="00EA4895">
        <w:rPr>
          <w:rFonts w:cs="Arial"/>
          <w:color w:val="auto"/>
          <w:sz w:val="22"/>
        </w:rPr>
        <w:t xml:space="preserve">. </w:t>
      </w:r>
    </w:p>
    <w:p w14:paraId="746A75A7" w14:textId="77777777" w:rsidR="00B10A93" w:rsidRDefault="00B10A93" w:rsidP="00E72C85">
      <w:pPr>
        <w:pStyle w:val="Heading3"/>
        <w:rPr>
          <w:u w:color="F04E45"/>
        </w:rPr>
      </w:pPr>
      <w:bookmarkStart w:id="8" w:name="_3.3_Privacy_of"/>
      <w:bookmarkEnd w:id="8"/>
      <w:r>
        <w:rPr>
          <w:u w:color="F04E45"/>
        </w:rPr>
        <w:t>3.3 Privacy of personal information</w:t>
      </w:r>
    </w:p>
    <w:p w14:paraId="33307F7B" w14:textId="0FDEE3A0" w:rsidR="00B10A93" w:rsidRPr="00F15BA3" w:rsidRDefault="00B10A93" w:rsidP="00E72C85">
      <w:pPr>
        <w:spacing w:before="120" w:after="120" w:line="240" w:lineRule="auto"/>
        <w:ind w:left="567"/>
        <w:rPr>
          <w:rFonts w:ascii="Arial" w:hAnsi="Arial" w:cs="Arial"/>
          <w:sz w:val="22"/>
          <w:szCs w:val="28"/>
        </w:rPr>
      </w:pPr>
      <w:r w:rsidRPr="00F15BA3">
        <w:rPr>
          <w:rFonts w:ascii="Arial" w:hAnsi="Arial" w:cs="Arial"/>
          <w:sz w:val="22"/>
          <w:szCs w:val="28"/>
        </w:rPr>
        <w:t xml:space="preserve">In accordance with the Griffith University </w:t>
      </w:r>
      <w:hyperlink r:id="rId48" w:history="1">
        <w:r w:rsidRPr="00F15BA3">
          <w:rPr>
            <w:rStyle w:val="Hyperlink"/>
            <w:rFonts w:ascii="Arial" w:hAnsi="Arial" w:cs="Arial"/>
            <w:sz w:val="22"/>
            <w:szCs w:val="28"/>
          </w:rPr>
          <w:t>Privacy Plan</w:t>
        </w:r>
      </w:hyperlink>
      <w:r w:rsidRPr="00F15BA3">
        <w:rPr>
          <w:rFonts w:ascii="Arial" w:hAnsi="Arial" w:cs="Arial"/>
          <w:sz w:val="22"/>
          <w:szCs w:val="28"/>
        </w:rPr>
        <w:t xml:space="preserve">, in general, we will not use or disclose personal information unless the person about whom the information was collected is aware of and has consented to that use of disclosure. However, the University may use or disclose personal information without explicit consent where required by law, or where it is necessary for certain types of law </w:t>
      </w:r>
      <w:r w:rsidRPr="00F15BA3">
        <w:rPr>
          <w:rFonts w:ascii="Arial" w:hAnsi="Arial" w:cs="Arial"/>
          <w:sz w:val="22"/>
          <w:szCs w:val="28"/>
        </w:rPr>
        <w:lastRenderedPageBreak/>
        <w:t>enforcement, or where it is necessary to protect against a serious and imminent threat to a person’s life or health.</w:t>
      </w:r>
      <w:r>
        <w:rPr>
          <w:rFonts w:ascii="Arial" w:hAnsi="Arial" w:cs="Arial"/>
          <w:sz w:val="22"/>
          <w:szCs w:val="28"/>
        </w:rPr>
        <w:t xml:space="preserve"> </w:t>
      </w:r>
      <w:r w:rsidRPr="00F15BA3">
        <w:rPr>
          <w:rFonts w:ascii="Arial" w:hAnsi="Arial" w:cs="Arial"/>
          <w:sz w:val="22"/>
          <w:szCs w:val="28"/>
        </w:rPr>
        <w:t xml:space="preserve">In the Fair Work Commission’s </w:t>
      </w:r>
      <w:hyperlink r:id="rId49" w:history="1">
        <w:r w:rsidRPr="00F15BA3">
          <w:rPr>
            <w:rStyle w:val="Hyperlink"/>
            <w:rFonts w:ascii="Arial" w:hAnsi="Arial" w:cs="Arial"/>
            <w:sz w:val="22"/>
            <w:szCs w:val="28"/>
          </w:rPr>
          <w:t>Employer Guide to Family and Domestic Violence</w:t>
        </w:r>
      </w:hyperlink>
      <w:r w:rsidRPr="00F15BA3">
        <w:rPr>
          <w:rFonts w:ascii="Arial" w:hAnsi="Arial" w:cs="Arial"/>
          <w:sz w:val="22"/>
          <w:szCs w:val="28"/>
        </w:rPr>
        <w:t>, it states on confidentiality that, “Employers need to be aware that any information about an employee's experience of family and domestic violence is sensitive. If information is mishandled, it could have adverse consequences for their employee including serious injury or harm. It is recommended that employers work with their employee to discuss and agree on how this information will be handled.”</w:t>
      </w:r>
    </w:p>
    <w:p w14:paraId="6697563E" w14:textId="77777777" w:rsidR="00B10A93" w:rsidRDefault="00B10A93" w:rsidP="00E72C85">
      <w:pPr>
        <w:pStyle w:val="Heading3"/>
      </w:pPr>
      <w:bookmarkStart w:id="9" w:name="_3.4_Support_for"/>
      <w:bookmarkEnd w:id="9"/>
      <w:r>
        <w:t>3.4 Support for staff members supporting people experiencing domestic and family violence</w:t>
      </w:r>
    </w:p>
    <w:p w14:paraId="56D46A14" w14:textId="14366857" w:rsidR="00B10A93" w:rsidRPr="00497802" w:rsidRDefault="00B10A93" w:rsidP="00E72C85">
      <w:pPr>
        <w:spacing w:before="120" w:after="120" w:line="240" w:lineRule="auto"/>
        <w:ind w:left="567"/>
        <w:rPr>
          <w:rFonts w:ascii="Arial" w:hAnsi="Arial" w:cs="Arial"/>
          <w:sz w:val="22"/>
          <w:szCs w:val="28"/>
        </w:rPr>
      </w:pPr>
      <w:r w:rsidRPr="00497802">
        <w:rPr>
          <w:rFonts w:ascii="Arial" w:hAnsi="Arial" w:cs="Arial"/>
          <w:sz w:val="22"/>
          <w:szCs w:val="28"/>
        </w:rPr>
        <w:t xml:space="preserve">Griffith acknowledges the emotional toll that staff members supporting those experiencing domestic and family violence may experience. This can present itself as emotional residue (vicarious trauma) due to being exposed to traumatic stories and other challenging experiences over time, which is a normal response. In this case, the University encourages staff members to seek support and/or opportunities to debrief if they need it. Support and debriefing are available via the </w:t>
      </w:r>
      <w:r w:rsidRPr="00080CE9">
        <w:rPr>
          <w:rFonts w:ascii="Arial" w:hAnsi="Arial" w:cs="Arial"/>
          <w:sz w:val="22"/>
          <w:szCs w:val="28"/>
        </w:rPr>
        <w:t xml:space="preserve">Employee Assistance Program’s </w:t>
      </w:r>
      <w:r w:rsidRPr="00080CE9" w:rsidDel="00FE28CE">
        <w:rPr>
          <w:rFonts w:ascii="Arial" w:hAnsi="Arial" w:cs="Arial"/>
          <w:sz w:val="22"/>
          <w:szCs w:val="28"/>
        </w:rPr>
        <w:t xml:space="preserve">Domestic and Family Violence Specialist </w:t>
      </w:r>
      <w:r w:rsidRPr="00080CE9">
        <w:rPr>
          <w:rFonts w:ascii="Arial" w:hAnsi="Arial" w:cs="Arial"/>
          <w:sz w:val="22"/>
          <w:szCs w:val="28"/>
        </w:rPr>
        <w:t>Phone Helpline</w:t>
      </w:r>
      <w:r w:rsidRPr="00497802">
        <w:rPr>
          <w:rFonts w:ascii="Arial" w:hAnsi="Arial" w:cs="Arial"/>
          <w:sz w:val="22"/>
          <w:szCs w:val="28"/>
        </w:rPr>
        <w:t>.</w:t>
      </w:r>
    </w:p>
    <w:p w14:paraId="2DF66E23" w14:textId="77777777" w:rsidR="00B10A93" w:rsidRPr="00237AB3" w:rsidRDefault="00B10A93" w:rsidP="00E72C85">
      <w:pPr>
        <w:pStyle w:val="Heading2"/>
        <w:rPr>
          <w:rFonts w:ascii="Griffith Sans Text" w:hAnsi="Griffith Sans Text"/>
        </w:rPr>
      </w:pPr>
      <w:bookmarkStart w:id="10" w:name="_4.0_Definitions"/>
      <w:bookmarkEnd w:id="10"/>
      <w:r w:rsidRPr="00237AB3">
        <w:rPr>
          <w:rFonts w:ascii="Griffith Sans Text" w:hAnsi="Griffith Sans Text"/>
        </w:rPr>
        <w:t>4.0 Definitions</w:t>
      </w:r>
    </w:p>
    <w:p w14:paraId="61EC0BA1" w14:textId="77777777" w:rsidR="00B10A93" w:rsidRDefault="00B10A93" w:rsidP="00E72C85">
      <w:pPr>
        <w:spacing w:before="120" w:after="120" w:line="240" w:lineRule="auto"/>
        <w:rPr>
          <w:rFonts w:ascii="Arial" w:hAnsi="Arial" w:cs="Arial"/>
          <w:sz w:val="22"/>
        </w:rPr>
      </w:pPr>
      <w:r w:rsidRPr="007269E3">
        <w:rPr>
          <w:rFonts w:ascii="Arial" w:hAnsi="Arial" w:cs="Arial"/>
          <w:b/>
          <w:bCs/>
          <w:sz w:val="22"/>
        </w:rPr>
        <w:t xml:space="preserve">(Relevant) relationship </w:t>
      </w:r>
      <w:r w:rsidRPr="00A107E8">
        <w:rPr>
          <w:rFonts w:ascii="Arial" w:hAnsi="Arial" w:cs="Arial"/>
          <w:sz w:val="22"/>
        </w:rPr>
        <w:t>means</w:t>
      </w:r>
      <w:r w:rsidRPr="007269E3">
        <w:rPr>
          <w:rFonts w:ascii="Arial" w:hAnsi="Arial" w:cs="Arial"/>
          <w:b/>
          <w:bCs/>
          <w:sz w:val="22"/>
        </w:rPr>
        <w:t xml:space="preserve"> </w:t>
      </w:r>
      <w:r w:rsidRPr="007269E3">
        <w:rPr>
          <w:rFonts w:ascii="Arial" w:hAnsi="Arial" w:cs="Arial"/>
          <w:sz w:val="22"/>
        </w:rPr>
        <w:t xml:space="preserve">an intimate personal, family or informal care relationship. An intimate personal relationship is a spousal, an engagement or couple relationship. A spouse includes a former spouse, a parent, or former parent of a child of the person. A spouse includes a de facto partner and the gender of the persons is not relevant. Family relationships exist between two people who are related by either blood or marriage, including </w:t>
      </w:r>
      <w:r>
        <w:rPr>
          <w:rFonts w:ascii="Arial" w:hAnsi="Arial" w:cs="Arial"/>
          <w:sz w:val="22"/>
        </w:rPr>
        <w:t>DGBS/</w:t>
      </w:r>
      <w:r w:rsidRPr="007269E3">
        <w:rPr>
          <w:rFonts w:ascii="Arial" w:hAnsi="Arial" w:cs="Arial"/>
          <w:sz w:val="22"/>
        </w:rPr>
        <w:t xml:space="preserve">LGBTIQ+ family relationships and extended or kinship relationships where a person is regarded as a relative. An informal care relationship exists when a person is or was dependent on the other person (the carer) for help in an activity of daily living. (Division 3 of the Domestic and Family Violence Protection Act 2012 (Qld)) </w:t>
      </w:r>
    </w:p>
    <w:p w14:paraId="3787144D" w14:textId="77777777" w:rsidR="00B10A93" w:rsidRPr="00B16AFF" w:rsidRDefault="00B10A93" w:rsidP="00E72C85">
      <w:pPr>
        <w:spacing w:before="120" w:after="120" w:line="240" w:lineRule="auto"/>
        <w:rPr>
          <w:rFonts w:ascii="Arial" w:hAnsi="Arial" w:cs="Arial"/>
          <w:bCs/>
          <w:sz w:val="22"/>
        </w:rPr>
      </w:pPr>
      <w:r>
        <w:rPr>
          <w:rFonts w:ascii="Arial" w:hAnsi="Arial" w:cs="Arial"/>
          <w:bCs/>
          <w:sz w:val="22"/>
        </w:rPr>
        <w:t xml:space="preserve">People of </w:t>
      </w:r>
      <w:r w:rsidRPr="002158D0">
        <w:rPr>
          <w:rFonts w:ascii="Arial" w:hAnsi="Arial" w:cs="Arial"/>
          <w:b/>
          <w:sz w:val="22"/>
        </w:rPr>
        <w:t>diverse genders, bodies, and sexualities</w:t>
      </w:r>
      <w:r>
        <w:rPr>
          <w:rFonts w:ascii="Arial" w:hAnsi="Arial" w:cs="Arial"/>
          <w:b/>
          <w:sz w:val="22"/>
        </w:rPr>
        <w:t xml:space="preserve"> (DGBS)</w:t>
      </w:r>
      <w:r>
        <w:rPr>
          <w:rFonts w:ascii="Arial" w:hAnsi="Arial" w:cs="Arial"/>
          <w:bCs/>
          <w:sz w:val="22"/>
        </w:rPr>
        <w:t xml:space="preserve"> refers to those who are part of the LGBTIQ+ communities. </w:t>
      </w:r>
      <w:r w:rsidRPr="006549D8">
        <w:rPr>
          <w:rFonts w:ascii="Arial" w:hAnsi="Arial" w:cs="Arial"/>
          <w:bCs/>
          <w:sz w:val="22"/>
        </w:rPr>
        <w:t>As our understanding of identities grows and evolves, so does our language</w:t>
      </w:r>
      <w:r>
        <w:rPr>
          <w:rFonts w:ascii="Arial" w:hAnsi="Arial" w:cs="Arial"/>
          <w:bCs/>
          <w:sz w:val="22"/>
        </w:rPr>
        <w:t xml:space="preserve"> and to reflect this, </w:t>
      </w:r>
      <w:r w:rsidRPr="006549D8">
        <w:rPr>
          <w:rFonts w:ascii="Arial" w:hAnsi="Arial" w:cs="Arial"/>
          <w:bCs/>
          <w:sz w:val="22"/>
        </w:rPr>
        <w:t xml:space="preserve">Griffith now also uses </w:t>
      </w:r>
      <w:r>
        <w:rPr>
          <w:rFonts w:ascii="Arial" w:hAnsi="Arial" w:cs="Arial"/>
          <w:bCs/>
          <w:sz w:val="22"/>
        </w:rPr>
        <w:t>“</w:t>
      </w:r>
      <w:r w:rsidRPr="006549D8">
        <w:rPr>
          <w:rFonts w:ascii="Arial" w:hAnsi="Arial" w:cs="Arial"/>
          <w:bCs/>
          <w:sz w:val="22"/>
        </w:rPr>
        <w:t>people of diverse genders, bodies and sexualities</w:t>
      </w:r>
      <w:r>
        <w:rPr>
          <w:rFonts w:ascii="Arial" w:hAnsi="Arial" w:cs="Arial"/>
          <w:bCs/>
          <w:sz w:val="22"/>
        </w:rPr>
        <w:t>”, in addition to the LGBTIQ+ acronym and its other variations.</w:t>
      </w:r>
    </w:p>
    <w:p w14:paraId="5422AEA1" w14:textId="77777777" w:rsidR="00B10A93" w:rsidRPr="007269E3" w:rsidRDefault="00B10A93" w:rsidP="00E72C85">
      <w:pPr>
        <w:spacing w:before="120" w:after="120" w:line="240" w:lineRule="auto"/>
        <w:rPr>
          <w:rFonts w:ascii="Arial" w:hAnsi="Arial" w:cs="Arial"/>
          <w:sz w:val="22"/>
        </w:rPr>
      </w:pPr>
      <w:r w:rsidRPr="007269E3">
        <w:rPr>
          <w:rFonts w:ascii="Arial" w:hAnsi="Arial" w:cs="Arial"/>
          <w:b/>
          <w:bCs/>
          <w:sz w:val="22"/>
        </w:rPr>
        <w:t xml:space="preserve">Family and domestic violence (under the Fair Work Act) </w:t>
      </w:r>
      <w:r w:rsidRPr="00DE7D57">
        <w:rPr>
          <w:rFonts w:ascii="Arial" w:hAnsi="Arial" w:cs="Arial"/>
          <w:sz w:val="22"/>
        </w:rPr>
        <w:t>means</w:t>
      </w:r>
      <w:r w:rsidRPr="007269E3">
        <w:rPr>
          <w:rFonts w:ascii="Arial" w:hAnsi="Arial" w:cs="Arial"/>
          <w:b/>
          <w:bCs/>
          <w:sz w:val="22"/>
        </w:rPr>
        <w:t xml:space="preserve"> </w:t>
      </w:r>
      <w:r w:rsidRPr="007269E3">
        <w:rPr>
          <w:rFonts w:ascii="Arial" w:hAnsi="Arial" w:cs="Arial"/>
          <w:sz w:val="22"/>
        </w:rPr>
        <w:t>if the employee’s close relative, current or former intimate partner, or member of their household both seeks to coerce or control them and cause them harm or fear is violent, threatening or behaves in another abusive way.</w:t>
      </w:r>
    </w:p>
    <w:p w14:paraId="51923C77" w14:textId="77777777" w:rsidR="00B10A93" w:rsidRPr="007269E3" w:rsidRDefault="00B10A93" w:rsidP="00E72C85">
      <w:pPr>
        <w:spacing w:before="120" w:after="120" w:line="240" w:lineRule="auto"/>
        <w:rPr>
          <w:rFonts w:ascii="Arial" w:hAnsi="Arial" w:cs="Arial"/>
          <w:sz w:val="22"/>
        </w:rPr>
      </w:pPr>
      <w:r w:rsidRPr="007269E3">
        <w:rPr>
          <w:rFonts w:ascii="Arial" w:hAnsi="Arial" w:cs="Arial"/>
          <w:sz w:val="22"/>
        </w:rPr>
        <w:t xml:space="preserve">A close relative is an employee's </w:t>
      </w:r>
    </w:p>
    <w:p w14:paraId="7226833C" w14:textId="5613F1EE" w:rsidR="00B10A93" w:rsidRPr="007269E3" w:rsidRDefault="00B10A93" w:rsidP="00AA4EEE">
      <w:pPr>
        <w:numPr>
          <w:ilvl w:val="0"/>
          <w:numId w:val="21"/>
        </w:numPr>
        <w:spacing w:before="120" w:after="120" w:line="240" w:lineRule="auto"/>
        <w:ind w:left="357" w:hanging="357"/>
        <w:rPr>
          <w:rFonts w:ascii="Arial" w:hAnsi="Arial" w:cs="Arial"/>
          <w:sz w:val="22"/>
        </w:rPr>
      </w:pPr>
      <w:r w:rsidRPr="007269E3">
        <w:rPr>
          <w:rFonts w:ascii="Arial" w:hAnsi="Arial" w:cs="Arial"/>
          <w:sz w:val="22"/>
        </w:rPr>
        <w:t xml:space="preserve">spouse or former spouse; </w:t>
      </w:r>
      <w:hyperlink r:id="rId50" w:history="1">
        <w:r w:rsidRPr="007269E3">
          <w:rPr>
            <w:rStyle w:val="Hyperlink"/>
            <w:rFonts w:ascii="Arial" w:hAnsi="Arial" w:cs="Arial"/>
            <w:sz w:val="22"/>
          </w:rPr>
          <w:t>de facto partner</w:t>
        </w:r>
      </w:hyperlink>
      <w:r w:rsidR="00017979">
        <w:rPr>
          <w:rStyle w:val="Hyperlink"/>
          <w:rFonts w:ascii="Arial" w:hAnsi="Arial" w:cs="Arial"/>
          <w:sz w:val="22"/>
        </w:rPr>
        <w:t xml:space="preserve"> </w:t>
      </w:r>
      <w:r w:rsidRPr="007269E3">
        <w:rPr>
          <w:rFonts w:ascii="Arial" w:hAnsi="Arial" w:cs="Arial"/>
          <w:sz w:val="22"/>
        </w:rPr>
        <w:t>or former de facto partner; child; parent; grandparent; grandchild; sibling</w:t>
      </w:r>
    </w:p>
    <w:p w14:paraId="4A85851D" w14:textId="67404713" w:rsidR="00B10A93" w:rsidRPr="007269E3" w:rsidRDefault="00B10A93" w:rsidP="00AA4EEE">
      <w:pPr>
        <w:numPr>
          <w:ilvl w:val="0"/>
          <w:numId w:val="21"/>
        </w:numPr>
        <w:spacing w:before="120" w:after="120" w:line="240" w:lineRule="auto"/>
        <w:ind w:left="357" w:hanging="357"/>
        <w:rPr>
          <w:rFonts w:ascii="Arial" w:hAnsi="Arial" w:cs="Arial"/>
          <w:sz w:val="22"/>
        </w:rPr>
      </w:pPr>
      <w:r w:rsidRPr="007269E3">
        <w:rPr>
          <w:rFonts w:ascii="Arial" w:hAnsi="Arial" w:cs="Arial"/>
          <w:sz w:val="22"/>
        </w:rPr>
        <w:t>a child, parent, grandparent, grandchild or sibling of an employee’s current or former spouse or de fact</w:t>
      </w:r>
      <w:r w:rsidR="007C2E61">
        <w:rPr>
          <w:rFonts w:ascii="Arial" w:hAnsi="Arial" w:cs="Arial"/>
          <w:sz w:val="22"/>
        </w:rPr>
        <w:t>o</w:t>
      </w:r>
      <w:r w:rsidRPr="007269E3">
        <w:rPr>
          <w:rFonts w:ascii="Arial" w:hAnsi="Arial" w:cs="Arial"/>
          <w:sz w:val="22"/>
        </w:rPr>
        <w:t xml:space="preserve"> partner, or</w:t>
      </w:r>
    </w:p>
    <w:p w14:paraId="7F508E29" w14:textId="77777777" w:rsidR="00B10A93" w:rsidRDefault="00B10A93" w:rsidP="00AA4EEE">
      <w:pPr>
        <w:numPr>
          <w:ilvl w:val="0"/>
          <w:numId w:val="21"/>
        </w:numPr>
        <w:spacing w:before="120" w:after="120" w:line="240" w:lineRule="auto"/>
        <w:ind w:left="357" w:hanging="357"/>
        <w:rPr>
          <w:rFonts w:ascii="Arial" w:hAnsi="Arial" w:cs="Arial"/>
          <w:sz w:val="22"/>
        </w:rPr>
      </w:pPr>
      <w:r w:rsidRPr="007269E3">
        <w:rPr>
          <w:rFonts w:ascii="Arial" w:hAnsi="Arial" w:cs="Arial"/>
          <w:sz w:val="22"/>
        </w:rPr>
        <w:t>a person related to the employee according to Aboriginal or Torres Strait Islander kinship rules.</w:t>
      </w:r>
    </w:p>
    <w:p w14:paraId="506AB8EC" w14:textId="77777777" w:rsidR="00B10A93" w:rsidRPr="006E5319" w:rsidRDefault="00B10A93" w:rsidP="00E72C85">
      <w:pPr>
        <w:spacing w:before="120" w:after="120" w:line="240" w:lineRule="auto"/>
        <w:rPr>
          <w:rFonts w:ascii="Arial" w:hAnsi="Arial" w:cs="Arial"/>
          <w:bCs/>
          <w:sz w:val="22"/>
        </w:rPr>
      </w:pPr>
      <w:r w:rsidRPr="003D2BA3">
        <w:rPr>
          <w:rFonts w:ascii="Arial" w:hAnsi="Arial" w:cs="Arial"/>
          <w:b/>
          <w:sz w:val="22"/>
        </w:rPr>
        <w:t>LGBTIQ+</w:t>
      </w:r>
      <w:r w:rsidRPr="003D2BA3">
        <w:rPr>
          <w:rFonts w:ascii="Arial" w:hAnsi="Arial" w:cs="Arial"/>
          <w:bCs/>
          <w:sz w:val="22"/>
        </w:rPr>
        <w:t xml:space="preserve"> is a commonly used acronym for people of diverse genders, bodies and sexualities which stands for Lesbian, Gay, Bisexual, Transgender, Intersex, and Queer. The ‘+’ is used to indicate an inclusive umbrella to encompass a range of diverse genders and sexualities that are recognised but otherwise not listed. There are numerous variations of this acronym, which is often changed to include other diverse genders, bodies and sexualities</w:t>
      </w:r>
      <w:r>
        <w:rPr>
          <w:rFonts w:ascii="Arial" w:hAnsi="Arial" w:cs="Arial"/>
          <w:bCs/>
          <w:sz w:val="22"/>
        </w:rPr>
        <w:t>.</w:t>
      </w:r>
    </w:p>
    <w:p w14:paraId="294523A8" w14:textId="77777777" w:rsidR="00B10A93" w:rsidRPr="007269E3" w:rsidRDefault="00B10A93" w:rsidP="00E72C85">
      <w:pPr>
        <w:spacing w:before="120" w:after="120" w:line="240" w:lineRule="auto"/>
        <w:rPr>
          <w:rFonts w:ascii="Arial" w:hAnsi="Arial" w:cs="Arial"/>
          <w:sz w:val="22"/>
        </w:rPr>
      </w:pPr>
      <w:r w:rsidRPr="007269E3">
        <w:rPr>
          <w:rFonts w:ascii="Arial" w:hAnsi="Arial" w:cs="Arial"/>
          <w:b/>
          <w:bCs/>
          <w:sz w:val="20"/>
          <w:szCs w:val="20"/>
        </w:rPr>
        <w:br w:type="page"/>
      </w:r>
    </w:p>
    <w:p w14:paraId="5C75A96A" w14:textId="77777777" w:rsidR="00B10A93" w:rsidRPr="00237AB3" w:rsidRDefault="00B10A93" w:rsidP="00E72C85">
      <w:pPr>
        <w:pStyle w:val="Heading2"/>
        <w:rPr>
          <w:rFonts w:ascii="Griffith Sans Text" w:hAnsi="Griffith Sans Text"/>
        </w:rPr>
      </w:pPr>
      <w:bookmarkStart w:id="11" w:name="_5.0_Information"/>
      <w:bookmarkEnd w:id="11"/>
      <w:r w:rsidRPr="00237AB3">
        <w:rPr>
          <w:rFonts w:ascii="Griffith Sans Text" w:hAnsi="Griffith Sans Text"/>
        </w:rPr>
        <w:lastRenderedPageBreak/>
        <w:t>5.0 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B10A93" w14:paraId="0F3BA19B" w14:textId="77777777" w:rsidTr="00E72C85">
        <w:tc>
          <w:tcPr>
            <w:tcW w:w="2943" w:type="dxa"/>
          </w:tcPr>
          <w:p w14:paraId="28F128FE"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46BE57D0" w14:textId="77777777" w:rsidR="00B10A93" w:rsidRPr="004922AF" w:rsidRDefault="00B10A93" w:rsidP="00E72C85">
            <w:pPr>
              <w:spacing w:before="120" w:after="120"/>
              <w:rPr>
                <w:rFonts w:ascii="Arial" w:hAnsi="Arial" w:cs="Arial"/>
                <w:sz w:val="22"/>
                <w:szCs w:val="28"/>
                <w:lang w:val="en-GB"/>
              </w:rPr>
            </w:pPr>
            <w:r>
              <w:rPr>
                <w:rFonts w:ascii="Arial" w:hAnsi="Arial" w:cs="Arial"/>
                <w:sz w:val="22"/>
                <w:szCs w:val="28"/>
              </w:rPr>
              <w:t>Domestic and Family Violence Support Procedure</w:t>
            </w:r>
          </w:p>
        </w:tc>
      </w:tr>
      <w:tr w:rsidR="00B10A93" w14:paraId="7551D8EE" w14:textId="77777777" w:rsidTr="00E72C85">
        <w:tc>
          <w:tcPr>
            <w:tcW w:w="2943" w:type="dxa"/>
          </w:tcPr>
          <w:p w14:paraId="7DB35F04"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655126FE" w14:textId="56F4CF04" w:rsidR="00B10A93" w:rsidRPr="004922AF" w:rsidRDefault="00555614" w:rsidP="00E72C85">
            <w:pPr>
              <w:spacing w:before="120" w:after="120"/>
              <w:rPr>
                <w:rFonts w:ascii="Arial" w:hAnsi="Arial" w:cs="Arial"/>
                <w:sz w:val="22"/>
                <w:szCs w:val="28"/>
                <w:lang w:val="en-GB"/>
              </w:rPr>
            </w:pPr>
            <w:r w:rsidRPr="00555614">
              <w:rPr>
                <w:rFonts w:ascii="Arial" w:hAnsi="Arial" w:cs="Arial"/>
                <w:bCs/>
                <w:sz w:val="22"/>
                <w:szCs w:val="28"/>
              </w:rPr>
              <w:t>2024/0001028</w:t>
            </w:r>
          </w:p>
        </w:tc>
      </w:tr>
      <w:tr w:rsidR="00B10A93" w14:paraId="5EF756BA" w14:textId="77777777" w:rsidTr="00E72C85">
        <w:tc>
          <w:tcPr>
            <w:tcW w:w="2943" w:type="dxa"/>
          </w:tcPr>
          <w:p w14:paraId="5FFC0990"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6307B0C1" w14:textId="77777777" w:rsidR="00B10A93" w:rsidRPr="005015D2" w:rsidRDefault="00B10A93" w:rsidP="00E72C85">
            <w:pPr>
              <w:spacing w:before="120" w:after="120"/>
              <w:rPr>
                <w:rFonts w:ascii="Arial" w:hAnsi="Arial" w:cs="Arial"/>
                <w:sz w:val="22"/>
                <w:szCs w:val="28"/>
              </w:rPr>
            </w:pPr>
            <w:r w:rsidRPr="005015D2">
              <w:rPr>
                <w:rFonts w:ascii="Arial" w:hAnsi="Arial" w:cs="Arial"/>
                <w:sz w:val="22"/>
                <w:szCs w:val="28"/>
              </w:rPr>
              <w:t xml:space="preserve">The University recognises that staff and students may experience domestic violence, and this extends to the work and study environment. </w:t>
            </w:r>
          </w:p>
          <w:p w14:paraId="3914B4FB" w14:textId="77777777" w:rsidR="00B10A93" w:rsidRPr="005015D2" w:rsidRDefault="00B10A93" w:rsidP="00E72C85">
            <w:pPr>
              <w:spacing w:before="120" w:after="120"/>
              <w:rPr>
                <w:rFonts w:ascii="Arial" w:hAnsi="Arial" w:cs="Arial"/>
                <w:sz w:val="22"/>
                <w:szCs w:val="28"/>
              </w:rPr>
            </w:pPr>
            <w:r w:rsidRPr="005015D2">
              <w:rPr>
                <w:rFonts w:ascii="Arial" w:hAnsi="Arial" w:cs="Arial"/>
                <w:sz w:val="22"/>
                <w:szCs w:val="28"/>
              </w:rPr>
              <w:t>This procedure outlines the University’s commitment to supporting:</w:t>
            </w:r>
          </w:p>
          <w:p w14:paraId="6A6FC4FE" w14:textId="77777777" w:rsidR="00B10A93" w:rsidRDefault="00B10A93" w:rsidP="00AA4EEE">
            <w:pPr>
              <w:numPr>
                <w:ilvl w:val="0"/>
                <w:numId w:val="22"/>
              </w:numPr>
              <w:spacing w:before="120" w:after="120"/>
              <w:rPr>
                <w:rFonts w:ascii="Arial" w:hAnsi="Arial" w:cs="Arial"/>
                <w:sz w:val="22"/>
                <w:szCs w:val="28"/>
              </w:rPr>
            </w:pPr>
            <w:r w:rsidRPr="005015D2">
              <w:rPr>
                <w:rFonts w:ascii="Arial" w:hAnsi="Arial" w:cs="Arial"/>
                <w:sz w:val="22"/>
                <w:szCs w:val="28"/>
              </w:rPr>
              <w:t xml:space="preserve">staff and students who have been impacted by domestic and family violence, and </w:t>
            </w:r>
          </w:p>
          <w:p w14:paraId="5CE52CDF" w14:textId="77777777" w:rsidR="00B10A93" w:rsidRPr="005015D2" w:rsidRDefault="00B10A93" w:rsidP="00AA4EEE">
            <w:pPr>
              <w:numPr>
                <w:ilvl w:val="0"/>
                <w:numId w:val="22"/>
              </w:numPr>
              <w:spacing w:before="120" w:after="120"/>
              <w:rPr>
                <w:rFonts w:ascii="Arial" w:hAnsi="Arial" w:cs="Arial"/>
                <w:sz w:val="22"/>
                <w:szCs w:val="28"/>
              </w:rPr>
            </w:pPr>
            <w:r w:rsidRPr="005015D2">
              <w:rPr>
                <w:rFonts w:ascii="Arial" w:hAnsi="Arial" w:cs="Arial"/>
                <w:sz w:val="22"/>
                <w:szCs w:val="28"/>
              </w:rPr>
              <w:t>staff and students who provide support to those who have been impacted.</w:t>
            </w:r>
          </w:p>
        </w:tc>
      </w:tr>
      <w:tr w:rsidR="00B10A93" w14:paraId="4A654B11" w14:textId="77777777" w:rsidTr="00E72C85">
        <w:tc>
          <w:tcPr>
            <w:tcW w:w="2943" w:type="dxa"/>
          </w:tcPr>
          <w:p w14:paraId="51C7171A"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59827832"/>
              <w:placeholder>
                <w:docPart w:val="0FC0E39F9A184319ABDD8705DA836CEE"/>
              </w:placeholder>
              <w15:color w:val="E51F30"/>
              <w:dropDownList>
                <w:listItem w:displayText="Staff" w:value="Staff"/>
                <w:listItem w:displayText="Students" w:value="Students"/>
                <w:listItem w:displayText="Public" w:value="Public"/>
              </w:dropDownList>
            </w:sdtPr>
            <w:sdtEndPr/>
            <w:sdtContent>
              <w:p w14:paraId="5DCE321C" w14:textId="77777777" w:rsidR="00B10A93" w:rsidRPr="004922AF" w:rsidRDefault="00B10A93" w:rsidP="00E72C85">
                <w:pPr>
                  <w:spacing w:before="120" w:after="120"/>
                  <w:rPr>
                    <w:rFonts w:ascii="Arial" w:hAnsi="Arial" w:cs="Arial"/>
                    <w:sz w:val="22"/>
                    <w:szCs w:val="28"/>
                  </w:rPr>
                </w:pPr>
                <w:r>
                  <w:rPr>
                    <w:rFonts w:ascii="Arial" w:hAnsi="Arial" w:cs="Arial"/>
                    <w:sz w:val="22"/>
                    <w:szCs w:val="28"/>
                  </w:rPr>
                  <w:t>Public</w:t>
                </w:r>
              </w:p>
            </w:sdtContent>
          </w:sdt>
        </w:tc>
      </w:tr>
      <w:tr w:rsidR="00B10A93" w14:paraId="2396AAA3" w14:textId="77777777" w:rsidTr="00E72C85">
        <w:tc>
          <w:tcPr>
            <w:tcW w:w="2943" w:type="dxa"/>
          </w:tcPr>
          <w:p w14:paraId="2AFD9E6C"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143793218"/>
              <w:placeholder>
                <w:docPart w:val="76E254405D714AC5A408A862D4DBFAED"/>
              </w:placeholder>
              <w15:color w:val="E51F30"/>
              <w:dropDownList>
                <w:listItem w:displayText="Academic" w:value="Academic"/>
                <w:listItem w:displayText="Governance" w:value="Governance"/>
                <w:listItem w:displayText="Operational" w:value="Operational"/>
              </w:dropDownList>
            </w:sdtPr>
            <w:sdtEndPr/>
            <w:sdtContent>
              <w:p w14:paraId="5EB36781" w14:textId="77777777" w:rsidR="00B10A93" w:rsidRPr="004922AF" w:rsidRDefault="00B10A93" w:rsidP="00E72C85">
                <w:pPr>
                  <w:spacing w:before="120" w:after="120"/>
                  <w:rPr>
                    <w:rFonts w:ascii="Arial" w:hAnsi="Arial" w:cs="Arial"/>
                    <w:sz w:val="22"/>
                    <w:szCs w:val="28"/>
                  </w:rPr>
                </w:pPr>
                <w:r>
                  <w:rPr>
                    <w:rFonts w:ascii="Arial" w:hAnsi="Arial" w:cs="Arial"/>
                    <w:sz w:val="22"/>
                    <w:szCs w:val="28"/>
                  </w:rPr>
                  <w:t>Operational</w:t>
                </w:r>
              </w:p>
            </w:sdtContent>
          </w:sdt>
        </w:tc>
      </w:tr>
      <w:tr w:rsidR="00B10A93" w14:paraId="38EDA9F1" w14:textId="77777777" w:rsidTr="00E72C85">
        <w:tc>
          <w:tcPr>
            <w:tcW w:w="2943" w:type="dxa"/>
          </w:tcPr>
          <w:p w14:paraId="661D02D5"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5B50FC24B3D040E1812E363C1AA76F67"/>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02029A7F" w14:textId="77777777" w:rsidR="00B10A93" w:rsidRPr="004922AF" w:rsidRDefault="00B10A93" w:rsidP="00E72C85">
                <w:pPr>
                  <w:spacing w:before="120" w:after="120"/>
                  <w:rPr>
                    <w:rFonts w:ascii="Arial" w:hAnsi="Arial" w:cs="Arial"/>
                    <w:sz w:val="22"/>
                    <w:szCs w:val="28"/>
                    <w:lang w:val="en-GB"/>
                  </w:rPr>
                </w:pPr>
                <w:r>
                  <w:rPr>
                    <w:rFonts w:ascii="Arial" w:hAnsi="Arial" w:cs="Arial"/>
                    <w:sz w:val="22"/>
                    <w:szCs w:val="28"/>
                    <w:lang w:val="en-GB"/>
                  </w:rPr>
                  <w:t>Safety</w:t>
                </w:r>
              </w:p>
            </w:sdtContent>
          </w:sdt>
        </w:tc>
      </w:tr>
      <w:tr w:rsidR="00B10A93" w14:paraId="6722BF04" w14:textId="77777777" w:rsidTr="00E72C85">
        <w:tc>
          <w:tcPr>
            <w:tcW w:w="2943" w:type="dxa"/>
          </w:tcPr>
          <w:p w14:paraId="109D580D"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7F479880"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This document aligns with Sustainable Development Goal/s:</w:t>
            </w:r>
          </w:p>
          <w:sdt>
            <w:sdtPr>
              <w:rPr>
                <w:rFonts w:ascii="Arial" w:hAnsi="Arial" w:cs="Arial"/>
                <w:sz w:val="22"/>
                <w:szCs w:val="28"/>
              </w:rPr>
              <w:id w:val="1450431275"/>
              <w:placeholder>
                <w:docPart w:val="984958344E40477CA0B80396438B7ED3"/>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78B26606" w14:textId="77777777" w:rsidR="00B10A93" w:rsidRPr="004922AF" w:rsidRDefault="00B10A93" w:rsidP="00E72C85">
                <w:pPr>
                  <w:spacing w:before="120" w:after="120"/>
                  <w:rPr>
                    <w:rFonts w:ascii="Arial" w:hAnsi="Arial" w:cs="Arial"/>
                    <w:sz w:val="22"/>
                    <w:szCs w:val="28"/>
                  </w:rPr>
                </w:pPr>
                <w:r>
                  <w:rPr>
                    <w:rFonts w:ascii="Arial" w:hAnsi="Arial" w:cs="Arial"/>
                    <w:sz w:val="22"/>
                    <w:szCs w:val="28"/>
                  </w:rPr>
                  <w:t>5: Gender Equality</w:t>
                </w:r>
              </w:p>
            </w:sdtContent>
          </w:sdt>
          <w:sdt>
            <w:sdtPr>
              <w:rPr>
                <w:rFonts w:ascii="Arial" w:hAnsi="Arial" w:cs="Arial"/>
                <w:sz w:val="22"/>
                <w:szCs w:val="28"/>
              </w:rPr>
              <w:id w:val="2119792266"/>
              <w:placeholder>
                <w:docPart w:val="2DD8DEE37C9940D5B8A63E825A1C2A84"/>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6F00FA60" w14:textId="77777777" w:rsidR="00B10A93" w:rsidRPr="004922AF" w:rsidRDefault="00B10A93" w:rsidP="00E72C85">
                <w:pPr>
                  <w:spacing w:before="120" w:after="120"/>
                  <w:rPr>
                    <w:rFonts w:ascii="Arial" w:hAnsi="Arial" w:cs="Arial"/>
                    <w:sz w:val="22"/>
                    <w:szCs w:val="28"/>
                  </w:rPr>
                </w:pPr>
                <w:r>
                  <w:rPr>
                    <w:rFonts w:ascii="Arial" w:hAnsi="Arial" w:cs="Arial"/>
                    <w:sz w:val="22"/>
                    <w:szCs w:val="28"/>
                  </w:rPr>
                  <w:t>10: Reduced Inequalities</w:t>
                </w:r>
              </w:p>
            </w:sdtContent>
          </w:sdt>
          <w:sdt>
            <w:sdtPr>
              <w:rPr>
                <w:rFonts w:ascii="Arial" w:hAnsi="Arial" w:cs="Arial"/>
                <w:sz w:val="22"/>
                <w:szCs w:val="28"/>
              </w:rPr>
              <w:id w:val="-382178938"/>
              <w:placeholder>
                <w:docPart w:val="1D3DB406D8F348B597FB4D4217526D42"/>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3921B01" w14:textId="77777777" w:rsidR="00B10A93" w:rsidRPr="004922AF" w:rsidRDefault="00B10A93" w:rsidP="00E72C85">
                <w:pPr>
                  <w:spacing w:before="120" w:after="120"/>
                  <w:rPr>
                    <w:rFonts w:ascii="Arial" w:hAnsi="Arial" w:cs="Arial"/>
                    <w:sz w:val="22"/>
                    <w:szCs w:val="28"/>
                  </w:rPr>
                </w:pPr>
                <w:r>
                  <w:rPr>
                    <w:rFonts w:ascii="Arial" w:hAnsi="Arial" w:cs="Arial"/>
                    <w:sz w:val="22"/>
                    <w:szCs w:val="28"/>
                  </w:rPr>
                  <w:t>3: Good Health and Well-Being</w:t>
                </w:r>
              </w:p>
            </w:sdtContent>
          </w:sdt>
        </w:tc>
      </w:tr>
      <w:tr w:rsidR="00B10A93" w14:paraId="7B343BD1" w14:textId="77777777" w:rsidTr="00E72C85">
        <w:tc>
          <w:tcPr>
            <w:tcW w:w="2943" w:type="dxa"/>
          </w:tcPr>
          <w:p w14:paraId="3B06EB7F"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3854852" w14:textId="1B87FEFE" w:rsidR="00B10A93" w:rsidRPr="004922AF" w:rsidRDefault="00E830D7" w:rsidP="00E72C85">
            <w:pPr>
              <w:spacing w:before="120" w:after="120"/>
              <w:rPr>
                <w:rFonts w:ascii="Arial" w:hAnsi="Arial" w:cs="Arial"/>
                <w:sz w:val="22"/>
                <w:szCs w:val="28"/>
              </w:rPr>
            </w:pPr>
            <w:r>
              <w:rPr>
                <w:rFonts w:ascii="Arial" w:hAnsi="Arial" w:cs="Arial"/>
                <w:sz w:val="22"/>
                <w:szCs w:val="28"/>
              </w:rPr>
              <w:t>8 April 2024</w:t>
            </w:r>
          </w:p>
        </w:tc>
      </w:tr>
      <w:tr w:rsidR="00B10A93" w14:paraId="431842D5" w14:textId="77777777" w:rsidTr="00E72C85">
        <w:tc>
          <w:tcPr>
            <w:tcW w:w="2943" w:type="dxa"/>
          </w:tcPr>
          <w:p w14:paraId="1DE7AC73"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5BCF846D" w14:textId="2263F858" w:rsidR="00B10A93" w:rsidRPr="004922AF" w:rsidRDefault="00E830D7" w:rsidP="00E72C85">
            <w:pPr>
              <w:spacing w:before="120" w:after="120"/>
              <w:rPr>
                <w:rFonts w:ascii="Arial" w:hAnsi="Arial" w:cs="Arial"/>
                <w:sz w:val="22"/>
                <w:szCs w:val="28"/>
              </w:rPr>
            </w:pPr>
            <w:r w:rsidRPr="00E830D7">
              <w:rPr>
                <w:rFonts w:ascii="Arial" w:hAnsi="Arial" w:cs="Arial"/>
                <w:sz w:val="22"/>
                <w:szCs w:val="28"/>
              </w:rPr>
              <w:t>8 April 2024</w:t>
            </w:r>
          </w:p>
        </w:tc>
      </w:tr>
      <w:tr w:rsidR="00B10A93" w14:paraId="5C8CB1BF" w14:textId="77777777" w:rsidTr="00E72C85">
        <w:tc>
          <w:tcPr>
            <w:tcW w:w="2943" w:type="dxa"/>
          </w:tcPr>
          <w:p w14:paraId="14C8BB2D"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73C15FFF" w14:textId="71A2E39A" w:rsidR="00B10A93" w:rsidRPr="004922AF" w:rsidRDefault="00B10A93" w:rsidP="00E72C85">
            <w:pPr>
              <w:spacing w:before="120" w:after="120"/>
              <w:rPr>
                <w:rFonts w:ascii="Arial" w:hAnsi="Arial" w:cs="Arial"/>
                <w:sz w:val="22"/>
                <w:szCs w:val="28"/>
              </w:rPr>
            </w:pPr>
            <w:r w:rsidRPr="0028740E">
              <w:rPr>
                <w:rFonts w:ascii="Arial" w:hAnsi="Arial" w:cs="Arial"/>
                <w:sz w:val="22"/>
                <w:szCs w:val="28"/>
              </w:rPr>
              <w:t>202</w:t>
            </w:r>
            <w:r w:rsidR="00315FEA" w:rsidRPr="00AE06C4">
              <w:rPr>
                <w:rFonts w:ascii="Arial" w:hAnsi="Arial" w:cs="Arial"/>
                <w:sz w:val="22"/>
                <w:szCs w:val="28"/>
              </w:rPr>
              <w:t>7</w:t>
            </w:r>
          </w:p>
        </w:tc>
      </w:tr>
      <w:tr w:rsidR="00B10A93" w14:paraId="606668CA" w14:textId="77777777" w:rsidTr="00E72C85">
        <w:tc>
          <w:tcPr>
            <w:tcW w:w="2943" w:type="dxa"/>
          </w:tcPr>
          <w:p w14:paraId="1C8BCCD2"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3A3D655D" w14:textId="77777777" w:rsidR="00B10A93" w:rsidRPr="004922AF" w:rsidRDefault="00B10A93" w:rsidP="00E72C85">
            <w:pPr>
              <w:spacing w:before="120" w:after="120"/>
              <w:rPr>
                <w:rFonts w:ascii="Arial" w:hAnsi="Arial" w:cs="Arial"/>
                <w:sz w:val="22"/>
                <w:szCs w:val="28"/>
              </w:rPr>
            </w:pPr>
            <w:r>
              <w:rPr>
                <w:rFonts w:ascii="Arial" w:hAnsi="Arial" w:cs="Arial"/>
                <w:sz w:val="22"/>
                <w:szCs w:val="28"/>
              </w:rPr>
              <w:t>Senior Lead (Inclusion &amp; Development)</w:t>
            </w:r>
          </w:p>
        </w:tc>
      </w:tr>
      <w:tr w:rsidR="00B10A93" w14:paraId="48E81077" w14:textId="77777777" w:rsidTr="00E72C85">
        <w:tc>
          <w:tcPr>
            <w:tcW w:w="2943" w:type="dxa"/>
          </w:tcPr>
          <w:p w14:paraId="53CEFC93"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46BC8285" w14:textId="77777777" w:rsidR="00B10A93" w:rsidRPr="004922AF" w:rsidRDefault="00B10A93" w:rsidP="00E72C85">
            <w:pPr>
              <w:spacing w:before="120" w:after="120"/>
              <w:rPr>
                <w:rFonts w:ascii="Arial" w:hAnsi="Arial" w:cs="Arial"/>
                <w:sz w:val="22"/>
                <w:szCs w:val="28"/>
              </w:rPr>
            </w:pPr>
            <w:r w:rsidRPr="0028740E">
              <w:rPr>
                <w:rFonts w:ascii="Arial" w:hAnsi="Arial" w:cs="Arial"/>
                <w:sz w:val="22"/>
                <w:szCs w:val="28"/>
              </w:rPr>
              <w:t>Deputy Vice Chancellor (Indigenous, Diversity &amp; Inclusion)</w:t>
            </w:r>
          </w:p>
        </w:tc>
      </w:tr>
    </w:tbl>
    <w:p w14:paraId="214C5D1D" w14:textId="77777777" w:rsidR="00B10A93" w:rsidRPr="00237AB3" w:rsidRDefault="00B10A93" w:rsidP="00E72C85">
      <w:pPr>
        <w:pStyle w:val="Heading2"/>
        <w:rPr>
          <w:rFonts w:ascii="Griffith Sans Text" w:hAnsi="Griffith Sans Text"/>
        </w:rPr>
      </w:pPr>
      <w:bookmarkStart w:id="12" w:name="_6.0_Related_Policy"/>
      <w:bookmarkEnd w:id="12"/>
      <w:r w:rsidRPr="00237AB3">
        <w:rPr>
          <w:rFonts w:ascii="Griffith Sans Text" w:hAnsi="Griffith Sans Text"/>
        </w:rPr>
        <w:lastRenderedPageBreak/>
        <w:t>6.0 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B10A93" w:rsidRPr="004922AF" w14:paraId="6A54B6FF" w14:textId="77777777" w:rsidTr="00E72C85">
        <w:tc>
          <w:tcPr>
            <w:tcW w:w="2943" w:type="dxa"/>
          </w:tcPr>
          <w:p w14:paraId="099CD8D6" w14:textId="77777777" w:rsidR="00B10A93" w:rsidRPr="004922AF" w:rsidRDefault="00B10A93" w:rsidP="00E72C85">
            <w:pPr>
              <w:spacing w:before="120" w:after="120"/>
              <w:rPr>
                <w:rFonts w:ascii="Arial" w:hAnsi="Arial" w:cs="Arial"/>
                <w:sz w:val="22"/>
              </w:rPr>
            </w:pPr>
            <w:r w:rsidRPr="004922AF">
              <w:rPr>
                <w:rFonts w:ascii="Arial" w:hAnsi="Arial" w:cs="Arial"/>
                <w:sz w:val="22"/>
              </w:rPr>
              <w:t>Legislation</w:t>
            </w:r>
          </w:p>
        </w:tc>
        <w:tc>
          <w:tcPr>
            <w:tcW w:w="7147" w:type="dxa"/>
          </w:tcPr>
          <w:p w14:paraId="61373F2A" w14:textId="6373B9F5" w:rsidR="00B10A93" w:rsidRPr="008C105C" w:rsidRDefault="00B62670" w:rsidP="00E72C85">
            <w:pPr>
              <w:spacing w:before="120" w:after="120"/>
              <w:rPr>
                <w:rFonts w:ascii="Arial" w:hAnsi="Arial" w:cs="Arial"/>
                <w:sz w:val="22"/>
                <w:u w:val="single"/>
              </w:rPr>
            </w:pPr>
            <w:hyperlink r:id="rId51" w:history="1">
              <w:r w:rsidR="00B10A93" w:rsidRPr="008C105C">
                <w:rPr>
                  <w:rStyle w:val="Hyperlink"/>
                  <w:rFonts w:ascii="Arial" w:hAnsi="Arial" w:cs="Arial"/>
                  <w:sz w:val="22"/>
                </w:rPr>
                <w:t>Domestic and Family Violence Protection Act 2012 (Qld)</w:t>
              </w:r>
            </w:hyperlink>
          </w:p>
          <w:p w14:paraId="1F7F1BA8" w14:textId="666125B9" w:rsidR="00B10A93" w:rsidRPr="004922AF" w:rsidRDefault="00B62670" w:rsidP="00E72C85">
            <w:pPr>
              <w:spacing w:before="120" w:after="120"/>
              <w:rPr>
                <w:rFonts w:ascii="Arial" w:hAnsi="Arial" w:cs="Arial"/>
                <w:sz w:val="22"/>
                <w:lang w:val="en-GB"/>
              </w:rPr>
            </w:pPr>
            <w:hyperlink r:id="rId52" w:history="1">
              <w:r w:rsidR="004A3F86">
                <w:rPr>
                  <w:rStyle w:val="Hyperlink"/>
                  <w:rFonts w:ascii="Arial" w:hAnsi="Arial" w:cs="Arial"/>
                  <w:sz w:val="22"/>
                </w:rPr>
                <w:t>Fair Work Act 2009 (</w:t>
              </w:r>
              <w:proofErr w:type="spellStart"/>
              <w:r w:rsidR="004A3F86">
                <w:rPr>
                  <w:rStyle w:val="Hyperlink"/>
                  <w:rFonts w:ascii="Arial" w:hAnsi="Arial" w:cs="Arial"/>
                  <w:sz w:val="22"/>
                </w:rPr>
                <w:t>Cth</w:t>
              </w:r>
              <w:proofErr w:type="spellEnd"/>
              <w:r w:rsidR="004A3F86">
                <w:rPr>
                  <w:rStyle w:val="Hyperlink"/>
                  <w:rFonts w:ascii="Arial" w:hAnsi="Arial" w:cs="Arial"/>
                  <w:sz w:val="22"/>
                </w:rPr>
                <w:t>)</w:t>
              </w:r>
            </w:hyperlink>
          </w:p>
        </w:tc>
      </w:tr>
      <w:tr w:rsidR="00B10A93" w:rsidRPr="004922AF" w14:paraId="078400AF" w14:textId="77777777" w:rsidTr="00E72C85">
        <w:tc>
          <w:tcPr>
            <w:tcW w:w="2943" w:type="dxa"/>
          </w:tcPr>
          <w:p w14:paraId="4EFD52F7" w14:textId="77777777" w:rsidR="00B10A93" w:rsidRPr="004922AF" w:rsidRDefault="00B10A93" w:rsidP="00E72C85">
            <w:pPr>
              <w:spacing w:before="120" w:after="120"/>
              <w:rPr>
                <w:rFonts w:ascii="Arial" w:hAnsi="Arial" w:cs="Arial"/>
                <w:sz w:val="22"/>
              </w:rPr>
            </w:pPr>
            <w:r w:rsidRPr="004922AF">
              <w:rPr>
                <w:rFonts w:ascii="Arial" w:hAnsi="Arial" w:cs="Arial"/>
                <w:sz w:val="22"/>
              </w:rPr>
              <w:t>Policy</w:t>
            </w:r>
          </w:p>
        </w:tc>
        <w:tc>
          <w:tcPr>
            <w:tcW w:w="7147" w:type="dxa"/>
          </w:tcPr>
          <w:p w14:paraId="509B14A8" w14:textId="77777777" w:rsidR="005B326C" w:rsidRPr="00083D7A" w:rsidRDefault="00B62670" w:rsidP="005B326C">
            <w:pPr>
              <w:spacing w:before="120" w:after="120"/>
              <w:rPr>
                <w:rFonts w:ascii="Arial" w:hAnsi="Arial" w:cs="Arial"/>
                <w:sz w:val="22"/>
                <w:u w:val="single"/>
              </w:rPr>
            </w:pPr>
            <w:hyperlink r:id="rId53" w:history="1">
              <w:r w:rsidR="005B326C" w:rsidRPr="00083D7A">
                <w:rPr>
                  <w:rStyle w:val="Hyperlink"/>
                  <w:rFonts w:ascii="Arial" w:hAnsi="Arial" w:cs="Arial"/>
                  <w:sz w:val="22"/>
                </w:rPr>
                <w:t>Assessment Policy</w:t>
              </w:r>
            </w:hyperlink>
          </w:p>
          <w:p w14:paraId="15225757" w14:textId="77777777" w:rsidR="005B326C" w:rsidRPr="00083D7A" w:rsidRDefault="00B62670" w:rsidP="005B326C">
            <w:pPr>
              <w:spacing w:before="120" w:after="120"/>
              <w:rPr>
                <w:rFonts w:ascii="Arial" w:hAnsi="Arial" w:cs="Arial"/>
                <w:sz w:val="22"/>
                <w:u w:val="single"/>
              </w:rPr>
            </w:pPr>
            <w:hyperlink r:id="rId54" w:history="1">
              <w:r w:rsidR="005B326C" w:rsidRPr="00083D7A">
                <w:rPr>
                  <w:rStyle w:val="Hyperlink"/>
                  <w:rFonts w:ascii="Arial" w:hAnsi="Arial" w:cs="Arial"/>
                  <w:sz w:val="22"/>
                </w:rPr>
                <w:t>Code of Conduct</w:t>
              </w:r>
            </w:hyperlink>
          </w:p>
          <w:p w14:paraId="027C2A17" w14:textId="77777777" w:rsidR="005B326C" w:rsidRDefault="00B62670" w:rsidP="00F24A01">
            <w:pPr>
              <w:spacing w:before="120" w:after="120"/>
              <w:rPr>
                <w:rStyle w:val="Hyperlink"/>
                <w:rFonts w:ascii="Arial" w:hAnsi="Arial" w:cs="Arial"/>
                <w:sz w:val="22"/>
              </w:rPr>
            </w:pPr>
            <w:hyperlink r:id="rId55" w:history="1">
              <w:r w:rsidR="005B326C" w:rsidRPr="00083D7A">
                <w:rPr>
                  <w:rStyle w:val="Hyperlink"/>
                  <w:rFonts w:ascii="Arial" w:hAnsi="Arial" w:cs="Arial"/>
                  <w:sz w:val="22"/>
                </w:rPr>
                <w:t>Delegations Policy</w:t>
              </w:r>
            </w:hyperlink>
          </w:p>
          <w:p w14:paraId="736B9A64" w14:textId="3ECCCDCE" w:rsidR="00F24A01" w:rsidRPr="00083D7A" w:rsidRDefault="00B62670" w:rsidP="00F24A01">
            <w:pPr>
              <w:spacing w:before="120" w:after="120"/>
              <w:rPr>
                <w:rFonts w:ascii="Arial" w:hAnsi="Arial" w:cs="Arial"/>
                <w:sz w:val="22"/>
              </w:rPr>
            </w:pPr>
            <w:hyperlink r:id="rId56" w:history="1">
              <w:r w:rsidR="00F24A01" w:rsidRPr="00B62670">
                <w:rPr>
                  <w:rStyle w:val="Hyperlink"/>
                  <w:rFonts w:ascii="Arial" w:hAnsi="Arial" w:cs="Arial"/>
                  <w:sz w:val="22"/>
                </w:rPr>
                <w:t>Equity, Diversity and Inclusion Policy</w:t>
              </w:r>
            </w:hyperlink>
          </w:p>
          <w:p w14:paraId="26F62DF8" w14:textId="77777777" w:rsidR="005D2F57" w:rsidRPr="00083D7A" w:rsidRDefault="00B62670" w:rsidP="005D2F57">
            <w:pPr>
              <w:spacing w:before="120" w:after="120"/>
              <w:rPr>
                <w:rFonts w:ascii="Arial" w:hAnsi="Arial" w:cs="Arial"/>
                <w:sz w:val="22"/>
              </w:rPr>
            </w:pPr>
            <w:hyperlink r:id="rId57" w:history="1">
              <w:r w:rsidR="005D2F57" w:rsidRPr="00083D7A">
                <w:rPr>
                  <w:rStyle w:val="Hyperlink"/>
                  <w:rFonts w:ascii="Arial" w:hAnsi="Arial" w:cs="Arial"/>
                  <w:sz w:val="22"/>
                </w:rPr>
                <w:t>Griffith University Academic Staff Enterprise Agreement 2023-2025</w:t>
              </w:r>
            </w:hyperlink>
          </w:p>
          <w:p w14:paraId="6764B102" w14:textId="55431645" w:rsidR="00B10A93" w:rsidRPr="00083D7A" w:rsidRDefault="00B62670" w:rsidP="00E72C85">
            <w:pPr>
              <w:spacing w:before="120" w:after="120"/>
              <w:rPr>
                <w:rFonts w:ascii="Arial" w:hAnsi="Arial" w:cs="Arial"/>
                <w:sz w:val="22"/>
              </w:rPr>
            </w:pPr>
            <w:hyperlink r:id="rId58" w:history="1">
              <w:r w:rsidR="00B8270F" w:rsidRPr="00AE06C4">
                <w:rPr>
                  <w:rStyle w:val="Hyperlink"/>
                  <w:rFonts w:ascii="Arial" w:hAnsi="Arial" w:cs="Arial"/>
                  <w:sz w:val="22"/>
                </w:rPr>
                <w:t>Griffith University Professional and Support Staff Enterprise Agreement 2023-2025</w:t>
              </w:r>
            </w:hyperlink>
          </w:p>
          <w:p w14:paraId="12F40B01" w14:textId="6BF7B2B7" w:rsidR="00B10A93" w:rsidRPr="00083D7A" w:rsidRDefault="00B62670" w:rsidP="00E72C85">
            <w:pPr>
              <w:spacing w:before="120" w:after="120"/>
              <w:rPr>
                <w:rFonts w:ascii="Arial" w:hAnsi="Arial" w:cs="Arial"/>
                <w:sz w:val="22"/>
              </w:rPr>
            </w:pPr>
            <w:hyperlink r:id="rId59" w:history="1">
              <w:r w:rsidR="00F24A01">
                <w:rPr>
                  <w:rStyle w:val="Hyperlink"/>
                  <w:rFonts w:ascii="Arial" w:hAnsi="Arial" w:cs="Arial"/>
                  <w:sz w:val="22"/>
                </w:rPr>
                <w:t>Health, Safety and Wellbeing Policy</w:t>
              </w:r>
            </w:hyperlink>
          </w:p>
          <w:p w14:paraId="3756DB8A" w14:textId="6B24C4EC" w:rsidR="00B10A93" w:rsidRPr="00083D7A" w:rsidRDefault="00B62670" w:rsidP="00E72C85">
            <w:pPr>
              <w:spacing w:before="120" w:after="120"/>
              <w:rPr>
                <w:rFonts w:ascii="Arial" w:hAnsi="Arial" w:cs="Arial"/>
                <w:sz w:val="22"/>
                <w:u w:val="single"/>
              </w:rPr>
            </w:pPr>
            <w:hyperlink r:id="rId60" w:history="1">
              <w:r w:rsidR="005B326C" w:rsidRPr="00AE06C4">
                <w:rPr>
                  <w:rStyle w:val="Hyperlink"/>
                  <w:rFonts w:ascii="Arial" w:hAnsi="Arial" w:cs="Arial"/>
                  <w:sz w:val="22"/>
                </w:rPr>
                <w:t>Managing Incidents Standard</w:t>
              </w:r>
            </w:hyperlink>
          </w:p>
          <w:p w14:paraId="5C782082" w14:textId="3B92FB8E" w:rsidR="00B10A93" w:rsidRPr="004922AF" w:rsidRDefault="00B62670" w:rsidP="00E72C85">
            <w:pPr>
              <w:spacing w:before="120" w:after="120"/>
              <w:rPr>
                <w:rFonts w:ascii="Arial" w:hAnsi="Arial" w:cs="Arial"/>
                <w:sz w:val="22"/>
                <w:lang w:val="en-GB"/>
              </w:rPr>
            </w:pPr>
            <w:hyperlink r:id="rId61" w:history="1">
              <w:r w:rsidR="00B10A93" w:rsidRPr="00083D7A">
                <w:rPr>
                  <w:rStyle w:val="Hyperlink"/>
                  <w:rFonts w:ascii="Arial" w:hAnsi="Arial" w:cs="Arial"/>
                  <w:sz w:val="22"/>
                </w:rPr>
                <w:t>Student Charter</w:t>
              </w:r>
            </w:hyperlink>
          </w:p>
        </w:tc>
      </w:tr>
      <w:tr w:rsidR="00B10A93" w:rsidRPr="004922AF" w14:paraId="20AB9EC6" w14:textId="77777777" w:rsidTr="00E72C85">
        <w:tc>
          <w:tcPr>
            <w:tcW w:w="2943" w:type="dxa"/>
          </w:tcPr>
          <w:p w14:paraId="6E1AEACD" w14:textId="77777777" w:rsidR="00B10A93" w:rsidRPr="004922AF" w:rsidRDefault="00B10A93" w:rsidP="00E72C85">
            <w:pPr>
              <w:spacing w:before="120" w:after="120"/>
              <w:rPr>
                <w:rFonts w:ascii="Arial" w:hAnsi="Arial" w:cs="Arial"/>
                <w:sz w:val="22"/>
              </w:rPr>
            </w:pPr>
            <w:r w:rsidRPr="004922AF">
              <w:rPr>
                <w:rFonts w:ascii="Arial" w:hAnsi="Arial" w:cs="Arial"/>
                <w:sz w:val="22"/>
              </w:rPr>
              <w:t>Procedures</w:t>
            </w:r>
          </w:p>
        </w:tc>
        <w:tc>
          <w:tcPr>
            <w:tcW w:w="7147" w:type="dxa"/>
          </w:tcPr>
          <w:p w14:paraId="19AEA147" w14:textId="77777777" w:rsidR="00B10A93" w:rsidRPr="00A71020" w:rsidRDefault="00B62670" w:rsidP="00E72C85">
            <w:pPr>
              <w:spacing w:before="120" w:after="120"/>
              <w:rPr>
                <w:rFonts w:ascii="Arial" w:hAnsi="Arial" w:cs="Arial"/>
                <w:sz w:val="22"/>
                <w:u w:val="single"/>
              </w:rPr>
            </w:pPr>
            <w:hyperlink r:id="rId62" w:history="1">
              <w:r w:rsidR="00B10A93" w:rsidRPr="00A71020">
                <w:rPr>
                  <w:rStyle w:val="Hyperlink"/>
                  <w:rFonts w:ascii="Arial" w:hAnsi="Arial" w:cs="Arial"/>
                  <w:sz w:val="22"/>
                </w:rPr>
                <w:t>Delegations Procedure</w:t>
              </w:r>
            </w:hyperlink>
          </w:p>
          <w:p w14:paraId="5B6DDC5C" w14:textId="77777777" w:rsidR="00B10A93" w:rsidRPr="004922AF" w:rsidRDefault="00B62670" w:rsidP="00E72C85">
            <w:pPr>
              <w:spacing w:before="120" w:after="120"/>
              <w:rPr>
                <w:rFonts w:ascii="Arial" w:hAnsi="Arial" w:cs="Arial"/>
                <w:sz w:val="22"/>
                <w:lang w:val="en-GB"/>
              </w:rPr>
            </w:pPr>
            <w:hyperlink r:id="rId63" w:history="1">
              <w:r w:rsidR="00B10A93" w:rsidRPr="00A71020">
                <w:rPr>
                  <w:rStyle w:val="Hyperlink"/>
                  <w:rFonts w:ascii="Arial" w:hAnsi="Arial" w:cs="Arial"/>
                  <w:sz w:val="22"/>
                </w:rPr>
                <w:t>Assessment Procedure for Students</w:t>
              </w:r>
            </w:hyperlink>
          </w:p>
        </w:tc>
      </w:tr>
      <w:tr w:rsidR="00B10A93" w:rsidRPr="004922AF" w14:paraId="646139E1" w14:textId="77777777" w:rsidTr="00E72C85">
        <w:tc>
          <w:tcPr>
            <w:tcW w:w="2943" w:type="dxa"/>
          </w:tcPr>
          <w:p w14:paraId="72F6D43D" w14:textId="77777777" w:rsidR="00B10A93" w:rsidRPr="004922AF" w:rsidRDefault="00B10A93" w:rsidP="00E72C85">
            <w:pPr>
              <w:spacing w:before="120" w:after="120"/>
              <w:rPr>
                <w:rFonts w:ascii="Arial" w:hAnsi="Arial" w:cs="Arial"/>
                <w:sz w:val="22"/>
              </w:rPr>
            </w:pPr>
            <w:r w:rsidRPr="004922AF">
              <w:rPr>
                <w:rFonts w:ascii="Arial" w:hAnsi="Arial" w:cs="Arial"/>
                <w:sz w:val="22"/>
              </w:rPr>
              <w:t>Local Protocol</w:t>
            </w:r>
          </w:p>
        </w:tc>
        <w:tc>
          <w:tcPr>
            <w:tcW w:w="7147" w:type="dxa"/>
          </w:tcPr>
          <w:p w14:paraId="02391EDA" w14:textId="77777777" w:rsidR="00B10A93" w:rsidRPr="004922AF" w:rsidRDefault="00B10A93" w:rsidP="00E72C85">
            <w:pPr>
              <w:spacing w:before="120" w:after="120"/>
              <w:rPr>
                <w:rFonts w:ascii="Arial" w:hAnsi="Arial" w:cs="Arial"/>
                <w:sz w:val="22"/>
              </w:rPr>
            </w:pPr>
            <w:r>
              <w:rPr>
                <w:rFonts w:ascii="Arial" w:hAnsi="Arial" w:cs="Arial"/>
                <w:sz w:val="22"/>
              </w:rPr>
              <w:t>N/A</w:t>
            </w:r>
          </w:p>
        </w:tc>
      </w:tr>
      <w:tr w:rsidR="00B10A93" w:rsidRPr="004922AF" w14:paraId="1C034E10" w14:textId="77777777" w:rsidTr="00E72C85">
        <w:tc>
          <w:tcPr>
            <w:tcW w:w="2943" w:type="dxa"/>
          </w:tcPr>
          <w:p w14:paraId="00F65EC9" w14:textId="77777777" w:rsidR="00B10A93" w:rsidRPr="004922AF" w:rsidRDefault="00B10A93" w:rsidP="00E72C85">
            <w:pPr>
              <w:spacing w:before="120" w:after="120"/>
              <w:rPr>
                <w:rFonts w:ascii="Arial" w:hAnsi="Arial" w:cs="Arial"/>
                <w:sz w:val="22"/>
              </w:rPr>
            </w:pPr>
            <w:r w:rsidRPr="004922AF">
              <w:rPr>
                <w:rFonts w:ascii="Arial" w:hAnsi="Arial" w:cs="Arial"/>
                <w:sz w:val="22"/>
              </w:rPr>
              <w:t>Forms</w:t>
            </w:r>
          </w:p>
        </w:tc>
        <w:tc>
          <w:tcPr>
            <w:tcW w:w="7147" w:type="dxa"/>
          </w:tcPr>
          <w:p w14:paraId="069EFAAC" w14:textId="77777777" w:rsidR="00B10A93" w:rsidRPr="004922AF" w:rsidRDefault="00B10A93" w:rsidP="00E72C85">
            <w:pPr>
              <w:spacing w:before="120" w:after="120"/>
              <w:rPr>
                <w:rFonts w:ascii="Arial" w:hAnsi="Arial" w:cs="Arial"/>
                <w:sz w:val="22"/>
              </w:rPr>
            </w:pPr>
            <w:r>
              <w:rPr>
                <w:rFonts w:ascii="Arial" w:hAnsi="Arial" w:cs="Arial"/>
                <w:sz w:val="22"/>
              </w:rPr>
              <w:t>N/A</w:t>
            </w:r>
          </w:p>
        </w:tc>
      </w:tr>
      <w:tr w:rsidR="00B10A93" w:rsidRPr="004922AF" w14:paraId="156F6861" w14:textId="77777777" w:rsidTr="00E72C85">
        <w:tc>
          <w:tcPr>
            <w:tcW w:w="2943" w:type="dxa"/>
          </w:tcPr>
          <w:p w14:paraId="45D675EA" w14:textId="77777777" w:rsidR="00B10A93" w:rsidRPr="004922AF" w:rsidRDefault="00B10A93" w:rsidP="00E72C85">
            <w:pPr>
              <w:spacing w:before="120" w:after="120"/>
              <w:rPr>
                <w:rFonts w:ascii="Arial" w:hAnsi="Arial" w:cs="Arial"/>
                <w:sz w:val="22"/>
              </w:rPr>
            </w:pPr>
            <w:r>
              <w:rPr>
                <w:rFonts w:ascii="Arial" w:hAnsi="Arial" w:cs="Arial"/>
                <w:sz w:val="22"/>
              </w:rPr>
              <w:t>Links</w:t>
            </w:r>
          </w:p>
        </w:tc>
        <w:tc>
          <w:tcPr>
            <w:tcW w:w="7147" w:type="dxa"/>
          </w:tcPr>
          <w:p w14:paraId="4F76721A" w14:textId="2EEBAEF1" w:rsidR="00B10A93" w:rsidRPr="00455245" w:rsidRDefault="00B62670" w:rsidP="00E72C85">
            <w:pPr>
              <w:spacing w:before="120" w:after="120"/>
              <w:rPr>
                <w:rFonts w:ascii="Arial" w:hAnsi="Arial" w:cs="Arial"/>
                <w:sz w:val="22"/>
                <w:u w:val="single"/>
              </w:rPr>
            </w:pPr>
            <w:hyperlink r:id="rId64" w:history="1">
              <w:r w:rsidR="00F24A01">
                <w:rPr>
                  <w:rStyle w:val="Hyperlink"/>
                  <w:rFonts w:ascii="Arial" w:hAnsi="Arial" w:cs="Arial"/>
                  <w:sz w:val="22"/>
                </w:rPr>
                <w:t>Personal and Property Security on campus</w:t>
              </w:r>
            </w:hyperlink>
          </w:p>
          <w:p w14:paraId="0E043ABF" w14:textId="689E2C2C" w:rsidR="00B10A93" w:rsidRPr="00455245" w:rsidRDefault="00B62670" w:rsidP="00E72C85">
            <w:pPr>
              <w:spacing w:before="120" w:after="120"/>
              <w:rPr>
                <w:rFonts w:ascii="Arial" w:hAnsi="Arial" w:cs="Arial"/>
                <w:sz w:val="22"/>
              </w:rPr>
            </w:pPr>
            <w:hyperlink r:id="rId65" w:history="1">
              <w:r w:rsidR="005B326C">
                <w:rPr>
                  <w:rStyle w:val="Hyperlink"/>
                  <w:rFonts w:ascii="Arial" w:hAnsi="Arial" w:cs="Arial"/>
                  <w:sz w:val="22"/>
                </w:rPr>
                <w:t>Privacy Plan</w:t>
              </w:r>
            </w:hyperlink>
          </w:p>
          <w:p w14:paraId="02213CB8" w14:textId="31BFF654" w:rsidR="00B10A93" w:rsidRPr="00455245" w:rsidRDefault="00B62670" w:rsidP="00E72C85">
            <w:pPr>
              <w:spacing w:before="120" w:after="120"/>
              <w:rPr>
                <w:rFonts w:ascii="Arial" w:hAnsi="Arial" w:cs="Arial"/>
                <w:sz w:val="22"/>
              </w:rPr>
            </w:pPr>
            <w:hyperlink r:id="rId66" w:history="1">
              <w:r w:rsidR="00B10A93" w:rsidRPr="00455245">
                <w:rPr>
                  <w:rStyle w:val="Hyperlink"/>
                  <w:rFonts w:ascii="Arial" w:hAnsi="Arial" w:cs="Arial"/>
                  <w:sz w:val="22"/>
                </w:rPr>
                <w:t>Security Incident Report</w:t>
              </w:r>
            </w:hyperlink>
          </w:p>
          <w:p w14:paraId="50231145" w14:textId="07E1BDB0" w:rsidR="00B10A93" w:rsidRPr="00455245" w:rsidRDefault="00B62670" w:rsidP="00E72C85">
            <w:pPr>
              <w:spacing w:before="120" w:after="120"/>
              <w:rPr>
                <w:rFonts w:ascii="Arial" w:hAnsi="Arial" w:cs="Arial"/>
                <w:sz w:val="22"/>
              </w:rPr>
            </w:pPr>
            <w:hyperlink r:id="rId67" w:history="1">
              <w:proofErr w:type="spellStart"/>
              <w:r w:rsidR="00B10A93" w:rsidRPr="00455245">
                <w:rPr>
                  <w:rStyle w:val="Hyperlink"/>
                  <w:rFonts w:ascii="Arial" w:hAnsi="Arial" w:cs="Arial"/>
                  <w:sz w:val="22"/>
                </w:rPr>
                <w:t>GSafe</w:t>
              </w:r>
              <w:proofErr w:type="spellEnd"/>
            </w:hyperlink>
          </w:p>
          <w:p w14:paraId="6C5A6745" w14:textId="77777777" w:rsidR="00B10A93" w:rsidRPr="00455245" w:rsidRDefault="00B10A93" w:rsidP="00E72C85">
            <w:pPr>
              <w:spacing w:before="120" w:after="120"/>
              <w:rPr>
                <w:rStyle w:val="Hyperlink"/>
                <w:rFonts w:ascii="Arial" w:hAnsi="Arial" w:cs="Arial"/>
                <w:sz w:val="22"/>
              </w:rPr>
            </w:pPr>
            <w:r w:rsidRPr="00455245">
              <w:rPr>
                <w:rFonts w:ascii="Arial" w:hAnsi="Arial" w:cs="Arial"/>
                <w:sz w:val="22"/>
              </w:rPr>
              <w:fldChar w:fldCharType="begin"/>
            </w:r>
            <w:r w:rsidRPr="00455245">
              <w:rPr>
                <w:rFonts w:ascii="Arial" w:hAnsi="Arial" w:cs="Arial"/>
                <w:sz w:val="22"/>
              </w:rPr>
              <w:instrText xml:space="preserve"> HYPERLINK "https://www.griffith.edu.au/safe-campuses" </w:instrText>
            </w:r>
            <w:r w:rsidRPr="00455245">
              <w:rPr>
                <w:rFonts w:ascii="Arial" w:hAnsi="Arial" w:cs="Arial"/>
                <w:sz w:val="22"/>
              </w:rPr>
            </w:r>
            <w:r w:rsidRPr="00455245">
              <w:rPr>
                <w:rFonts w:ascii="Arial" w:hAnsi="Arial" w:cs="Arial"/>
                <w:sz w:val="22"/>
              </w:rPr>
              <w:fldChar w:fldCharType="separate"/>
            </w:r>
            <w:r w:rsidRPr="00455245">
              <w:rPr>
                <w:rStyle w:val="Hyperlink"/>
                <w:rFonts w:ascii="Arial" w:hAnsi="Arial" w:cs="Arial"/>
                <w:sz w:val="22"/>
              </w:rPr>
              <w:t>Safe Campuses</w:t>
            </w:r>
          </w:p>
          <w:p w14:paraId="242A57E7" w14:textId="6CCD410C" w:rsidR="006603C2" w:rsidRDefault="00B10A93" w:rsidP="006603C2">
            <w:pPr>
              <w:spacing w:before="120" w:after="120"/>
              <w:rPr>
                <w:rFonts w:ascii="Arial" w:hAnsi="Arial" w:cs="Arial"/>
                <w:sz w:val="22"/>
              </w:rPr>
            </w:pPr>
            <w:r w:rsidRPr="00455245">
              <w:rPr>
                <w:rFonts w:ascii="Arial" w:hAnsi="Arial" w:cs="Arial"/>
                <w:sz w:val="22"/>
              </w:rPr>
              <w:fldChar w:fldCharType="end"/>
            </w:r>
            <w:hyperlink r:id="rId68" w:history="1">
              <w:r w:rsidR="00412E14" w:rsidRPr="00412E14">
                <w:rPr>
                  <w:rStyle w:val="Hyperlink"/>
                  <w:rFonts w:ascii="Arial" w:hAnsi="Arial" w:cs="Arial"/>
                  <w:sz w:val="22"/>
                </w:rPr>
                <w:t>Student Support - Counselling and wellbeing</w:t>
              </w:r>
            </w:hyperlink>
          </w:p>
          <w:p w14:paraId="1408BCD0" w14:textId="2C18AC84" w:rsidR="00B10A93" w:rsidRPr="00455245" w:rsidRDefault="00B10A93" w:rsidP="00E72C85">
            <w:pPr>
              <w:spacing w:before="120" w:after="120"/>
              <w:rPr>
                <w:rStyle w:val="Hyperlink"/>
                <w:rFonts w:ascii="Arial" w:hAnsi="Arial" w:cs="Arial"/>
                <w:sz w:val="22"/>
              </w:rPr>
            </w:pPr>
            <w:r w:rsidRPr="00455245">
              <w:rPr>
                <w:rFonts w:ascii="Arial" w:hAnsi="Arial" w:cs="Arial"/>
                <w:sz w:val="22"/>
              </w:rPr>
              <w:fldChar w:fldCharType="begin"/>
            </w:r>
            <w:r w:rsidRPr="00455245">
              <w:rPr>
                <w:rFonts w:ascii="Arial" w:hAnsi="Arial" w:cs="Arial"/>
                <w:sz w:val="22"/>
              </w:rPr>
              <w:instrText xml:space="preserve"> HYPERLINK "https://www.griffith.edu.au/student-support/health-service" </w:instrText>
            </w:r>
            <w:r w:rsidRPr="00455245">
              <w:rPr>
                <w:rFonts w:ascii="Arial" w:hAnsi="Arial" w:cs="Arial"/>
                <w:sz w:val="22"/>
              </w:rPr>
            </w:r>
            <w:r w:rsidRPr="00455245">
              <w:rPr>
                <w:rFonts w:ascii="Arial" w:hAnsi="Arial" w:cs="Arial"/>
                <w:sz w:val="22"/>
              </w:rPr>
              <w:fldChar w:fldCharType="separate"/>
            </w:r>
            <w:r w:rsidRPr="00455245">
              <w:rPr>
                <w:rStyle w:val="Hyperlink"/>
                <w:rFonts w:ascii="Arial" w:hAnsi="Arial" w:cs="Arial"/>
                <w:sz w:val="22"/>
              </w:rPr>
              <w:t>Health and Medical Services</w:t>
            </w:r>
          </w:p>
          <w:p w14:paraId="2E4036A7" w14:textId="46ADCEAE" w:rsidR="00B10A93" w:rsidRPr="00455245" w:rsidRDefault="00B10A93" w:rsidP="00E72C85">
            <w:pPr>
              <w:spacing w:before="120" w:after="120"/>
              <w:rPr>
                <w:rFonts w:ascii="Arial" w:hAnsi="Arial" w:cs="Arial"/>
                <w:sz w:val="22"/>
                <w:u w:val="single"/>
              </w:rPr>
            </w:pPr>
            <w:r w:rsidRPr="00455245">
              <w:rPr>
                <w:rFonts w:ascii="Arial" w:hAnsi="Arial" w:cs="Arial"/>
                <w:sz w:val="22"/>
              </w:rPr>
              <w:fldChar w:fldCharType="end"/>
            </w:r>
            <w:hyperlink r:id="rId69" w:history="1">
              <w:r w:rsidRPr="00455245">
                <w:rPr>
                  <w:rStyle w:val="Hyperlink"/>
                  <w:rFonts w:ascii="Arial" w:hAnsi="Arial" w:cs="Arial"/>
                  <w:sz w:val="22"/>
                </w:rPr>
                <w:t>Student Financial Support</w:t>
              </w:r>
            </w:hyperlink>
          </w:p>
          <w:p w14:paraId="707D7C42" w14:textId="698D560C" w:rsidR="00B10A93" w:rsidRPr="00455245" w:rsidRDefault="00B62670" w:rsidP="00E72C85">
            <w:pPr>
              <w:spacing w:before="120" w:after="120"/>
              <w:rPr>
                <w:rFonts w:ascii="Arial" w:hAnsi="Arial" w:cs="Arial"/>
                <w:sz w:val="22"/>
              </w:rPr>
            </w:pPr>
            <w:hyperlink r:id="rId70" w:history="1">
              <w:r w:rsidR="00B10A93" w:rsidRPr="00455245">
                <w:rPr>
                  <w:rStyle w:val="Hyperlink"/>
                  <w:rFonts w:ascii="Arial" w:hAnsi="Arial" w:cs="Arial"/>
                  <w:sz w:val="22"/>
                </w:rPr>
                <w:t>International Student Advisory Services</w:t>
              </w:r>
            </w:hyperlink>
          </w:p>
          <w:p w14:paraId="5EA4B1FF" w14:textId="4A8AD463" w:rsidR="00FE28CE" w:rsidRDefault="00B62670" w:rsidP="00E72C85">
            <w:pPr>
              <w:spacing w:before="120" w:after="120"/>
              <w:rPr>
                <w:rFonts w:ascii="Arial" w:hAnsi="Arial" w:cs="Arial"/>
                <w:sz w:val="22"/>
              </w:rPr>
            </w:pPr>
            <w:hyperlink r:id="rId71" w:history="1">
              <w:r w:rsidR="00FE28CE">
                <w:rPr>
                  <w:rStyle w:val="Hyperlink"/>
                  <w:rFonts w:ascii="Arial" w:hAnsi="Arial" w:cs="Arial"/>
                  <w:sz w:val="22"/>
                </w:rPr>
                <w:t>Workplace Wellbeing and Counselling</w:t>
              </w:r>
            </w:hyperlink>
          </w:p>
          <w:p w14:paraId="6F15A7C2" w14:textId="51CB058E" w:rsidR="00B10A93" w:rsidRPr="00455245" w:rsidRDefault="00B62670" w:rsidP="00E72C85">
            <w:pPr>
              <w:spacing w:before="120" w:after="120"/>
              <w:rPr>
                <w:rFonts w:ascii="Arial" w:hAnsi="Arial" w:cs="Arial"/>
                <w:sz w:val="22"/>
                <w:u w:val="single"/>
              </w:rPr>
            </w:pPr>
            <w:hyperlink r:id="rId72" w:history="1"/>
            <w:r w:rsidR="00B10A93" w:rsidRPr="00455245">
              <w:rPr>
                <w:rFonts w:ascii="Arial" w:hAnsi="Arial" w:cs="Arial"/>
                <w:sz w:val="22"/>
              </w:rPr>
              <w:t xml:space="preserve">Griffith </w:t>
            </w:r>
            <w:hyperlink r:id="rId73" w:history="1">
              <w:r w:rsidR="00B10A93" w:rsidRPr="00455245">
                <w:rPr>
                  <w:rStyle w:val="Hyperlink"/>
                  <w:rFonts w:ascii="Arial" w:hAnsi="Arial" w:cs="Arial"/>
                  <w:sz w:val="22"/>
                </w:rPr>
                <w:t>Domestic and Family Violence website</w:t>
              </w:r>
            </w:hyperlink>
          </w:p>
          <w:p w14:paraId="2CD1B42A" w14:textId="77777777" w:rsidR="00B10A93" w:rsidRPr="00455245" w:rsidRDefault="00B62670" w:rsidP="00E72C85">
            <w:pPr>
              <w:spacing w:before="120" w:after="120"/>
              <w:rPr>
                <w:rFonts w:ascii="Arial" w:hAnsi="Arial" w:cs="Arial"/>
                <w:sz w:val="22"/>
              </w:rPr>
            </w:pPr>
            <w:hyperlink r:id="rId74" w:history="1">
              <w:r w:rsidR="00B10A93" w:rsidRPr="00455245">
                <w:rPr>
                  <w:rStyle w:val="Hyperlink"/>
                  <w:rFonts w:ascii="Arial" w:hAnsi="Arial" w:cs="Arial"/>
                  <w:sz w:val="22"/>
                </w:rPr>
                <w:t>Intimate Partner Violence in LGBTIQ+ relationships</w:t>
              </w:r>
            </w:hyperlink>
          </w:p>
          <w:p w14:paraId="03F97E50" w14:textId="77777777" w:rsidR="00B10A93" w:rsidRDefault="00B62670" w:rsidP="00E72C85">
            <w:pPr>
              <w:spacing w:before="120" w:after="120"/>
              <w:rPr>
                <w:rFonts w:ascii="Arial" w:hAnsi="Arial" w:cs="Arial"/>
                <w:sz w:val="22"/>
              </w:rPr>
            </w:pPr>
            <w:hyperlink r:id="rId75" w:history="1">
              <w:r w:rsidR="00B10A93" w:rsidRPr="00455245">
                <w:rPr>
                  <w:rStyle w:val="Hyperlink"/>
                  <w:rFonts w:ascii="Arial" w:hAnsi="Arial" w:cs="Arial"/>
                  <w:sz w:val="22"/>
                </w:rPr>
                <w:t>Domestic and Family Violence Prevention Strategy 2016-2026 (Queensland says: not now, not ever.)</w:t>
              </w:r>
            </w:hyperlink>
          </w:p>
        </w:tc>
      </w:tr>
    </w:tbl>
    <w:p w14:paraId="6E04163F" w14:textId="77777777" w:rsidR="00B10A93" w:rsidRPr="00A15D12" w:rsidRDefault="00B10A93" w:rsidP="00C22059">
      <w:pPr>
        <w:rPr>
          <w:rFonts w:ascii="Arial" w:hAnsi="Arial" w:cs="Arial"/>
          <w:sz w:val="20"/>
          <w:szCs w:val="24"/>
        </w:rPr>
      </w:pPr>
    </w:p>
    <w:sectPr w:rsidR="00B10A93" w:rsidRPr="00A15D12" w:rsidSect="00F6595E">
      <w:headerReference w:type="default" r:id="rId76"/>
      <w:footerReference w:type="even" r:id="rId77"/>
      <w:footerReference w:type="default" r:id="rId78"/>
      <w:headerReference w:type="first" r:id="rId79"/>
      <w:footerReference w:type="first" r:id="rId80"/>
      <w:pgSz w:w="11906" w:h="16838"/>
      <w:pgMar w:top="1985" w:right="680" w:bottom="851" w:left="680" w:header="68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9CE5" w14:textId="77777777" w:rsidR="00F6595E" w:rsidRDefault="00F6595E" w:rsidP="00575CC3">
      <w:pPr>
        <w:spacing w:after="0" w:line="240" w:lineRule="auto"/>
      </w:pPr>
      <w:r>
        <w:separator/>
      </w:r>
    </w:p>
    <w:p w14:paraId="65C2A248" w14:textId="77777777" w:rsidR="00F6595E" w:rsidRDefault="00F6595E"/>
  </w:endnote>
  <w:endnote w:type="continuationSeparator" w:id="0">
    <w:p w14:paraId="6D573369" w14:textId="77777777" w:rsidR="00F6595E" w:rsidRDefault="00F6595E" w:rsidP="00575CC3">
      <w:pPr>
        <w:spacing w:after="0" w:line="240" w:lineRule="auto"/>
      </w:pPr>
      <w:r>
        <w:continuationSeparator/>
      </w:r>
    </w:p>
    <w:p w14:paraId="455C3B41" w14:textId="77777777" w:rsidR="00F6595E" w:rsidRDefault="00F6595E"/>
  </w:endnote>
  <w:endnote w:type="continuationNotice" w:id="1">
    <w:p w14:paraId="5FB3566E" w14:textId="77777777" w:rsidR="00F6595E" w:rsidRDefault="00F659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libri"/>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6069920"/>
      <w:docPartObj>
        <w:docPartGallery w:val="Page Numbers (Bottom of Page)"/>
        <w:docPartUnique/>
      </w:docPartObj>
    </w:sdtPr>
    <w:sdtEndPr>
      <w:rPr>
        <w:rStyle w:val="PageNumber"/>
      </w:rPr>
    </w:sdtEndPr>
    <w:sdtContent>
      <w:p w14:paraId="36D5828E" w14:textId="77777777" w:rsidR="00A144B2" w:rsidRDefault="00A144B2" w:rsidP="00E72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FE4399"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1881015244"/>
      <w:docPartObj>
        <w:docPartGallery w:val="Page Numbers (Bottom of Page)"/>
        <w:docPartUnique/>
      </w:docPartObj>
    </w:sdtPr>
    <w:sdtEndPr/>
    <w:sdtContent>
      <w:p w14:paraId="71E54539" w14:textId="77777777"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39D8C41" w14:textId="77777777" w:rsidR="00830B58" w:rsidRDefault="00830B58" w:rsidP="00A144B2">
    <w:pPr>
      <w:spacing w:after="0" w:line="240" w:lineRule="auto"/>
      <w:ind w:right="360"/>
      <w:jc w:val="right"/>
      <w:rPr>
        <w:rFonts w:asciiTheme="minorHAnsi" w:hAnsiTheme="minorHAnsi" w:cstheme="minorHAnsi"/>
        <w:color w:val="70787B"/>
        <w:sz w:val="15"/>
        <w:szCs w:val="15"/>
      </w:rPr>
    </w:pPr>
  </w:p>
  <w:p w14:paraId="2A0F32E7" w14:textId="77777777" w:rsidR="00E830D7" w:rsidRPr="00E830D7" w:rsidRDefault="00E830D7" w:rsidP="00E830D7">
    <w:pPr>
      <w:spacing w:after="0" w:line="240" w:lineRule="auto"/>
      <w:jc w:val="right"/>
      <w:rPr>
        <w:rFonts w:asciiTheme="minorHAnsi" w:hAnsiTheme="minorHAnsi" w:cstheme="minorHAnsi"/>
        <w:color w:val="70787B"/>
        <w:sz w:val="15"/>
        <w:szCs w:val="15"/>
      </w:rPr>
    </w:pPr>
    <w:r w:rsidRPr="00E830D7">
      <w:rPr>
        <w:rFonts w:asciiTheme="minorHAnsi" w:hAnsiTheme="minorHAnsi" w:cstheme="minorHAnsi"/>
        <w:color w:val="70787B"/>
        <w:sz w:val="15"/>
        <w:szCs w:val="15"/>
      </w:rPr>
      <w:t xml:space="preserve">Domestic and Family Violence Support Procedure | </w:t>
    </w:r>
    <w:r>
      <w:rPr>
        <w:rFonts w:asciiTheme="minorHAnsi" w:hAnsiTheme="minorHAnsi" w:cstheme="minorHAnsi"/>
        <w:color w:val="70787B"/>
        <w:sz w:val="15"/>
        <w:szCs w:val="15"/>
      </w:rPr>
      <w:t>April 2024</w:t>
    </w:r>
    <w:r w:rsidRPr="00E830D7">
      <w:rPr>
        <w:rFonts w:asciiTheme="minorHAnsi" w:hAnsiTheme="minorHAnsi" w:cstheme="minorHAnsi"/>
        <w:color w:val="70787B"/>
        <w:sz w:val="15"/>
        <w:szCs w:val="15"/>
      </w:rPr>
      <w:t xml:space="preserve"> </w:t>
    </w:r>
  </w:p>
  <w:p w14:paraId="610F4868" w14:textId="2420922D" w:rsidR="00830B58" w:rsidRDefault="00E830D7" w:rsidP="00E830D7">
    <w:pPr>
      <w:spacing w:after="0" w:line="240" w:lineRule="auto"/>
      <w:jc w:val="right"/>
      <w:rPr>
        <w:rFonts w:asciiTheme="minorHAnsi" w:hAnsiTheme="minorHAnsi" w:cstheme="minorHAnsi"/>
        <w:color w:val="70787B"/>
        <w:sz w:val="15"/>
        <w:szCs w:val="15"/>
      </w:rPr>
    </w:pPr>
    <w:r w:rsidRPr="00E830D7">
      <w:rPr>
        <w:rFonts w:asciiTheme="minorHAnsi" w:hAnsiTheme="minorHAnsi" w:cstheme="minorHAnsi"/>
        <w:color w:val="70787B"/>
        <w:sz w:val="15"/>
        <w:szCs w:val="15"/>
      </w:rPr>
      <w:t>Document number: 2024/0001028</w:t>
    </w:r>
  </w:p>
  <w:p w14:paraId="2259A88E" w14:textId="77777777"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64A42334" w14:textId="77777777"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280F" w14:textId="77777777"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73B0A9AD" w14:textId="35CDEFD6" w:rsidR="00E77B43" w:rsidRPr="00E830D7" w:rsidRDefault="00E830D7" w:rsidP="00E77B43">
    <w:pPr>
      <w:spacing w:after="0" w:line="240" w:lineRule="auto"/>
      <w:jc w:val="right"/>
      <w:rPr>
        <w:rFonts w:asciiTheme="minorHAnsi" w:hAnsiTheme="minorHAnsi" w:cstheme="minorHAnsi"/>
        <w:color w:val="70787B"/>
        <w:sz w:val="15"/>
        <w:szCs w:val="15"/>
      </w:rPr>
    </w:pPr>
    <w:r w:rsidRPr="00E830D7">
      <w:rPr>
        <w:rFonts w:asciiTheme="minorHAnsi" w:hAnsiTheme="minorHAnsi" w:cstheme="minorHAnsi"/>
        <w:color w:val="70787B"/>
        <w:sz w:val="15"/>
        <w:szCs w:val="15"/>
      </w:rPr>
      <w:t>Domestic and Family Violence Support Procedure</w:t>
    </w:r>
    <w:r w:rsidR="00E77B43" w:rsidRPr="00E830D7">
      <w:rPr>
        <w:rFonts w:asciiTheme="minorHAnsi" w:hAnsiTheme="minorHAnsi" w:cstheme="minorHAnsi"/>
        <w:color w:val="70787B"/>
        <w:sz w:val="15"/>
        <w:szCs w:val="15"/>
      </w:rPr>
      <w:t xml:space="preserve"> | </w:t>
    </w:r>
    <w:r>
      <w:rPr>
        <w:rFonts w:asciiTheme="minorHAnsi" w:hAnsiTheme="minorHAnsi" w:cstheme="minorHAnsi"/>
        <w:color w:val="70787B"/>
        <w:sz w:val="15"/>
        <w:szCs w:val="15"/>
      </w:rPr>
      <w:t>April 2024</w:t>
    </w:r>
    <w:r w:rsidR="00E77B43" w:rsidRPr="00E830D7">
      <w:rPr>
        <w:rFonts w:asciiTheme="minorHAnsi" w:hAnsiTheme="minorHAnsi" w:cstheme="minorHAnsi"/>
        <w:color w:val="70787B"/>
        <w:sz w:val="15"/>
        <w:szCs w:val="15"/>
      </w:rPr>
      <w:t xml:space="preserve"> </w:t>
    </w:r>
  </w:p>
  <w:p w14:paraId="5B6A5712" w14:textId="07504D68" w:rsidR="00E77B43" w:rsidRPr="000209B9" w:rsidRDefault="00E77B43" w:rsidP="00E77B43">
    <w:pPr>
      <w:spacing w:after="0" w:line="240" w:lineRule="auto"/>
      <w:jc w:val="right"/>
      <w:rPr>
        <w:rFonts w:asciiTheme="minorHAnsi" w:hAnsiTheme="minorHAnsi" w:cstheme="minorHAnsi"/>
        <w:color w:val="70787B"/>
        <w:sz w:val="15"/>
        <w:szCs w:val="15"/>
      </w:rPr>
    </w:pPr>
    <w:r w:rsidRPr="00E830D7">
      <w:rPr>
        <w:rFonts w:asciiTheme="minorHAnsi" w:hAnsiTheme="minorHAnsi" w:cstheme="minorHAnsi"/>
        <w:color w:val="70787B"/>
        <w:sz w:val="15"/>
        <w:szCs w:val="15"/>
      </w:rPr>
      <w:t xml:space="preserve">Document number: </w:t>
    </w:r>
    <w:r w:rsidR="00E830D7" w:rsidRPr="00E830D7">
      <w:rPr>
        <w:rFonts w:asciiTheme="minorHAnsi" w:hAnsiTheme="minorHAnsi" w:cstheme="minorHAnsi"/>
        <w:color w:val="70787B"/>
        <w:sz w:val="15"/>
        <w:szCs w:val="15"/>
      </w:rPr>
      <w:t>2024/0001028</w:t>
    </w:r>
  </w:p>
  <w:p w14:paraId="199B25E2" w14:textId="77777777"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54" behindDoc="0" locked="0" layoutInCell="1" allowOverlap="1" wp14:anchorId="42B5AF61" wp14:editId="4F15EDAF">
              <wp:simplePos x="0" y="0"/>
              <wp:positionH relativeFrom="page">
                <wp:posOffset>-6993</wp:posOffset>
              </wp:positionH>
              <wp:positionV relativeFrom="paragraph">
                <wp:posOffset>-3113027</wp:posOffset>
              </wp:positionV>
              <wp:extent cx="3565003" cy="3564322"/>
              <wp:effectExtent l="0" t="0" r="0" b="0"/>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20" name="Right Triangle 20"/>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Isosceles Triangle 21"/>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E6BE98" id="Group 19" o:spid="_x0000_s1026" alt="&quot;&quot;" style="position:absolute;margin-left:-.55pt;margin-top:-245.1pt;width:280.7pt;height:280.65pt;z-index:25165825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">
              <v:shapetype id="_x0000_t6" coordsize="21600,21600" o:spt="6" path="m,l,21600r21600,xe">
                <v:stroke joinstyle="miter"/>
                <v:path gradientshapeok="t" o:connecttype="custom" o:connectlocs="0,0;0,10800;0,21600;10800,21600;21600,21600;10800,10800" textboxrect="1800,12600,12600,19800"/>
              </v:shapetype>
              <v:shape id="Right Triangle 20"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6133" w14:textId="77777777" w:rsidR="00F6595E" w:rsidRDefault="00F6595E" w:rsidP="00575CC3">
      <w:pPr>
        <w:spacing w:after="0" w:line="240" w:lineRule="auto"/>
      </w:pPr>
      <w:r>
        <w:separator/>
      </w:r>
    </w:p>
    <w:p w14:paraId="3D51C45C" w14:textId="77777777" w:rsidR="00F6595E" w:rsidRDefault="00F6595E"/>
  </w:footnote>
  <w:footnote w:type="continuationSeparator" w:id="0">
    <w:p w14:paraId="2478B28F" w14:textId="77777777" w:rsidR="00F6595E" w:rsidRDefault="00F6595E" w:rsidP="00575CC3">
      <w:pPr>
        <w:spacing w:after="0" w:line="240" w:lineRule="auto"/>
      </w:pPr>
      <w:r>
        <w:continuationSeparator/>
      </w:r>
    </w:p>
    <w:p w14:paraId="4566ECC5" w14:textId="77777777" w:rsidR="00F6595E" w:rsidRDefault="00F6595E"/>
  </w:footnote>
  <w:footnote w:type="continuationNotice" w:id="1">
    <w:p w14:paraId="4F72CFCD" w14:textId="77777777" w:rsidR="00F6595E" w:rsidRDefault="00F659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74F5" w14:textId="77777777"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52" behindDoc="1" locked="0" layoutInCell="1" allowOverlap="1" wp14:anchorId="2597CF39" wp14:editId="4BF58484">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3788" w14:textId="77777777"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58255" behindDoc="1" locked="0" layoutInCell="1" allowOverlap="1" wp14:anchorId="24E98862" wp14:editId="2E21D59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58253" behindDoc="1" locked="0" layoutInCell="1" allowOverlap="1" wp14:anchorId="630AFDD4" wp14:editId="37B8AC45">
              <wp:simplePos x="0" y="0"/>
              <wp:positionH relativeFrom="column">
                <wp:posOffset>3252470</wp:posOffset>
              </wp:positionH>
              <wp:positionV relativeFrom="page">
                <wp:posOffset>-772160</wp:posOffset>
              </wp:positionV>
              <wp:extent cx="5719445" cy="2800985"/>
              <wp:effectExtent l="0" t="0" r="0" b="0"/>
              <wp:wrapNone/>
              <wp:docPr id="18"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03D09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8227;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45494C"/>
    <w:multiLevelType w:val="hybridMultilevel"/>
    <w:tmpl w:val="C17E8008"/>
    <w:lvl w:ilvl="0" w:tplc="EDEC25B0">
      <w:start w:val="1"/>
      <w:numFmt w:val="bullet"/>
      <w:lvlText w:val=""/>
      <w:lvlJc w:val="left"/>
      <w:pPr>
        <w:ind w:left="1170" w:hanging="360"/>
      </w:pPr>
      <w:rPr>
        <w:rFonts w:ascii="Symbol" w:hAnsi="Symbol" w:hint="default"/>
        <w:color w:val="E51F3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 w15:restartNumberingAfterBreak="0">
    <w:nsid w:val="08847313"/>
    <w:multiLevelType w:val="hybridMultilevel"/>
    <w:tmpl w:val="271A98F0"/>
    <w:lvl w:ilvl="0" w:tplc="EDEC25B0">
      <w:start w:val="1"/>
      <w:numFmt w:val="bullet"/>
      <w:lvlText w:val=""/>
      <w:lvlJc w:val="left"/>
      <w:pPr>
        <w:ind w:left="1710" w:hanging="360"/>
      </w:pPr>
      <w:rPr>
        <w:rFonts w:ascii="Symbol" w:hAnsi="Symbol" w:hint="default"/>
        <w:color w:val="E51F30"/>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3"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E32892"/>
    <w:multiLevelType w:val="multilevel"/>
    <w:tmpl w:val="377E5F8E"/>
    <w:lvl w:ilvl="0">
      <w:start w:val="1"/>
      <w:numFmt w:val="bullet"/>
      <w:lvlText w:val=""/>
      <w:lvlJc w:val="left"/>
      <w:pPr>
        <w:ind w:left="3138" w:hanging="450"/>
      </w:pPr>
      <w:rPr>
        <w:rFonts w:ascii="Symbol" w:hAnsi="Symbol" w:hint="default"/>
        <w:color w:val="E51F30"/>
      </w:rPr>
    </w:lvl>
    <w:lvl w:ilvl="1">
      <w:start w:val="1"/>
      <w:numFmt w:val="decimal"/>
      <w:lvlText w:val="%1.%2"/>
      <w:lvlJc w:val="left"/>
      <w:pPr>
        <w:ind w:left="3678" w:hanging="450"/>
      </w:pPr>
      <w:rPr>
        <w:rFonts w:hint="default"/>
      </w:rPr>
    </w:lvl>
    <w:lvl w:ilvl="2">
      <w:start w:val="1"/>
      <w:numFmt w:val="decimal"/>
      <w:lvlText w:val="%1.%2.%3"/>
      <w:lvlJc w:val="left"/>
      <w:pPr>
        <w:ind w:left="4488"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6468" w:hanging="1080"/>
      </w:pPr>
      <w:rPr>
        <w:rFonts w:hint="default"/>
      </w:rPr>
    </w:lvl>
    <w:lvl w:ilvl="6">
      <w:start w:val="1"/>
      <w:numFmt w:val="decimal"/>
      <w:lvlText w:val="%1.%2.%3.%4.%5.%6.%7"/>
      <w:lvlJc w:val="left"/>
      <w:pPr>
        <w:ind w:left="7008" w:hanging="108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8448" w:hanging="1440"/>
      </w:pPr>
      <w:rPr>
        <w:rFonts w:hint="default"/>
      </w:rPr>
    </w:lvl>
  </w:abstractNum>
  <w:abstractNum w:abstractNumId="5" w15:restartNumberingAfterBreak="0">
    <w:nsid w:val="13EE5223"/>
    <w:multiLevelType w:val="hybridMultilevel"/>
    <w:tmpl w:val="D708C86C"/>
    <w:lvl w:ilvl="0" w:tplc="EDEC25B0">
      <w:start w:val="1"/>
      <w:numFmt w:val="bullet"/>
      <w:lvlText w:val=""/>
      <w:lvlJc w:val="left"/>
      <w:pPr>
        <w:ind w:left="1259" w:hanging="360"/>
      </w:pPr>
      <w:rPr>
        <w:rFonts w:ascii="Symbol" w:hAnsi="Symbol" w:hint="default"/>
        <w:color w:val="E51F30"/>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6" w15:restartNumberingAfterBreak="0">
    <w:nsid w:val="14C3310B"/>
    <w:multiLevelType w:val="hybridMultilevel"/>
    <w:tmpl w:val="404AC5BA"/>
    <w:lvl w:ilvl="0" w:tplc="EDEC25B0">
      <w:start w:val="1"/>
      <w:numFmt w:val="bullet"/>
      <w:lvlText w:val=""/>
      <w:lvlJc w:val="left"/>
      <w:pPr>
        <w:ind w:left="1571" w:hanging="360"/>
      </w:pPr>
      <w:rPr>
        <w:rFonts w:ascii="Symbol" w:hAnsi="Symbol" w:hint="default"/>
        <w:color w:val="E51F3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18536927"/>
    <w:multiLevelType w:val="hybridMultilevel"/>
    <w:tmpl w:val="F266BA42"/>
    <w:lvl w:ilvl="0" w:tplc="EDEC25B0">
      <w:start w:val="1"/>
      <w:numFmt w:val="bullet"/>
      <w:lvlText w:val=""/>
      <w:lvlJc w:val="left"/>
      <w:pPr>
        <w:ind w:left="3032" w:hanging="360"/>
      </w:pPr>
      <w:rPr>
        <w:rFonts w:ascii="Symbol" w:hAnsi="Symbol" w:hint="default"/>
        <w:color w:val="E51F30"/>
      </w:rPr>
    </w:lvl>
    <w:lvl w:ilvl="1" w:tplc="FFFFFFFF">
      <w:start w:val="1"/>
      <w:numFmt w:val="bullet"/>
      <w:lvlText w:val="o"/>
      <w:lvlJc w:val="left"/>
      <w:pPr>
        <w:ind w:left="3752" w:hanging="360"/>
      </w:pPr>
      <w:rPr>
        <w:rFonts w:ascii="Courier New" w:hAnsi="Courier New" w:cs="Courier New" w:hint="default"/>
      </w:rPr>
    </w:lvl>
    <w:lvl w:ilvl="2" w:tplc="FFFFFFFF">
      <w:start w:val="1"/>
      <w:numFmt w:val="bullet"/>
      <w:lvlText w:val=""/>
      <w:lvlJc w:val="left"/>
      <w:pPr>
        <w:ind w:left="4472" w:hanging="360"/>
      </w:pPr>
      <w:rPr>
        <w:rFonts w:ascii="Wingdings" w:hAnsi="Wingdings" w:hint="default"/>
      </w:rPr>
    </w:lvl>
    <w:lvl w:ilvl="3" w:tplc="FFFFFFFF" w:tentative="1">
      <w:start w:val="1"/>
      <w:numFmt w:val="bullet"/>
      <w:lvlText w:val=""/>
      <w:lvlJc w:val="left"/>
      <w:pPr>
        <w:ind w:left="5192" w:hanging="360"/>
      </w:pPr>
      <w:rPr>
        <w:rFonts w:ascii="Symbol" w:hAnsi="Symbol" w:hint="default"/>
      </w:rPr>
    </w:lvl>
    <w:lvl w:ilvl="4" w:tplc="FFFFFFFF" w:tentative="1">
      <w:start w:val="1"/>
      <w:numFmt w:val="bullet"/>
      <w:lvlText w:val="o"/>
      <w:lvlJc w:val="left"/>
      <w:pPr>
        <w:ind w:left="5912" w:hanging="360"/>
      </w:pPr>
      <w:rPr>
        <w:rFonts w:ascii="Courier New" w:hAnsi="Courier New" w:cs="Courier New" w:hint="default"/>
      </w:rPr>
    </w:lvl>
    <w:lvl w:ilvl="5" w:tplc="FFFFFFFF" w:tentative="1">
      <w:start w:val="1"/>
      <w:numFmt w:val="bullet"/>
      <w:lvlText w:val=""/>
      <w:lvlJc w:val="left"/>
      <w:pPr>
        <w:ind w:left="6632" w:hanging="360"/>
      </w:pPr>
      <w:rPr>
        <w:rFonts w:ascii="Wingdings" w:hAnsi="Wingdings" w:hint="default"/>
      </w:rPr>
    </w:lvl>
    <w:lvl w:ilvl="6" w:tplc="FFFFFFFF" w:tentative="1">
      <w:start w:val="1"/>
      <w:numFmt w:val="bullet"/>
      <w:lvlText w:val=""/>
      <w:lvlJc w:val="left"/>
      <w:pPr>
        <w:ind w:left="7352" w:hanging="360"/>
      </w:pPr>
      <w:rPr>
        <w:rFonts w:ascii="Symbol" w:hAnsi="Symbol" w:hint="default"/>
      </w:rPr>
    </w:lvl>
    <w:lvl w:ilvl="7" w:tplc="FFFFFFFF" w:tentative="1">
      <w:start w:val="1"/>
      <w:numFmt w:val="bullet"/>
      <w:lvlText w:val="o"/>
      <w:lvlJc w:val="left"/>
      <w:pPr>
        <w:ind w:left="8072" w:hanging="360"/>
      </w:pPr>
      <w:rPr>
        <w:rFonts w:ascii="Courier New" w:hAnsi="Courier New" w:cs="Courier New" w:hint="default"/>
      </w:rPr>
    </w:lvl>
    <w:lvl w:ilvl="8" w:tplc="FFFFFFFF" w:tentative="1">
      <w:start w:val="1"/>
      <w:numFmt w:val="bullet"/>
      <w:lvlText w:val=""/>
      <w:lvlJc w:val="left"/>
      <w:pPr>
        <w:ind w:left="8792" w:hanging="360"/>
      </w:pPr>
      <w:rPr>
        <w:rFonts w:ascii="Wingdings" w:hAnsi="Wingdings" w:hint="default"/>
      </w:rPr>
    </w:lvl>
  </w:abstractNum>
  <w:abstractNum w:abstractNumId="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F70690"/>
    <w:multiLevelType w:val="hybridMultilevel"/>
    <w:tmpl w:val="B1AE101A"/>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3625F4"/>
    <w:multiLevelType w:val="hybridMultilevel"/>
    <w:tmpl w:val="859C23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1F7BF4"/>
    <w:multiLevelType w:val="hybridMultilevel"/>
    <w:tmpl w:val="7DAEE940"/>
    <w:lvl w:ilvl="0" w:tplc="EDEC25B0">
      <w:start w:val="1"/>
      <w:numFmt w:val="bullet"/>
      <w:lvlText w:val=""/>
      <w:lvlJc w:val="left"/>
      <w:pPr>
        <w:ind w:left="1170" w:hanging="360"/>
      </w:pPr>
      <w:rPr>
        <w:rFonts w:ascii="Symbol" w:hAnsi="Symbol" w:hint="default"/>
        <w:color w:val="E51F3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2" w15:restartNumberingAfterBreak="0">
    <w:nsid w:val="27A23DFA"/>
    <w:multiLevelType w:val="hybridMultilevel"/>
    <w:tmpl w:val="E23EEC5E"/>
    <w:lvl w:ilvl="0" w:tplc="EDEC25B0">
      <w:start w:val="1"/>
      <w:numFmt w:val="bullet"/>
      <w:lvlText w:val=""/>
      <w:lvlJc w:val="left"/>
      <w:pPr>
        <w:ind w:left="1797" w:hanging="360"/>
      </w:pPr>
      <w:rPr>
        <w:rFonts w:ascii="Symbol" w:hAnsi="Symbol" w:hint="default"/>
        <w:color w:val="E51F30"/>
      </w:rPr>
    </w:lvl>
    <w:lvl w:ilvl="1" w:tplc="FFFFFFFF" w:tentative="1">
      <w:start w:val="1"/>
      <w:numFmt w:val="bullet"/>
      <w:lvlText w:val="o"/>
      <w:lvlJc w:val="left"/>
      <w:pPr>
        <w:ind w:left="2517" w:hanging="360"/>
      </w:pPr>
      <w:rPr>
        <w:rFonts w:ascii="Courier New" w:hAnsi="Courier New" w:cs="Courier New" w:hint="default"/>
      </w:rPr>
    </w:lvl>
    <w:lvl w:ilvl="2" w:tplc="FFFFFFFF" w:tentative="1">
      <w:start w:val="1"/>
      <w:numFmt w:val="bullet"/>
      <w:lvlText w:val=""/>
      <w:lvlJc w:val="left"/>
      <w:pPr>
        <w:ind w:left="3237" w:hanging="360"/>
      </w:pPr>
      <w:rPr>
        <w:rFonts w:ascii="Wingdings" w:hAnsi="Wingdings" w:hint="default"/>
      </w:rPr>
    </w:lvl>
    <w:lvl w:ilvl="3" w:tplc="FFFFFFFF" w:tentative="1">
      <w:start w:val="1"/>
      <w:numFmt w:val="bullet"/>
      <w:lvlText w:val=""/>
      <w:lvlJc w:val="left"/>
      <w:pPr>
        <w:ind w:left="3957" w:hanging="360"/>
      </w:pPr>
      <w:rPr>
        <w:rFonts w:ascii="Symbol" w:hAnsi="Symbol" w:hint="default"/>
      </w:rPr>
    </w:lvl>
    <w:lvl w:ilvl="4" w:tplc="FFFFFFFF" w:tentative="1">
      <w:start w:val="1"/>
      <w:numFmt w:val="bullet"/>
      <w:lvlText w:val="o"/>
      <w:lvlJc w:val="left"/>
      <w:pPr>
        <w:ind w:left="4677" w:hanging="360"/>
      </w:pPr>
      <w:rPr>
        <w:rFonts w:ascii="Courier New" w:hAnsi="Courier New" w:cs="Courier New" w:hint="default"/>
      </w:rPr>
    </w:lvl>
    <w:lvl w:ilvl="5" w:tplc="FFFFFFFF" w:tentative="1">
      <w:start w:val="1"/>
      <w:numFmt w:val="bullet"/>
      <w:lvlText w:val=""/>
      <w:lvlJc w:val="left"/>
      <w:pPr>
        <w:ind w:left="5397" w:hanging="360"/>
      </w:pPr>
      <w:rPr>
        <w:rFonts w:ascii="Wingdings" w:hAnsi="Wingdings" w:hint="default"/>
      </w:rPr>
    </w:lvl>
    <w:lvl w:ilvl="6" w:tplc="FFFFFFFF" w:tentative="1">
      <w:start w:val="1"/>
      <w:numFmt w:val="bullet"/>
      <w:lvlText w:val=""/>
      <w:lvlJc w:val="left"/>
      <w:pPr>
        <w:ind w:left="6117" w:hanging="360"/>
      </w:pPr>
      <w:rPr>
        <w:rFonts w:ascii="Symbol" w:hAnsi="Symbol" w:hint="default"/>
      </w:rPr>
    </w:lvl>
    <w:lvl w:ilvl="7" w:tplc="FFFFFFFF" w:tentative="1">
      <w:start w:val="1"/>
      <w:numFmt w:val="bullet"/>
      <w:lvlText w:val="o"/>
      <w:lvlJc w:val="left"/>
      <w:pPr>
        <w:ind w:left="6837" w:hanging="360"/>
      </w:pPr>
      <w:rPr>
        <w:rFonts w:ascii="Courier New" w:hAnsi="Courier New" w:cs="Courier New" w:hint="default"/>
      </w:rPr>
    </w:lvl>
    <w:lvl w:ilvl="8" w:tplc="FFFFFFFF" w:tentative="1">
      <w:start w:val="1"/>
      <w:numFmt w:val="bullet"/>
      <w:lvlText w:val=""/>
      <w:lvlJc w:val="left"/>
      <w:pPr>
        <w:ind w:left="7557" w:hanging="360"/>
      </w:pPr>
      <w:rPr>
        <w:rFonts w:ascii="Wingdings" w:hAnsi="Wingdings" w:hint="default"/>
      </w:rPr>
    </w:lvl>
  </w:abstractNum>
  <w:abstractNum w:abstractNumId="1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5A21B1"/>
    <w:multiLevelType w:val="hybridMultilevel"/>
    <w:tmpl w:val="E012D616"/>
    <w:lvl w:ilvl="0" w:tplc="EDEC25B0">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32BE6184"/>
    <w:multiLevelType w:val="hybridMultilevel"/>
    <w:tmpl w:val="B0A8C610"/>
    <w:lvl w:ilvl="0" w:tplc="EDEC25B0">
      <w:start w:val="1"/>
      <w:numFmt w:val="bullet"/>
      <w:lvlText w:val=""/>
      <w:lvlJc w:val="left"/>
      <w:pPr>
        <w:ind w:left="720" w:hanging="360"/>
      </w:pPr>
      <w:rPr>
        <w:rFonts w:ascii="Symbol" w:hAnsi="Symbol" w:hint="default"/>
        <w:color w:val="E51F3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253D05"/>
    <w:multiLevelType w:val="hybridMultilevel"/>
    <w:tmpl w:val="598A9BC4"/>
    <w:lvl w:ilvl="0" w:tplc="EDEC25B0">
      <w:start w:val="1"/>
      <w:numFmt w:val="bullet"/>
      <w:lvlText w:val=""/>
      <w:lvlJc w:val="left"/>
      <w:pPr>
        <w:ind w:left="1170" w:hanging="360"/>
      </w:pPr>
      <w:rPr>
        <w:rFonts w:ascii="Symbol" w:hAnsi="Symbol" w:hint="default"/>
        <w:color w:val="E51F3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9" w15:restartNumberingAfterBreak="0">
    <w:nsid w:val="421852E7"/>
    <w:multiLevelType w:val="hybridMultilevel"/>
    <w:tmpl w:val="531E2F28"/>
    <w:lvl w:ilvl="0" w:tplc="EDEC25B0">
      <w:start w:val="1"/>
      <w:numFmt w:val="bullet"/>
      <w:lvlText w:val=""/>
      <w:lvlJc w:val="left"/>
      <w:pPr>
        <w:ind w:left="1170" w:hanging="360"/>
      </w:pPr>
      <w:rPr>
        <w:rFonts w:ascii="Symbol" w:hAnsi="Symbol" w:hint="default"/>
        <w:color w:val="E51F3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0"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FA4103"/>
    <w:multiLevelType w:val="hybridMultilevel"/>
    <w:tmpl w:val="1B0C06A4"/>
    <w:lvl w:ilvl="0" w:tplc="EDEC25B0">
      <w:start w:val="1"/>
      <w:numFmt w:val="bullet"/>
      <w:lvlText w:val=""/>
      <w:lvlJc w:val="left"/>
      <w:pPr>
        <w:ind w:left="1080" w:hanging="360"/>
      </w:pPr>
      <w:rPr>
        <w:rFonts w:ascii="Symbol" w:hAnsi="Symbol" w:hint="default"/>
        <w:color w:val="E51F3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870D17"/>
    <w:multiLevelType w:val="hybridMultilevel"/>
    <w:tmpl w:val="E276551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8A60AF"/>
    <w:multiLevelType w:val="hybridMultilevel"/>
    <w:tmpl w:val="53D21FDA"/>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DC7639A"/>
    <w:multiLevelType w:val="hybridMultilevel"/>
    <w:tmpl w:val="08F296FC"/>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F145C14"/>
    <w:multiLevelType w:val="hybridMultilevel"/>
    <w:tmpl w:val="6DD29EBC"/>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03E7A8D"/>
    <w:multiLevelType w:val="hybridMultilevel"/>
    <w:tmpl w:val="54B4E8F4"/>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167755D"/>
    <w:multiLevelType w:val="hybridMultilevel"/>
    <w:tmpl w:val="7C2AD11C"/>
    <w:lvl w:ilvl="0" w:tplc="EDEC25B0">
      <w:start w:val="1"/>
      <w:numFmt w:val="bullet"/>
      <w:lvlText w:val=""/>
      <w:lvlJc w:val="left"/>
      <w:pPr>
        <w:ind w:left="1440" w:hanging="360"/>
      </w:pPr>
      <w:rPr>
        <w:rFonts w:ascii="Symbol" w:hAnsi="Symbol" w:hint="default"/>
        <w:color w:val="E51F3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1704444"/>
    <w:multiLevelType w:val="hybridMultilevel"/>
    <w:tmpl w:val="BFCEF0A4"/>
    <w:lvl w:ilvl="0" w:tplc="EDEC25B0">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1" w15:restartNumberingAfterBreak="0">
    <w:nsid w:val="62510045"/>
    <w:multiLevelType w:val="hybridMultilevel"/>
    <w:tmpl w:val="F01AB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D6617E"/>
    <w:multiLevelType w:val="hybridMultilevel"/>
    <w:tmpl w:val="A4EA5384"/>
    <w:lvl w:ilvl="0" w:tplc="EDEC25B0">
      <w:start w:val="1"/>
      <w:numFmt w:val="bullet"/>
      <w:lvlText w:val=""/>
      <w:lvlJc w:val="left"/>
      <w:pPr>
        <w:ind w:left="1170" w:hanging="360"/>
      </w:pPr>
      <w:rPr>
        <w:rFonts w:ascii="Symbol" w:hAnsi="Symbol" w:hint="default"/>
        <w:color w:val="E51F3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33" w15:restartNumberingAfterBreak="0">
    <w:nsid w:val="641307AC"/>
    <w:multiLevelType w:val="hybridMultilevel"/>
    <w:tmpl w:val="E36652F2"/>
    <w:lvl w:ilvl="0" w:tplc="EDEC25B0">
      <w:start w:val="1"/>
      <w:numFmt w:val="bullet"/>
      <w:lvlText w:val=""/>
      <w:lvlJc w:val="left"/>
      <w:pPr>
        <w:ind w:left="-1712" w:hanging="360"/>
      </w:pPr>
      <w:rPr>
        <w:rFonts w:ascii="Symbol" w:hAnsi="Symbol" w:hint="default"/>
        <w:color w:val="E51F30"/>
      </w:rPr>
    </w:lvl>
    <w:lvl w:ilvl="1" w:tplc="FFFFFFFF">
      <w:start w:val="1"/>
      <w:numFmt w:val="bullet"/>
      <w:lvlText w:val="o"/>
      <w:lvlJc w:val="left"/>
      <w:pPr>
        <w:ind w:left="-992" w:hanging="360"/>
      </w:pPr>
      <w:rPr>
        <w:rFonts w:ascii="Courier New" w:hAnsi="Courier New" w:cs="Courier New" w:hint="default"/>
      </w:rPr>
    </w:lvl>
    <w:lvl w:ilvl="2" w:tplc="FFFFFFFF">
      <w:start w:val="1"/>
      <w:numFmt w:val="bullet"/>
      <w:lvlText w:val=""/>
      <w:lvlJc w:val="left"/>
      <w:pPr>
        <w:ind w:left="-272" w:hanging="360"/>
      </w:pPr>
      <w:rPr>
        <w:rFonts w:ascii="Wingdings" w:hAnsi="Wingdings" w:hint="default"/>
      </w:rPr>
    </w:lvl>
    <w:lvl w:ilvl="3" w:tplc="FFFFFFFF">
      <w:start w:val="1"/>
      <w:numFmt w:val="bullet"/>
      <w:lvlText w:val=""/>
      <w:lvlJc w:val="left"/>
      <w:pPr>
        <w:ind w:left="448" w:hanging="360"/>
      </w:pPr>
      <w:rPr>
        <w:rFonts w:ascii="Symbol" w:hAnsi="Symbol" w:hint="default"/>
      </w:rPr>
    </w:lvl>
    <w:lvl w:ilvl="4" w:tplc="FFFFFFFF">
      <w:start w:val="1"/>
      <w:numFmt w:val="bullet"/>
      <w:lvlText w:val="o"/>
      <w:lvlJc w:val="left"/>
      <w:pPr>
        <w:ind w:left="1168" w:hanging="360"/>
      </w:pPr>
      <w:rPr>
        <w:rFonts w:ascii="Courier New" w:hAnsi="Courier New" w:cs="Courier New" w:hint="default"/>
      </w:rPr>
    </w:lvl>
    <w:lvl w:ilvl="5" w:tplc="FFFFFFFF">
      <w:start w:val="1"/>
      <w:numFmt w:val="bullet"/>
      <w:lvlText w:val=""/>
      <w:lvlJc w:val="left"/>
      <w:pPr>
        <w:ind w:left="1888" w:hanging="360"/>
      </w:pPr>
      <w:rPr>
        <w:rFonts w:ascii="Wingdings" w:hAnsi="Wingdings" w:hint="default"/>
      </w:rPr>
    </w:lvl>
    <w:lvl w:ilvl="6" w:tplc="FFFFFFFF">
      <w:start w:val="1"/>
      <w:numFmt w:val="bullet"/>
      <w:lvlText w:val=""/>
      <w:lvlJc w:val="left"/>
      <w:pPr>
        <w:ind w:left="2608" w:hanging="360"/>
      </w:pPr>
      <w:rPr>
        <w:rFonts w:ascii="Symbol" w:hAnsi="Symbol" w:hint="default"/>
      </w:rPr>
    </w:lvl>
    <w:lvl w:ilvl="7" w:tplc="FFFFFFFF">
      <w:start w:val="1"/>
      <w:numFmt w:val="bullet"/>
      <w:lvlText w:val="o"/>
      <w:lvlJc w:val="left"/>
      <w:pPr>
        <w:ind w:left="3328" w:hanging="360"/>
      </w:pPr>
      <w:rPr>
        <w:rFonts w:ascii="Courier New" w:hAnsi="Courier New" w:cs="Courier New" w:hint="default"/>
      </w:rPr>
    </w:lvl>
    <w:lvl w:ilvl="8" w:tplc="FFFFFFFF">
      <w:start w:val="1"/>
      <w:numFmt w:val="bullet"/>
      <w:lvlText w:val=""/>
      <w:lvlJc w:val="left"/>
      <w:pPr>
        <w:ind w:left="4048" w:hanging="360"/>
      </w:pPr>
      <w:rPr>
        <w:rFonts w:ascii="Wingdings" w:hAnsi="Wingdings" w:hint="default"/>
      </w:rPr>
    </w:lvl>
  </w:abstractNum>
  <w:abstractNum w:abstractNumId="34" w15:restartNumberingAfterBreak="0">
    <w:nsid w:val="6F985B52"/>
    <w:multiLevelType w:val="hybridMultilevel"/>
    <w:tmpl w:val="CB2838EC"/>
    <w:lvl w:ilvl="0" w:tplc="EDEC25B0">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5" w15:restartNumberingAfterBreak="0">
    <w:nsid w:val="75AD4C47"/>
    <w:multiLevelType w:val="hybridMultilevel"/>
    <w:tmpl w:val="51686A1A"/>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A723030"/>
    <w:multiLevelType w:val="hybridMultilevel"/>
    <w:tmpl w:val="FBCC5F80"/>
    <w:lvl w:ilvl="0" w:tplc="EDEC25B0">
      <w:start w:val="1"/>
      <w:numFmt w:val="bullet"/>
      <w:lvlText w:val=""/>
      <w:lvlJc w:val="left"/>
      <w:pPr>
        <w:ind w:left="927" w:hanging="360"/>
      </w:pPr>
      <w:rPr>
        <w:rFonts w:ascii="Symbol" w:hAnsi="Symbol" w:hint="default"/>
        <w:color w:val="E51F30"/>
      </w:rPr>
    </w:lvl>
    <w:lvl w:ilvl="1" w:tplc="FFFFFFFF">
      <w:start w:val="1"/>
      <w:numFmt w:val="bullet"/>
      <w:lvlText w:val="o"/>
      <w:lvlJc w:val="left"/>
      <w:pPr>
        <w:ind w:left="1647" w:hanging="360"/>
      </w:pPr>
      <w:rPr>
        <w:rFonts w:ascii="Courier New" w:hAnsi="Courier New" w:cs="Courier New" w:hint="default"/>
      </w:rPr>
    </w:lvl>
    <w:lvl w:ilvl="2" w:tplc="FFFFFFFF">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7" w15:restartNumberingAfterBreak="0">
    <w:nsid w:val="7C632270"/>
    <w:multiLevelType w:val="hybridMultilevel"/>
    <w:tmpl w:val="AB9C03AC"/>
    <w:lvl w:ilvl="0" w:tplc="EDEC25B0">
      <w:start w:val="1"/>
      <w:numFmt w:val="bullet"/>
      <w:lvlText w:val=""/>
      <w:lvlJc w:val="left"/>
      <w:pPr>
        <w:ind w:left="1710" w:hanging="360"/>
      </w:pPr>
      <w:rPr>
        <w:rFonts w:ascii="Symbol" w:hAnsi="Symbol" w:hint="default"/>
        <w:color w:val="E51F30"/>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38"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FF4137"/>
    <w:multiLevelType w:val="hybridMultilevel"/>
    <w:tmpl w:val="09382386"/>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96825147">
    <w:abstractNumId w:val="38"/>
  </w:num>
  <w:num w:numId="2" w16cid:durableId="1927572751">
    <w:abstractNumId w:val="16"/>
  </w:num>
  <w:num w:numId="3" w16cid:durableId="1511336397">
    <w:abstractNumId w:val="23"/>
  </w:num>
  <w:num w:numId="4" w16cid:durableId="1666785443">
    <w:abstractNumId w:val="0"/>
  </w:num>
  <w:num w:numId="5" w16cid:durableId="1708486012">
    <w:abstractNumId w:val="17"/>
  </w:num>
  <w:num w:numId="6" w16cid:durableId="1621642287">
    <w:abstractNumId w:val="13"/>
  </w:num>
  <w:num w:numId="7" w16cid:durableId="1833176348">
    <w:abstractNumId w:val="20"/>
  </w:num>
  <w:num w:numId="8" w16cid:durableId="1126041565">
    <w:abstractNumId w:val="22"/>
  </w:num>
  <w:num w:numId="9" w16cid:durableId="1098252483">
    <w:abstractNumId w:val="8"/>
  </w:num>
  <w:num w:numId="10" w16cid:durableId="218833091">
    <w:abstractNumId w:val="3"/>
  </w:num>
  <w:num w:numId="11" w16cid:durableId="1424718221">
    <w:abstractNumId w:val="29"/>
  </w:num>
  <w:num w:numId="12" w16cid:durableId="1812016734">
    <w:abstractNumId w:val="6"/>
  </w:num>
  <w:num w:numId="13" w16cid:durableId="1502891486">
    <w:abstractNumId w:val="7"/>
  </w:num>
  <w:num w:numId="14" w16cid:durableId="1815486759">
    <w:abstractNumId w:val="36"/>
  </w:num>
  <w:num w:numId="15" w16cid:durableId="826744891">
    <w:abstractNumId w:val="14"/>
  </w:num>
  <w:num w:numId="16" w16cid:durableId="676928582">
    <w:abstractNumId w:val="30"/>
  </w:num>
  <w:num w:numId="17" w16cid:durableId="1485004711">
    <w:abstractNumId w:val="34"/>
  </w:num>
  <w:num w:numId="18" w16cid:durableId="1516112415">
    <w:abstractNumId w:val="37"/>
  </w:num>
  <w:num w:numId="19" w16cid:durableId="1917743573">
    <w:abstractNumId w:val="2"/>
  </w:num>
  <w:num w:numId="20" w16cid:durableId="1480145214">
    <w:abstractNumId w:val="12"/>
  </w:num>
  <w:num w:numId="21" w16cid:durableId="846790980">
    <w:abstractNumId w:val="21"/>
  </w:num>
  <w:num w:numId="22" w16cid:durableId="1113018709">
    <w:abstractNumId w:val="25"/>
  </w:num>
  <w:num w:numId="23" w16cid:durableId="1960799107">
    <w:abstractNumId w:val="35"/>
  </w:num>
  <w:num w:numId="24" w16cid:durableId="1071386659">
    <w:abstractNumId w:val="27"/>
  </w:num>
  <w:num w:numId="25" w16cid:durableId="866336095">
    <w:abstractNumId w:val="26"/>
  </w:num>
  <w:num w:numId="26" w16cid:durableId="861015708">
    <w:abstractNumId w:val="5"/>
  </w:num>
  <w:num w:numId="27" w16cid:durableId="677271126">
    <w:abstractNumId w:val="24"/>
  </w:num>
  <w:num w:numId="28" w16cid:durableId="2029601815">
    <w:abstractNumId w:val="10"/>
  </w:num>
  <w:num w:numId="29" w16cid:durableId="1561285376">
    <w:abstractNumId w:val="33"/>
  </w:num>
  <w:num w:numId="30" w16cid:durableId="2012246546">
    <w:abstractNumId w:val="15"/>
  </w:num>
  <w:num w:numId="31" w16cid:durableId="1431777792">
    <w:abstractNumId w:val="4"/>
  </w:num>
  <w:num w:numId="32" w16cid:durableId="1687322101">
    <w:abstractNumId w:val="18"/>
  </w:num>
  <w:num w:numId="33" w16cid:durableId="2031951764">
    <w:abstractNumId w:val="19"/>
  </w:num>
  <w:num w:numId="34" w16cid:durableId="922881349">
    <w:abstractNumId w:val="1"/>
  </w:num>
  <w:num w:numId="35" w16cid:durableId="1283802694">
    <w:abstractNumId w:val="32"/>
  </w:num>
  <w:num w:numId="36" w16cid:durableId="1007294542">
    <w:abstractNumId w:val="11"/>
  </w:num>
  <w:num w:numId="37" w16cid:durableId="223221385">
    <w:abstractNumId w:val="31"/>
  </w:num>
  <w:num w:numId="38" w16cid:durableId="707798323">
    <w:abstractNumId w:val="9"/>
  </w:num>
  <w:num w:numId="39" w16cid:durableId="1557811528">
    <w:abstractNumId w:val="39"/>
  </w:num>
  <w:num w:numId="40" w16cid:durableId="2045596705">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13530"/>
    <w:rsid w:val="00017979"/>
    <w:rsid w:val="00017F27"/>
    <w:rsid w:val="00023ECF"/>
    <w:rsid w:val="00023F2E"/>
    <w:rsid w:val="00025D47"/>
    <w:rsid w:val="00030EFC"/>
    <w:rsid w:val="00034496"/>
    <w:rsid w:val="00040160"/>
    <w:rsid w:val="00041814"/>
    <w:rsid w:val="00047EA7"/>
    <w:rsid w:val="00052590"/>
    <w:rsid w:val="00057AE7"/>
    <w:rsid w:val="0006473D"/>
    <w:rsid w:val="000652A0"/>
    <w:rsid w:val="00067836"/>
    <w:rsid w:val="00071D43"/>
    <w:rsid w:val="000728E0"/>
    <w:rsid w:val="000760A1"/>
    <w:rsid w:val="00080CE9"/>
    <w:rsid w:val="000812EC"/>
    <w:rsid w:val="00083FFC"/>
    <w:rsid w:val="00091E5E"/>
    <w:rsid w:val="000923D8"/>
    <w:rsid w:val="00093685"/>
    <w:rsid w:val="00096228"/>
    <w:rsid w:val="000A7FB9"/>
    <w:rsid w:val="000B17D8"/>
    <w:rsid w:val="000B192C"/>
    <w:rsid w:val="000B71D9"/>
    <w:rsid w:val="000B76B8"/>
    <w:rsid w:val="000C0BB5"/>
    <w:rsid w:val="000C0E96"/>
    <w:rsid w:val="000C15B8"/>
    <w:rsid w:val="000C1FF0"/>
    <w:rsid w:val="000C57B7"/>
    <w:rsid w:val="000D33A8"/>
    <w:rsid w:val="000D3497"/>
    <w:rsid w:val="000D3B39"/>
    <w:rsid w:val="000D783C"/>
    <w:rsid w:val="000E01AE"/>
    <w:rsid w:val="000E0472"/>
    <w:rsid w:val="000E3695"/>
    <w:rsid w:val="000F1CE9"/>
    <w:rsid w:val="000F33C6"/>
    <w:rsid w:val="000F5D8B"/>
    <w:rsid w:val="000F62B3"/>
    <w:rsid w:val="00102805"/>
    <w:rsid w:val="001037C8"/>
    <w:rsid w:val="00103826"/>
    <w:rsid w:val="00104FF2"/>
    <w:rsid w:val="00115AA5"/>
    <w:rsid w:val="00120C77"/>
    <w:rsid w:val="0013116D"/>
    <w:rsid w:val="001420B1"/>
    <w:rsid w:val="00142A93"/>
    <w:rsid w:val="001432B6"/>
    <w:rsid w:val="001471BE"/>
    <w:rsid w:val="001512A8"/>
    <w:rsid w:val="00154994"/>
    <w:rsid w:val="00157332"/>
    <w:rsid w:val="00157DCE"/>
    <w:rsid w:val="0016288F"/>
    <w:rsid w:val="0016404C"/>
    <w:rsid w:val="00164E41"/>
    <w:rsid w:val="00165F7C"/>
    <w:rsid w:val="00176D43"/>
    <w:rsid w:val="00176E87"/>
    <w:rsid w:val="001800F9"/>
    <w:rsid w:val="00180DD3"/>
    <w:rsid w:val="00182B12"/>
    <w:rsid w:val="00184AB1"/>
    <w:rsid w:val="00192BC6"/>
    <w:rsid w:val="001968C3"/>
    <w:rsid w:val="001A124A"/>
    <w:rsid w:val="001A1E9B"/>
    <w:rsid w:val="001A296C"/>
    <w:rsid w:val="001A4059"/>
    <w:rsid w:val="001A64A0"/>
    <w:rsid w:val="001B0168"/>
    <w:rsid w:val="001B01C6"/>
    <w:rsid w:val="001B58C6"/>
    <w:rsid w:val="001C3140"/>
    <w:rsid w:val="001D2A7F"/>
    <w:rsid w:val="001D2E40"/>
    <w:rsid w:val="001D44AD"/>
    <w:rsid w:val="001D63CF"/>
    <w:rsid w:val="001E1ED9"/>
    <w:rsid w:val="001E515C"/>
    <w:rsid w:val="001E5582"/>
    <w:rsid w:val="001E6D36"/>
    <w:rsid w:val="001F2B57"/>
    <w:rsid w:val="001F620A"/>
    <w:rsid w:val="001F636F"/>
    <w:rsid w:val="001F6699"/>
    <w:rsid w:val="00200728"/>
    <w:rsid w:val="00201B8F"/>
    <w:rsid w:val="00202BF7"/>
    <w:rsid w:val="00207FC2"/>
    <w:rsid w:val="00212271"/>
    <w:rsid w:val="00214686"/>
    <w:rsid w:val="00215466"/>
    <w:rsid w:val="00221E52"/>
    <w:rsid w:val="00221FEC"/>
    <w:rsid w:val="002257C2"/>
    <w:rsid w:val="00225E04"/>
    <w:rsid w:val="00226092"/>
    <w:rsid w:val="00235359"/>
    <w:rsid w:val="002427E6"/>
    <w:rsid w:val="0024388F"/>
    <w:rsid w:val="002439DB"/>
    <w:rsid w:val="00245BEE"/>
    <w:rsid w:val="00250A67"/>
    <w:rsid w:val="00250D24"/>
    <w:rsid w:val="002538C0"/>
    <w:rsid w:val="00257D7C"/>
    <w:rsid w:val="00261360"/>
    <w:rsid w:val="002665AF"/>
    <w:rsid w:val="00267CCA"/>
    <w:rsid w:val="00271053"/>
    <w:rsid w:val="00274580"/>
    <w:rsid w:val="00275D1E"/>
    <w:rsid w:val="0028740E"/>
    <w:rsid w:val="00291234"/>
    <w:rsid w:val="002914DD"/>
    <w:rsid w:val="00293044"/>
    <w:rsid w:val="00295F1D"/>
    <w:rsid w:val="002A08CC"/>
    <w:rsid w:val="002A72AF"/>
    <w:rsid w:val="002B18FE"/>
    <w:rsid w:val="002B29ED"/>
    <w:rsid w:val="002B2AAE"/>
    <w:rsid w:val="002B2DAF"/>
    <w:rsid w:val="002B35C9"/>
    <w:rsid w:val="002B6908"/>
    <w:rsid w:val="002C1FB6"/>
    <w:rsid w:val="002C6CDE"/>
    <w:rsid w:val="002D0852"/>
    <w:rsid w:val="002D4B9D"/>
    <w:rsid w:val="002D6E74"/>
    <w:rsid w:val="002E11E4"/>
    <w:rsid w:val="002E3F05"/>
    <w:rsid w:val="002E6F35"/>
    <w:rsid w:val="002E6FC9"/>
    <w:rsid w:val="002F0131"/>
    <w:rsid w:val="002F0E8A"/>
    <w:rsid w:val="002F186F"/>
    <w:rsid w:val="002F3C8B"/>
    <w:rsid w:val="002F4124"/>
    <w:rsid w:val="002F6AF3"/>
    <w:rsid w:val="002F7391"/>
    <w:rsid w:val="00301292"/>
    <w:rsid w:val="00301EEE"/>
    <w:rsid w:val="003029E7"/>
    <w:rsid w:val="00302E26"/>
    <w:rsid w:val="0030318F"/>
    <w:rsid w:val="00303901"/>
    <w:rsid w:val="00307B76"/>
    <w:rsid w:val="0031180B"/>
    <w:rsid w:val="0031333E"/>
    <w:rsid w:val="00315FEA"/>
    <w:rsid w:val="003205F8"/>
    <w:rsid w:val="003259CA"/>
    <w:rsid w:val="00333B9E"/>
    <w:rsid w:val="00334090"/>
    <w:rsid w:val="00334B56"/>
    <w:rsid w:val="00343674"/>
    <w:rsid w:val="00343D34"/>
    <w:rsid w:val="00345E5F"/>
    <w:rsid w:val="00346B95"/>
    <w:rsid w:val="00347328"/>
    <w:rsid w:val="00351024"/>
    <w:rsid w:val="003550F3"/>
    <w:rsid w:val="0035677A"/>
    <w:rsid w:val="00356F29"/>
    <w:rsid w:val="00360D4B"/>
    <w:rsid w:val="00363BFC"/>
    <w:rsid w:val="003654D8"/>
    <w:rsid w:val="00366EEF"/>
    <w:rsid w:val="00370131"/>
    <w:rsid w:val="00370EF9"/>
    <w:rsid w:val="00376465"/>
    <w:rsid w:val="00394E65"/>
    <w:rsid w:val="00395AD8"/>
    <w:rsid w:val="00395D72"/>
    <w:rsid w:val="003A046F"/>
    <w:rsid w:val="003A4367"/>
    <w:rsid w:val="003B15C5"/>
    <w:rsid w:val="003B2CAC"/>
    <w:rsid w:val="003C14FC"/>
    <w:rsid w:val="003C76BD"/>
    <w:rsid w:val="003D53A8"/>
    <w:rsid w:val="003E2494"/>
    <w:rsid w:val="003E3D3E"/>
    <w:rsid w:val="003F2218"/>
    <w:rsid w:val="003F7778"/>
    <w:rsid w:val="0040267B"/>
    <w:rsid w:val="0040299F"/>
    <w:rsid w:val="00410DEA"/>
    <w:rsid w:val="00410ED5"/>
    <w:rsid w:val="004110CB"/>
    <w:rsid w:val="00412641"/>
    <w:rsid w:val="00412E14"/>
    <w:rsid w:val="004135F2"/>
    <w:rsid w:val="00414BC5"/>
    <w:rsid w:val="0041573B"/>
    <w:rsid w:val="00420652"/>
    <w:rsid w:val="00421485"/>
    <w:rsid w:val="0042478B"/>
    <w:rsid w:val="00441285"/>
    <w:rsid w:val="004415C7"/>
    <w:rsid w:val="00443C2A"/>
    <w:rsid w:val="004441E9"/>
    <w:rsid w:val="00444654"/>
    <w:rsid w:val="00446C33"/>
    <w:rsid w:val="00456A0E"/>
    <w:rsid w:val="00460DC6"/>
    <w:rsid w:val="0046665F"/>
    <w:rsid w:val="00466DD2"/>
    <w:rsid w:val="00467E78"/>
    <w:rsid w:val="004757F6"/>
    <w:rsid w:val="00480308"/>
    <w:rsid w:val="00481C9C"/>
    <w:rsid w:val="00482467"/>
    <w:rsid w:val="0048248F"/>
    <w:rsid w:val="00484C1B"/>
    <w:rsid w:val="00490615"/>
    <w:rsid w:val="00493E38"/>
    <w:rsid w:val="00493EC2"/>
    <w:rsid w:val="00495C40"/>
    <w:rsid w:val="004960DA"/>
    <w:rsid w:val="00496A60"/>
    <w:rsid w:val="004A2457"/>
    <w:rsid w:val="004A3F86"/>
    <w:rsid w:val="004B2C98"/>
    <w:rsid w:val="004B6440"/>
    <w:rsid w:val="004B784E"/>
    <w:rsid w:val="004C520E"/>
    <w:rsid w:val="004C670B"/>
    <w:rsid w:val="004C69B3"/>
    <w:rsid w:val="004C75C6"/>
    <w:rsid w:val="004D24FC"/>
    <w:rsid w:val="004D59B9"/>
    <w:rsid w:val="004D5E3C"/>
    <w:rsid w:val="004D72BF"/>
    <w:rsid w:val="004E0A29"/>
    <w:rsid w:val="004E594B"/>
    <w:rsid w:val="004E7EF9"/>
    <w:rsid w:val="004F58F0"/>
    <w:rsid w:val="0050449E"/>
    <w:rsid w:val="005051B1"/>
    <w:rsid w:val="00505211"/>
    <w:rsid w:val="0050620D"/>
    <w:rsid w:val="005220DC"/>
    <w:rsid w:val="005224CD"/>
    <w:rsid w:val="00522BA9"/>
    <w:rsid w:val="005278E1"/>
    <w:rsid w:val="00536B3D"/>
    <w:rsid w:val="00536FEA"/>
    <w:rsid w:val="005373FA"/>
    <w:rsid w:val="00541A95"/>
    <w:rsid w:val="00541AEB"/>
    <w:rsid w:val="00543C68"/>
    <w:rsid w:val="00552F80"/>
    <w:rsid w:val="0055379F"/>
    <w:rsid w:val="0055489B"/>
    <w:rsid w:val="005554CF"/>
    <w:rsid w:val="00555614"/>
    <w:rsid w:val="005572C3"/>
    <w:rsid w:val="0056050A"/>
    <w:rsid w:val="005619EB"/>
    <w:rsid w:val="00564540"/>
    <w:rsid w:val="005746E7"/>
    <w:rsid w:val="00575CC3"/>
    <w:rsid w:val="00583C56"/>
    <w:rsid w:val="00584AE9"/>
    <w:rsid w:val="00587E39"/>
    <w:rsid w:val="005926AC"/>
    <w:rsid w:val="0059325A"/>
    <w:rsid w:val="00593F30"/>
    <w:rsid w:val="005975A6"/>
    <w:rsid w:val="005A267A"/>
    <w:rsid w:val="005A3D82"/>
    <w:rsid w:val="005A74AA"/>
    <w:rsid w:val="005B11E1"/>
    <w:rsid w:val="005B1316"/>
    <w:rsid w:val="005B170B"/>
    <w:rsid w:val="005B1942"/>
    <w:rsid w:val="005B326C"/>
    <w:rsid w:val="005B4A4E"/>
    <w:rsid w:val="005B595C"/>
    <w:rsid w:val="005B6220"/>
    <w:rsid w:val="005B629A"/>
    <w:rsid w:val="005C3E98"/>
    <w:rsid w:val="005C5261"/>
    <w:rsid w:val="005D1898"/>
    <w:rsid w:val="005D2A3A"/>
    <w:rsid w:val="005D2F57"/>
    <w:rsid w:val="005D7D30"/>
    <w:rsid w:val="005D7EA1"/>
    <w:rsid w:val="005E27E3"/>
    <w:rsid w:val="005E5355"/>
    <w:rsid w:val="005E6D98"/>
    <w:rsid w:val="005E770B"/>
    <w:rsid w:val="005E7DA2"/>
    <w:rsid w:val="005F014A"/>
    <w:rsid w:val="005F119D"/>
    <w:rsid w:val="00603716"/>
    <w:rsid w:val="00611EC8"/>
    <w:rsid w:val="006125DE"/>
    <w:rsid w:val="00615286"/>
    <w:rsid w:val="00617074"/>
    <w:rsid w:val="00617303"/>
    <w:rsid w:val="0064530D"/>
    <w:rsid w:val="0064646A"/>
    <w:rsid w:val="006467E3"/>
    <w:rsid w:val="00647E12"/>
    <w:rsid w:val="006519D0"/>
    <w:rsid w:val="006603C2"/>
    <w:rsid w:val="006617C9"/>
    <w:rsid w:val="0066238F"/>
    <w:rsid w:val="006626B6"/>
    <w:rsid w:val="006637F2"/>
    <w:rsid w:val="00673B09"/>
    <w:rsid w:val="00675A02"/>
    <w:rsid w:val="00681A26"/>
    <w:rsid w:val="00692DB7"/>
    <w:rsid w:val="00696085"/>
    <w:rsid w:val="0069681F"/>
    <w:rsid w:val="0069700C"/>
    <w:rsid w:val="006A0210"/>
    <w:rsid w:val="006A0D50"/>
    <w:rsid w:val="006A16D3"/>
    <w:rsid w:val="006A5781"/>
    <w:rsid w:val="006A5876"/>
    <w:rsid w:val="006B61C2"/>
    <w:rsid w:val="006C16DA"/>
    <w:rsid w:val="006C42D8"/>
    <w:rsid w:val="006C4FF0"/>
    <w:rsid w:val="006C5198"/>
    <w:rsid w:val="006C594F"/>
    <w:rsid w:val="006D28CB"/>
    <w:rsid w:val="006D29DA"/>
    <w:rsid w:val="006D360E"/>
    <w:rsid w:val="006D36F6"/>
    <w:rsid w:val="006D7285"/>
    <w:rsid w:val="006E0903"/>
    <w:rsid w:val="006E0E2A"/>
    <w:rsid w:val="006E7342"/>
    <w:rsid w:val="006E7B18"/>
    <w:rsid w:val="006F04D0"/>
    <w:rsid w:val="006F242A"/>
    <w:rsid w:val="006F4576"/>
    <w:rsid w:val="006F4919"/>
    <w:rsid w:val="006F4E0F"/>
    <w:rsid w:val="006F62FC"/>
    <w:rsid w:val="00702767"/>
    <w:rsid w:val="0070341D"/>
    <w:rsid w:val="007066FB"/>
    <w:rsid w:val="007225FE"/>
    <w:rsid w:val="007230D4"/>
    <w:rsid w:val="00724189"/>
    <w:rsid w:val="00731F33"/>
    <w:rsid w:val="00732202"/>
    <w:rsid w:val="00734916"/>
    <w:rsid w:val="0073544D"/>
    <w:rsid w:val="00736216"/>
    <w:rsid w:val="00740BFB"/>
    <w:rsid w:val="00741C8A"/>
    <w:rsid w:val="00743349"/>
    <w:rsid w:val="00744710"/>
    <w:rsid w:val="00746A0E"/>
    <w:rsid w:val="007503B5"/>
    <w:rsid w:val="00751170"/>
    <w:rsid w:val="007512F5"/>
    <w:rsid w:val="00763E65"/>
    <w:rsid w:val="00767483"/>
    <w:rsid w:val="00772928"/>
    <w:rsid w:val="0078478C"/>
    <w:rsid w:val="00785535"/>
    <w:rsid w:val="00785BB8"/>
    <w:rsid w:val="00786706"/>
    <w:rsid w:val="00790080"/>
    <w:rsid w:val="007902A6"/>
    <w:rsid w:val="00791C73"/>
    <w:rsid w:val="007A183B"/>
    <w:rsid w:val="007A1AED"/>
    <w:rsid w:val="007A7FD8"/>
    <w:rsid w:val="007B378A"/>
    <w:rsid w:val="007B4BFB"/>
    <w:rsid w:val="007B5079"/>
    <w:rsid w:val="007B541A"/>
    <w:rsid w:val="007B700A"/>
    <w:rsid w:val="007C0260"/>
    <w:rsid w:val="007C2E61"/>
    <w:rsid w:val="007C37DE"/>
    <w:rsid w:val="007C5F5F"/>
    <w:rsid w:val="007D1588"/>
    <w:rsid w:val="007D4084"/>
    <w:rsid w:val="007D4B90"/>
    <w:rsid w:val="007E1CDB"/>
    <w:rsid w:val="007E4E51"/>
    <w:rsid w:val="007E7BBC"/>
    <w:rsid w:val="007F0248"/>
    <w:rsid w:val="007F7900"/>
    <w:rsid w:val="00804068"/>
    <w:rsid w:val="00811AE1"/>
    <w:rsid w:val="00811F90"/>
    <w:rsid w:val="008122F0"/>
    <w:rsid w:val="00817296"/>
    <w:rsid w:val="00817A12"/>
    <w:rsid w:val="00820F73"/>
    <w:rsid w:val="008239FE"/>
    <w:rsid w:val="008242EF"/>
    <w:rsid w:val="00825029"/>
    <w:rsid w:val="00826320"/>
    <w:rsid w:val="00826A72"/>
    <w:rsid w:val="00830B58"/>
    <w:rsid w:val="00833CC4"/>
    <w:rsid w:val="00840517"/>
    <w:rsid w:val="008432BF"/>
    <w:rsid w:val="008508DF"/>
    <w:rsid w:val="008605D5"/>
    <w:rsid w:val="00867080"/>
    <w:rsid w:val="00867FDA"/>
    <w:rsid w:val="00871911"/>
    <w:rsid w:val="00871C38"/>
    <w:rsid w:val="00871D81"/>
    <w:rsid w:val="008735AB"/>
    <w:rsid w:val="008773D2"/>
    <w:rsid w:val="008776AD"/>
    <w:rsid w:val="00884328"/>
    <w:rsid w:val="008907B7"/>
    <w:rsid w:val="00890E1A"/>
    <w:rsid w:val="008A68C6"/>
    <w:rsid w:val="008A7933"/>
    <w:rsid w:val="008B099B"/>
    <w:rsid w:val="008B3EF9"/>
    <w:rsid w:val="008B6FD2"/>
    <w:rsid w:val="008C05E4"/>
    <w:rsid w:val="008C1FAA"/>
    <w:rsid w:val="008C300D"/>
    <w:rsid w:val="008C3F1F"/>
    <w:rsid w:val="008C4D0E"/>
    <w:rsid w:val="008C58EA"/>
    <w:rsid w:val="008C5983"/>
    <w:rsid w:val="008C5F7B"/>
    <w:rsid w:val="008C6EE9"/>
    <w:rsid w:val="008C7410"/>
    <w:rsid w:val="008D0A1C"/>
    <w:rsid w:val="008D2294"/>
    <w:rsid w:val="008D4F55"/>
    <w:rsid w:val="008D57B3"/>
    <w:rsid w:val="008E0C1B"/>
    <w:rsid w:val="008E2FFB"/>
    <w:rsid w:val="008E4186"/>
    <w:rsid w:val="008E7D32"/>
    <w:rsid w:val="008F1CFC"/>
    <w:rsid w:val="008F2DE0"/>
    <w:rsid w:val="008F3E88"/>
    <w:rsid w:val="00904C2C"/>
    <w:rsid w:val="00911701"/>
    <w:rsid w:val="00911E7C"/>
    <w:rsid w:val="00915062"/>
    <w:rsid w:val="00921733"/>
    <w:rsid w:val="0092371D"/>
    <w:rsid w:val="00925599"/>
    <w:rsid w:val="00934780"/>
    <w:rsid w:val="00934D2E"/>
    <w:rsid w:val="009353AF"/>
    <w:rsid w:val="009365F6"/>
    <w:rsid w:val="0093665E"/>
    <w:rsid w:val="00941205"/>
    <w:rsid w:val="00947015"/>
    <w:rsid w:val="0095172A"/>
    <w:rsid w:val="009518A2"/>
    <w:rsid w:val="0095571A"/>
    <w:rsid w:val="00966619"/>
    <w:rsid w:val="00966CF4"/>
    <w:rsid w:val="00971BDE"/>
    <w:rsid w:val="00971C7E"/>
    <w:rsid w:val="00977E49"/>
    <w:rsid w:val="0098087C"/>
    <w:rsid w:val="00985E2C"/>
    <w:rsid w:val="0099071C"/>
    <w:rsid w:val="0099265B"/>
    <w:rsid w:val="00993A5D"/>
    <w:rsid w:val="0099406C"/>
    <w:rsid w:val="009A4600"/>
    <w:rsid w:val="009B1831"/>
    <w:rsid w:val="009B37D4"/>
    <w:rsid w:val="009B5D34"/>
    <w:rsid w:val="009B656B"/>
    <w:rsid w:val="009C059F"/>
    <w:rsid w:val="009C1E14"/>
    <w:rsid w:val="009C2FEF"/>
    <w:rsid w:val="009C6A59"/>
    <w:rsid w:val="009C7B84"/>
    <w:rsid w:val="009D2761"/>
    <w:rsid w:val="009D29B6"/>
    <w:rsid w:val="009D62EA"/>
    <w:rsid w:val="009E11AD"/>
    <w:rsid w:val="009F074C"/>
    <w:rsid w:val="009F39C1"/>
    <w:rsid w:val="009F6456"/>
    <w:rsid w:val="00A02289"/>
    <w:rsid w:val="00A029FF"/>
    <w:rsid w:val="00A03C77"/>
    <w:rsid w:val="00A0417B"/>
    <w:rsid w:val="00A06379"/>
    <w:rsid w:val="00A10384"/>
    <w:rsid w:val="00A107E8"/>
    <w:rsid w:val="00A119E0"/>
    <w:rsid w:val="00A12F38"/>
    <w:rsid w:val="00A144B2"/>
    <w:rsid w:val="00A15D12"/>
    <w:rsid w:val="00A219C4"/>
    <w:rsid w:val="00A3242E"/>
    <w:rsid w:val="00A35723"/>
    <w:rsid w:val="00A37666"/>
    <w:rsid w:val="00A40289"/>
    <w:rsid w:val="00A45BDF"/>
    <w:rsid w:val="00A46984"/>
    <w:rsid w:val="00A50780"/>
    <w:rsid w:val="00A51820"/>
    <w:rsid w:val="00A56091"/>
    <w:rsid w:val="00A5683C"/>
    <w:rsid w:val="00A57044"/>
    <w:rsid w:val="00A6517B"/>
    <w:rsid w:val="00A7055B"/>
    <w:rsid w:val="00A731B6"/>
    <w:rsid w:val="00A74DC3"/>
    <w:rsid w:val="00A750BE"/>
    <w:rsid w:val="00A75A3B"/>
    <w:rsid w:val="00A75F41"/>
    <w:rsid w:val="00A8145A"/>
    <w:rsid w:val="00A9212B"/>
    <w:rsid w:val="00AA12A3"/>
    <w:rsid w:val="00AA188E"/>
    <w:rsid w:val="00AA391D"/>
    <w:rsid w:val="00AA4EEE"/>
    <w:rsid w:val="00AB00BF"/>
    <w:rsid w:val="00AC0FEF"/>
    <w:rsid w:val="00AC1EA9"/>
    <w:rsid w:val="00AD5955"/>
    <w:rsid w:val="00AE06C4"/>
    <w:rsid w:val="00AE36C9"/>
    <w:rsid w:val="00AE4387"/>
    <w:rsid w:val="00AF5791"/>
    <w:rsid w:val="00AF6375"/>
    <w:rsid w:val="00AF719E"/>
    <w:rsid w:val="00B10A93"/>
    <w:rsid w:val="00B16AE6"/>
    <w:rsid w:val="00B24AD5"/>
    <w:rsid w:val="00B25332"/>
    <w:rsid w:val="00B26F8D"/>
    <w:rsid w:val="00B42BD2"/>
    <w:rsid w:val="00B42F3F"/>
    <w:rsid w:val="00B45C93"/>
    <w:rsid w:val="00B508D5"/>
    <w:rsid w:val="00B51E20"/>
    <w:rsid w:val="00B52233"/>
    <w:rsid w:val="00B543F6"/>
    <w:rsid w:val="00B62670"/>
    <w:rsid w:val="00B7337A"/>
    <w:rsid w:val="00B80BFD"/>
    <w:rsid w:val="00B8270F"/>
    <w:rsid w:val="00B82F08"/>
    <w:rsid w:val="00B833E4"/>
    <w:rsid w:val="00B87599"/>
    <w:rsid w:val="00B9062A"/>
    <w:rsid w:val="00BA1F85"/>
    <w:rsid w:val="00BA5E46"/>
    <w:rsid w:val="00BB2FBA"/>
    <w:rsid w:val="00BB58D7"/>
    <w:rsid w:val="00BB6CB6"/>
    <w:rsid w:val="00BC1834"/>
    <w:rsid w:val="00BC65D7"/>
    <w:rsid w:val="00BC7F9A"/>
    <w:rsid w:val="00BD26DB"/>
    <w:rsid w:val="00BD2AEF"/>
    <w:rsid w:val="00BE4C72"/>
    <w:rsid w:val="00BE6F6A"/>
    <w:rsid w:val="00BE7041"/>
    <w:rsid w:val="00BF0F60"/>
    <w:rsid w:val="00BF2238"/>
    <w:rsid w:val="00BF387D"/>
    <w:rsid w:val="00BF66E1"/>
    <w:rsid w:val="00C12E96"/>
    <w:rsid w:val="00C130EA"/>
    <w:rsid w:val="00C22059"/>
    <w:rsid w:val="00C22C1A"/>
    <w:rsid w:val="00C2475A"/>
    <w:rsid w:val="00C31251"/>
    <w:rsid w:val="00C32760"/>
    <w:rsid w:val="00C32BA7"/>
    <w:rsid w:val="00C334DD"/>
    <w:rsid w:val="00C3358F"/>
    <w:rsid w:val="00C36745"/>
    <w:rsid w:val="00C42037"/>
    <w:rsid w:val="00C4798F"/>
    <w:rsid w:val="00C51193"/>
    <w:rsid w:val="00C7116F"/>
    <w:rsid w:val="00C77710"/>
    <w:rsid w:val="00C80060"/>
    <w:rsid w:val="00C82BAC"/>
    <w:rsid w:val="00C854A8"/>
    <w:rsid w:val="00CA6305"/>
    <w:rsid w:val="00CB0E73"/>
    <w:rsid w:val="00CB55C9"/>
    <w:rsid w:val="00CC1196"/>
    <w:rsid w:val="00CC408A"/>
    <w:rsid w:val="00CC6ECF"/>
    <w:rsid w:val="00CD119B"/>
    <w:rsid w:val="00CD156B"/>
    <w:rsid w:val="00CE43D6"/>
    <w:rsid w:val="00CF611B"/>
    <w:rsid w:val="00CF62CA"/>
    <w:rsid w:val="00CF6FF3"/>
    <w:rsid w:val="00D042D8"/>
    <w:rsid w:val="00D11FCD"/>
    <w:rsid w:val="00D146A8"/>
    <w:rsid w:val="00D22ADE"/>
    <w:rsid w:val="00D25577"/>
    <w:rsid w:val="00D25E65"/>
    <w:rsid w:val="00D32CD6"/>
    <w:rsid w:val="00D3319A"/>
    <w:rsid w:val="00D5066E"/>
    <w:rsid w:val="00D532D6"/>
    <w:rsid w:val="00D624A6"/>
    <w:rsid w:val="00D675C9"/>
    <w:rsid w:val="00D75CC2"/>
    <w:rsid w:val="00D863DE"/>
    <w:rsid w:val="00D9597B"/>
    <w:rsid w:val="00DA2384"/>
    <w:rsid w:val="00DB4D4F"/>
    <w:rsid w:val="00DB5DC8"/>
    <w:rsid w:val="00DB764D"/>
    <w:rsid w:val="00DB76F9"/>
    <w:rsid w:val="00DB7E17"/>
    <w:rsid w:val="00DC7AC6"/>
    <w:rsid w:val="00DD0AD1"/>
    <w:rsid w:val="00DD0B0C"/>
    <w:rsid w:val="00DD2A26"/>
    <w:rsid w:val="00DD6067"/>
    <w:rsid w:val="00DD70E8"/>
    <w:rsid w:val="00DE45C5"/>
    <w:rsid w:val="00DE6DA6"/>
    <w:rsid w:val="00DE7C44"/>
    <w:rsid w:val="00DE7D57"/>
    <w:rsid w:val="00DF3DF3"/>
    <w:rsid w:val="00E0724C"/>
    <w:rsid w:val="00E1272B"/>
    <w:rsid w:val="00E14D21"/>
    <w:rsid w:val="00E160A3"/>
    <w:rsid w:val="00E17FBC"/>
    <w:rsid w:val="00E20D0C"/>
    <w:rsid w:val="00E21C52"/>
    <w:rsid w:val="00E21FB1"/>
    <w:rsid w:val="00E2605C"/>
    <w:rsid w:val="00E27C72"/>
    <w:rsid w:val="00E43832"/>
    <w:rsid w:val="00E44069"/>
    <w:rsid w:val="00E45AF9"/>
    <w:rsid w:val="00E470B8"/>
    <w:rsid w:val="00E502C4"/>
    <w:rsid w:val="00E50A50"/>
    <w:rsid w:val="00E557F4"/>
    <w:rsid w:val="00E6005E"/>
    <w:rsid w:val="00E61C2F"/>
    <w:rsid w:val="00E633D7"/>
    <w:rsid w:val="00E67BB3"/>
    <w:rsid w:val="00E702F7"/>
    <w:rsid w:val="00E7138A"/>
    <w:rsid w:val="00E72C85"/>
    <w:rsid w:val="00E768E8"/>
    <w:rsid w:val="00E77B43"/>
    <w:rsid w:val="00E80F55"/>
    <w:rsid w:val="00E81526"/>
    <w:rsid w:val="00E826C9"/>
    <w:rsid w:val="00E830D7"/>
    <w:rsid w:val="00E903F3"/>
    <w:rsid w:val="00E9677E"/>
    <w:rsid w:val="00EA2CF8"/>
    <w:rsid w:val="00EA50A4"/>
    <w:rsid w:val="00EA768F"/>
    <w:rsid w:val="00EA790A"/>
    <w:rsid w:val="00EB67A0"/>
    <w:rsid w:val="00EB7614"/>
    <w:rsid w:val="00EB7EA9"/>
    <w:rsid w:val="00EC35A4"/>
    <w:rsid w:val="00EC5612"/>
    <w:rsid w:val="00ED6047"/>
    <w:rsid w:val="00EE00D1"/>
    <w:rsid w:val="00EE044C"/>
    <w:rsid w:val="00EE1153"/>
    <w:rsid w:val="00EE310F"/>
    <w:rsid w:val="00EE3570"/>
    <w:rsid w:val="00EF0887"/>
    <w:rsid w:val="00EF294B"/>
    <w:rsid w:val="00EF753D"/>
    <w:rsid w:val="00F05714"/>
    <w:rsid w:val="00F119A6"/>
    <w:rsid w:val="00F154D6"/>
    <w:rsid w:val="00F2252B"/>
    <w:rsid w:val="00F22750"/>
    <w:rsid w:val="00F24A01"/>
    <w:rsid w:val="00F252F4"/>
    <w:rsid w:val="00F27EC6"/>
    <w:rsid w:val="00F311DC"/>
    <w:rsid w:val="00F32BE6"/>
    <w:rsid w:val="00F438C0"/>
    <w:rsid w:val="00F479CE"/>
    <w:rsid w:val="00F54199"/>
    <w:rsid w:val="00F55C18"/>
    <w:rsid w:val="00F60F7B"/>
    <w:rsid w:val="00F64475"/>
    <w:rsid w:val="00F6595E"/>
    <w:rsid w:val="00F71CDF"/>
    <w:rsid w:val="00F74238"/>
    <w:rsid w:val="00F7432A"/>
    <w:rsid w:val="00F77C8D"/>
    <w:rsid w:val="00F80692"/>
    <w:rsid w:val="00F8381F"/>
    <w:rsid w:val="00F954A4"/>
    <w:rsid w:val="00F97B1D"/>
    <w:rsid w:val="00FA2D28"/>
    <w:rsid w:val="00FA3C5B"/>
    <w:rsid w:val="00FA5636"/>
    <w:rsid w:val="00FA6AC6"/>
    <w:rsid w:val="00FB180D"/>
    <w:rsid w:val="00FB19F7"/>
    <w:rsid w:val="00FB2BF0"/>
    <w:rsid w:val="00FB329E"/>
    <w:rsid w:val="00FB4284"/>
    <w:rsid w:val="00FB7402"/>
    <w:rsid w:val="00FC2153"/>
    <w:rsid w:val="00FC349F"/>
    <w:rsid w:val="00FD349F"/>
    <w:rsid w:val="00FD50B3"/>
    <w:rsid w:val="00FE0AFE"/>
    <w:rsid w:val="00FE28CE"/>
    <w:rsid w:val="00FE466B"/>
    <w:rsid w:val="00FE5551"/>
    <w:rsid w:val="00FE60E5"/>
    <w:rsid w:val="00FE6A1F"/>
    <w:rsid w:val="00FF4E4C"/>
    <w:rsid w:val="00FF52F9"/>
    <w:rsid w:val="00FF586B"/>
    <w:rsid w:val="00FF7F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5A17FD45-A539-44F4-9018-76075DB6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78478C"/>
    <w:pPr>
      <w:keepNext/>
      <w:keepLines/>
      <w:spacing w:before="200" w:after="0"/>
      <w:ind w:left="567"/>
      <w:outlineLvl w:val="2"/>
    </w:pPr>
    <w:rPr>
      <w:rFonts w:eastAsiaTheme="majorEastAsia"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B2BF0"/>
    <w:pPr>
      <w:keepNext/>
      <w:keepLines/>
      <w:spacing w:before="120" w:after="120" w:line="240" w:lineRule="auto"/>
      <w:ind w:left="851"/>
      <w:outlineLvl w:val="4"/>
    </w:pPr>
    <w:rPr>
      <w:rFonts w:eastAsiaTheme="majorEastAsia" w:cs="Times New Roman (Headings CS)"/>
      <w:b/>
      <w:sz w:val="22"/>
      <w:szCs w:val="24"/>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78478C"/>
    <w:rPr>
      <w:rFonts w:ascii="Griffith Sans Text" w:eastAsiaTheme="majorEastAsia" w:hAnsi="Griffith Sans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B2BF0"/>
    <w:rPr>
      <w:rFonts w:ascii="Griffith Sans Text" w:eastAsiaTheme="majorEastAsia" w:hAnsi="Griffith Sans Text" w:cs="Times New Roman (Headings CS)"/>
      <w:b/>
      <w:kern w:val="2"/>
      <w:szCs w:val="24"/>
    </w:rPr>
  </w:style>
  <w:style w:type="numbering" w:customStyle="1" w:styleId="CurrentList4">
    <w:name w:val="Current List4"/>
    <w:uiPriority w:val="99"/>
    <w:rsid w:val="00B26F8D"/>
    <w:pPr>
      <w:numPr>
        <w:numId w:val="5"/>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8"/>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4"/>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6"/>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7"/>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1"/>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2"/>
      </w:numPr>
    </w:pPr>
  </w:style>
  <w:style w:type="numbering" w:customStyle="1" w:styleId="CurrentList2">
    <w:name w:val="Current List2"/>
    <w:uiPriority w:val="99"/>
    <w:rsid w:val="00267CCA"/>
    <w:pPr>
      <w:numPr>
        <w:numId w:val="3"/>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9"/>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styleId="Revision">
    <w:name w:val="Revision"/>
    <w:hidden/>
    <w:uiPriority w:val="99"/>
    <w:semiHidden/>
    <w:rsid w:val="007230D4"/>
    <w:pPr>
      <w:spacing w:after="0" w:line="240" w:lineRule="auto"/>
    </w:pPr>
    <w:rPr>
      <w:rFonts w:ascii="Griffith Sans Text" w:hAnsi="Griffith Sans Text" w:cs="Times New Roman (Body CS)"/>
      <w:kern w:val="2"/>
      <w:sz w:val="18"/>
    </w:rPr>
  </w:style>
  <w:style w:type="character" w:styleId="CommentReference">
    <w:name w:val="annotation reference"/>
    <w:basedOn w:val="DefaultParagraphFont"/>
    <w:uiPriority w:val="99"/>
    <w:semiHidden/>
    <w:unhideWhenUsed/>
    <w:rsid w:val="00394E65"/>
    <w:rPr>
      <w:sz w:val="16"/>
      <w:szCs w:val="16"/>
    </w:rPr>
  </w:style>
  <w:style w:type="paragraph" w:styleId="CommentText">
    <w:name w:val="annotation text"/>
    <w:basedOn w:val="Normal"/>
    <w:link w:val="CommentTextChar"/>
    <w:uiPriority w:val="99"/>
    <w:unhideWhenUsed/>
    <w:rsid w:val="00394E65"/>
    <w:pPr>
      <w:spacing w:line="240" w:lineRule="auto"/>
    </w:pPr>
    <w:rPr>
      <w:sz w:val="20"/>
      <w:szCs w:val="20"/>
    </w:rPr>
  </w:style>
  <w:style w:type="character" w:customStyle="1" w:styleId="CommentTextChar">
    <w:name w:val="Comment Text Char"/>
    <w:basedOn w:val="DefaultParagraphFont"/>
    <w:link w:val="CommentText"/>
    <w:uiPriority w:val="99"/>
    <w:rsid w:val="00394E65"/>
    <w:rPr>
      <w:rFonts w:ascii="Griffith Sans Text" w:hAnsi="Griffith Sans Text" w:cs="Times New Roman (Body CS)"/>
      <w:kern w:val="2"/>
      <w:sz w:val="20"/>
      <w:szCs w:val="20"/>
    </w:rPr>
  </w:style>
  <w:style w:type="paragraph" w:styleId="CommentSubject">
    <w:name w:val="annotation subject"/>
    <w:basedOn w:val="CommentText"/>
    <w:next w:val="CommentText"/>
    <w:link w:val="CommentSubjectChar"/>
    <w:uiPriority w:val="99"/>
    <w:semiHidden/>
    <w:unhideWhenUsed/>
    <w:rsid w:val="00394E65"/>
    <w:rPr>
      <w:b/>
      <w:bCs/>
    </w:rPr>
  </w:style>
  <w:style w:type="character" w:customStyle="1" w:styleId="CommentSubjectChar">
    <w:name w:val="Comment Subject Char"/>
    <w:basedOn w:val="CommentTextChar"/>
    <w:link w:val="CommentSubject"/>
    <w:uiPriority w:val="99"/>
    <w:semiHidden/>
    <w:rsid w:val="00394E65"/>
    <w:rPr>
      <w:rFonts w:ascii="Griffith Sans Text" w:hAnsi="Griffith Sans Text" w:cs="Times New Roman (Body CS)"/>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Series/C2009A00028" TargetMode="External"/><Relationship Id="rId18" Type="http://schemas.openxmlformats.org/officeDocument/2006/relationships/hyperlink" Target="https://intranet.secure.griffith.edu.au/__data/assets/pdf_file/0028/1326178/How-to-update-My-Staff-Directory-Profile.pdf" TargetMode="External"/><Relationship Id="rId26" Type="http://schemas.openxmlformats.org/officeDocument/2006/relationships/hyperlink" Target="https://www.griffith.edu.au/equity/domestic-and-family-violence/" TargetMode="External"/><Relationship Id="rId39" Type="http://schemas.openxmlformats.org/officeDocument/2006/relationships/hyperlink" Target="https://www.griffith.edu.au/safe-campuses/reporting-and-disclosure" TargetMode="External"/><Relationship Id="rId21" Type="http://schemas.openxmlformats.org/officeDocument/2006/relationships/hyperlink" Target="https://www.griffith.edu.au/health-safety-wellbeing/staff-counselling" TargetMode="External"/><Relationship Id="rId34" Type="http://schemas.openxmlformats.org/officeDocument/2006/relationships/hyperlink" Target="https://www.griffith.edu.au/international/contact-us" TargetMode="External"/><Relationship Id="rId42" Type="http://schemas.openxmlformats.org/officeDocument/2006/relationships/hyperlink" Target="https://www.griffith.edu.au/student-support/counselling" TargetMode="External"/><Relationship Id="rId47" Type="http://schemas.openxmlformats.org/officeDocument/2006/relationships/hyperlink" Target="https://sharepointpubstor.blob.core.windows.net/policylibrary-prod/Assessment%20Procedure%20for%20Students.pdf" TargetMode="External"/><Relationship Id="rId50" Type="http://schemas.openxmlformats.org/officeDocument/2006/relationships/hyperlink" Target="https://www.fairwork.gov.au/taxonomy/term/526" TargetMode="External"/><Relationship Id="rId55" Type="http://schemas.openxmlformats.org/officeDocument/2006/relationships/hyperlink" Target="https://policies.griffith.edu.au/pdf/Delegations%20Policy.pdf" TargetMode="External"/><Relationship Id="rId63" Type="http://schemas.openxmlformats.org/officeDocument/2006/relationships/hyperlink" Target="https://policies.griffith.edu.au/pdf/Assessment%20Procedure%20for%20Students.pdf" TargetMode="External"/><Relationship Id="rId68" Type="http://schemas.openxmlformats.org/officeDocument/2006/relationships/hyperlink" Target="https://www.griffith.edu.au/student-support/counselling"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griffith.edu.au/health-safety-wellbeing/staff-counselling" TargetMode="External"/><Relationship Id="rId2" Type="http://schemas.openxmlformats.org/officeDocument/2006/relationships/customXml" Target="../customXml/item2.xml"/><Relationship Id="rId16" Type="http://schemas.openxmlformats.org/officeDocument/2006/relationships/hyperlink" Target="https://www.griffith.edu.au/campus-support/security-escort-service" TargetMode="External"/><Relationship Id="rId29" Type="http://schemas.openxmlformats.org/officeDocument/2006/relationships/hyperlink" Target="https://www.griffith.edu.au/equity/domestic-and-family-violence/" TargetMode="External"/><Relationship Id="rId11" Type="http://schemas.openxmlformats.org/officeDocument/2006/relationships/hyperlink" Target="https://www.griffith.edu.au/equity/domestic-and-family-violence" TargetMode="External"/><Relationship Id="rId24" Type="http://schemas.openxmlformats.org/officeDocument/2006/relationships/hyperlink" Target="https://www.griffith.edu.au/safe-campuses/sexual-assault-sexual-harassment-responders" TargetMode="External"/><Relationship Id="rId32" Type="http://schemas.openxmlformats.org/officeDocument/2006/relationships/hyperlink" Target="https://www.griffith.edu.au/student-support" TargetMode="External"/><Relationship Id="rId37" Type="http://schemas.openxmlformats.org/officeDocument/2006/relationships/hyperlink" Target="https://www.griffith.edu.au/health-service" TargetMode="External"/><Relationship Id="rId40" Type="http://schemas.openxmlformats.org/officeDocument/2006/relationships/hyperlink" Target="https://www.griffith.edu.au/__data/assets/pdf_file/0018/1134072/SC_LGBTIQviolence_infosheet_A4_CMYK.pdf" TargetMode="External"/><Relationship Id="rId45" Type="http://schemas.openxmlformats.org/officeDocument/2006/relationships/hyperlink" Target="https://www.griffith.edu.au/campus-support/security-escort-service" TargetMode="External"/><Relationship Id="rId53" Type="http://schemas.openxmlformats.org/officeDocument/2006/relationships/hyperlink" Target="http://policies.griffith.edu.au/pdf/Assessment%20Policy.pdf" TargetMode="External"/><Relationship Id="rId58" Type="http://schemas.openxmlformats.org/officeDocument/2006/relationships/hyperlink" Target="https://www.griffith.edu.au/__data/assets/pdf_file/0026/1833632/Griffith-University-Professional-and-Support-Staff-Enterprise-Agreement-2023-2025.pdf" TargetMode="External"/><Relationship Id="rId66" Type="http://schemas.openxmlformats.org/officeDocument/2006/relationships/hyperlink" Target="https://griffith.nogginapp.io/x/form/e33292dd123a8cfcd9a4b7423f30df0e3cb5327022d6cf1ad7fe10dc589c5f8e" TargetMode="External"/><Relationship Id="rId74" Type="http://schemas.openxmlformats.org/officeDocument/2006/relationships/hyperlink" Target="https://www.griffith.edu.au/__data/assets/pdf_file/0018/1134072/SC_LGBTIQviolence_infosheet_A4_CMYK.pdf"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policies.griffith.edu.au/pdf/Student%20Charter.pdf" TargetMode="External"/><Relationship Id="rId82"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policies.griffith.edu.au/pdf/Achievement%20Relative%20to%20Opportunity%20Guidelines.pdf" TargetMode="External"/><Relationship Id="rId31" Type="http://schemas.openxmlformats.org/officeDocument/2006/relationships/hyperlink" Target="https://www.griffith.edu.au/safe-campuses/sexual-assault-sexual-harassment-responders" TargetMode="External"/><Relationship Id="rId44" Type="http://schemas.openxmlformats.org/officeDocument/2006/relationships/hyperlink" Target="https://www.griffith.edu.au/security" TargetMode="External"/><Relationship Id="rId52" Type="http://schemas.openxmlformats.org/officeDocument/2006/relationships/hyperlink" Target="https://www.legislation.gov.au/Details/C2023C00072" TargetMode="External"/><Relationship Id="rId60" Type="http://schemas.openxmlformats.org/officeDocument/2006/relationships/hyperlink" Target="https://sharepointpubstor.blob.core.windows.net/policylibrary-prod/Managing%20Incidents%20Standard.pdf" TargetMode="External"/><Relationship Id="rId65" Type="http://schemas.openxmlformats.org/officeDocument/2006/relationships/hyperlink" Target="https://www.griffith.edu.au/about-griffith/governance/plans-publications/griffith-university-privacy-plan" TargetMode="External"/><Relationship Id="rId73" Type="http://schemas.openxmlformats.org/officeDocument/2006/relationships/hyperlink" Target="https://www.griffith.edu.au/equity/domestic-and-family-violence/"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iffith.edu.au/equity/inclusive-workplaces/workplace-flexibility" TargetMode="External"/><Relationship Id="rId22" Type="http://schemas.openxmlformats.org/officeDocument/2006/relationships/hyperlink" Target="https://www.griffith.edu.au/health-safety-wellbeing/staff-counselling" TargetMode="External"/><Relationship Id="rId27" Type="http://schemas.openxmlformats.org/officeDocument/2006/relationships/hyperlink" Target="https://www.griffith.edu.au/safe-campuses/reporting-and-disclosure" TargetMode="External"/><Relationship Id="rId30" Type="http://schemas.openxmlformats.org/officeDocument/2006/relationships/hyperlink" Target="https://www.griffith.edu.au/student-support/counselling/personal-violence-counselling" TargetMode="External"/><Relationship Id="rId35" Type="http://schemas.openxmlformats.org/officeDocument/2006/relationships/hyperlink" Target="https://www.griffith.edu.au/safe-campuses" TargetMode="External"/><Relationship Id="rId43" Type="http://schemas.openxmlformats.org/officeDocument/2006/relationships/hyperlink" Target="https://www.griffith.edu.au/student-support/counselling/lgbtiq-counselling" TargetMode="External"/><Relationship Id="rId48" Type="http://schemas.openxmlformats.org/officeDocument/2006/relationships/hyperlink" Target="https://www.griffith.edu.au/about-griffith/corporate-governance/plans-publications/griffith-university-privacy-plan" TargetMode="External"/><Relationship Id="rId56" Type="http://schemas.openxmlformats.org/officeDocument/2006/relationships/hyperlink" Target="https://sharepointpubstor.blob.core.windows.net/policylibrary-prod/Equity%20Diversity%20and%20Inclusion%20Policy.pdf" TargetMode="External"/><Relationship Id="rId64" Type="http://schemas.openxmlformats.org/officeDocument/2006/relationships/hyperlink" Target="https://www.griffith.edu.au/campus-support/personal-and-property-security" TargetMode="External"/><Relationship Id="rId69" Type="http://schemas.openxmlformats.org/officeDocument/2006/relationships/hyperlink" Target="https://www.griffith.edu.au/student-support/financial-support"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legislation.qld.gov.au/view/pdf/2017-05-30/act-2012-005" TargetMode="External"/><Relationship Id="rId72" Type="http://schemas.openxmlformats.org/officeDocument/2006/relationships/hyperlink" Target="https://www.griffith.edu.au/student-staff/health-safety-wellbeing/wellbeing/healthy-minds/staff-counselling-program"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griffith.edu.au/staff/human-resources" TargetMode="External"/><Relationship Id="rId17" Type="http://schemas.openxmlformats.org/officeDocument/2006/relationships/hyperlink" Target="tel:1800800707" TargetMode="External"/><Relationship Id="rId25" Type="http://schemas.openxmlformats.org/officeDocument/2006/relationships/hyperlink" Target="https://www.griffith.edu.au/health-service" TargetMode="External"/><Relationship Id="rId33" Type="http://schemas.openxmlformats.org/officeDocument/2006/relationships/hyperlink" Target="https://www.griffith.edu.au/student-support/international/student-advisory" TargetMode="External"/><Relationship Id="rId38" Type="http://schemas.openxmlformats.org/officeDocument/2006/relationships/hyperlink" Target="https://www.griffith.edu.au/equity/domestic-and-family-violence/" TargetMode="External"/><Relationship Id="rId46" Type="http://schemas.openxmlformats.org/officeDocument/2006/relationships/hyperlink" Target="tel:1800800707" TargetMode="External"/><Relationship Id="rId59" Type="http://schemas.openxmlformats.org/officeDocument/2006/relationships/hyperlink" Target="https://policies.griffith.edu.au/pdf/Health%20Safety%20and%20Wellbeing%20Policy.pdf" TargetMode="External"/><Relationship Id="rId67" Type="http://schemas.openxmlformats.org/officeDocument/2006/relationships/hyperlink" Target="https://riskware.riskcloud.net/user/dashboard" TargetMode="External"/><Relationship Id="rId20" Type="http://schemas.openxmlformats.org/officeDocument/2006/relationships/hyperlink" Target="https://www.griffith.edu.au/health-safety-wellbeing/staff-counselling" TargetMode="External"/><Relationship Id="rId41" Type="http://schemas.openxmlformats.org/officeDocument/2006/relationships/hyperlink" Target="https://www.griffith.edu.au/equity/domestic-and-family-violence/" TargetMode="External"/><Relationship Id="rId54" Type="http://schemas.openxmlformats.org/officeDocument/2006/relationships/hyperlink" Target="http://policies.griffith.edu.au/pdf/Code%20of%20Conduct.pdf" TargetMode="External"/><Relationship Id="rId62" Type="http://schemas.openxmlformats.org/officeDocument/2006/relationships/hyperlink" Target="https://policies.griffith.edu.au/pdf/Delegations%20%20Procedure.pdf" TargetMode="External"/><Relationship Id="rId70" Type="http://schemas.openxmlformats.org/officeDocument/2006/relationships/hyperlink" Target="https://www.griffith.edu.au/student-support/international/student-advisory" TargetMode="External"/><Relationship Id="rId75" Type="http://schemas.openxmlformats.org/officeDocument/2006/relationships/hyperlink" Target="https://www.csyw.qld.gov.au/campaign/end-domestic-family-violence/dfvp-strategy"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riffith.edu.au/security" TargetMode="External"/><Relationship Id="rId23" Type="http://schemas.openxmlformats.org/officeDocument/2006/relationships/hyperlink" Target="https://www.griffith.edu.au/safe-campuses" TargetMode="External"/><Relationship Id="rId28" Type="http://schemas.openxmlformats.org/officeDocument/2006/relationships/hyperlink" Target="https://www.griffith.edu.au/__data/assets/pdf_file/0018/1134072/SC_LGBTIQviolence_infosheet_A4_CMYK.pdf" TargetMode="External"/><Relationship Id="rId36" Type="http://schemas.openxmlformats.org/officeDocument/2006/relationships/hyperlink" Target="https://www.griffith.edu.au/safe-campuses/student-safety-wellbeing" TargetMode="External"/><Relationship Id="rId49" Type="http://schemas.openxmlformats.org/officeDocument/2006/relationships/hyperlink" Target="https://www.fairwork.gov.au/sites/default/files/migration/1414/employer-guide-to-family-and-domestic-violence.pdf" TargetMode="External"/><Relationship Id="rId57" Type="http://schemas.openxmlformats.org/officeDocument/2006/relationships/hyperlink" Target="https://www.griffith.edu.au/__data/assets/pdf_file/0025/1824721/Griffith-University-Academic-Staff-Enterprise-Agreement-2023-202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C0E39F9A184319ABDD8705DA836CEE"/>
        <w:category>
          <w:name w:val="General"/>
          <w:gallery w:val="placeholder"/>
        </w:category>
        <w:types>
          <w:type w:val="bbPlcHdr"/>
        </w:types>
        <w:behaviors>
          <w:behavior w:val="content"/>
        </w:behaviors>
        <w:guid w:val="{84F92F6F-EE5B-4828-A409-85CBE0ABC9E4}"/>
      </w:docPartPr>
      <w:docPartBody>
        <w:p w:rsidR="00F472BD" w:rsidRDefault="0054298C" w:rsidP="0054298C">
          <w:pPr>
            <w:pStyle w:val="0FC0E39F9A184319ABDD8705DA836CEE"/>
          </w:pPr>
          <w:r>
            <w:rPr>
              <w:rFonts w:ascii="Arial" w:hAnsi="Arial" w:cs="Arial"/>
              <w:sz w:val="20"/>
              <w:szCs w:val="24"/>
            </w:rPr>
            <w:t>Select an Audience</w:t>
          </w:r>
        </w:p>
      </w:docPartBody>
    </w:docPart>
    <w:docPart>
      <w:docPartPr>
        <w:name w:val="76E254405D714AC5A408A862D4DBFAED"/>
        <w:category>
          <w:name w:val="General"/>
          <w:gallery w:val="placeholder"/>
        </w:category>
        <w:types>
          <w:type w:val="bbPlcHdr"/>
        </w:types>
        <w:behaviors>
          <w:behavior w:val="content"/>
        </w:behaviors>
        <w:guid w:val="{3A7124F9-13CB-4A7E-AD3D-F75FD5240C92}"/>
      </w:docPartPr>
      <w:docPartBody>
        <w:p w:rsidR="00F472BD" w:rsidRDefault="0054298C" w:rsidP="0054298C">
          <w:pPr>
            <w:pStyle w:val="76E254405D714AC5A408A862D4DBFAED"/>
          </w:pPr>
          <w:r>
            <w:rPr>
              <w:rFonts w:ascii="Arial" w:hAnsi="Arial" w:cs="Arial"/>
              <w:sz w:val="20"/>
              <w:szCs w:val="24"/>
            </w:rPr>
            <w:t>Select a Category</w:t>
          </w:r>
        </w:p>
      </w:docPartBody>
    </w:docPart>
    <w:docPart>
      <w:docPartPr>
        <w:name w:val="5B50FC24B3D040E1812E363C1AA76F67"/>
        <w:category>
          <w:name w:val="General"/>
          <w:gallery w:val="placeholder"/>
        </w:category>
        <w:types>
          <w:type w:val="bbPlcHdr"/>
        </w:types>
        <w:behaviors>
          <w:behavior w:val="content"/>
        </w:behaviors>
        <w:guid w:val="{9C0034DD-5007-4DFC-8545-C86BB4817DB2}"/>
      </w:docPartPr>
      <w:docPartBody>
        <w:p w:rsidR="00F472BD" w:rsidRDefault="0054298C" w:rsidP="0054298C">
          <w:pPr>
            <w:pStyle w:val="5B50FC24B3D040E1812E363C1AA76F67"/>
          </w:pPr>
          <w:r>
            <w:rPr>
              <w:rFonts w:ascii="Arial" w:hAnsi="Arial" w:cs="Arial"/>
              <w:sz w:val="20"/>
              <w:szCs w:val="24"/>
              <w:lang w:val="en-GB"/>
            </w:rPr>
            <w:t>Select an Operational Policy Subcategory</w:t>
          </w:r>
        </w:p>
      </w:docPartBody>
    </w:docPart>
    <w:docPart>
      <w:docPartPr>
        <w:name w:val="984958344E40477CA0B80396438B7ED3"/>
        <w:category>
          <w:name w:val="General"/>
          <w:gallery w:val="placeholder"/>
        </w:category>
        <w:types>
          <w:type w:val="bbPlcHdr"/>
        </w:types>
        <w:behaviors>
          <w:behavior w:val="content"/>
        </w:behaviors>
        <w:guid w:val="{9739650B-9347-4C39-80E4-32C19A6FCC69}"/>
      </w:docPartPr>
      <w:docPartBody>
        <w:p w:rsidR="00F472BD" w:rsidRDefault="0054298C" w:rsidP="0054298C">
          <w:pPr>
            <w:pStyle w:val="984958344E40477CA0B80396438B7ED3"/>
          </w:pPr>
          <w:r>
            <w:rPr>
              <w:rFonts w:ascii="Arial" w:hAnsi="Arial" w:cs="Arial"/>
              <w:sz w:val="20"/>
              <w:szCs w:val="24"/>
            </w:rPr>
            <w:t>Select the relevant SDG</w:t>
          </w:r>
        </w:p>
      </w:docPartBody>
    </w:docPart>
    <w:docPart>
      <w:docPartPr>
        <w:name w:val="2DD8DEE37C9940D5B8A63E825A1C2A84"/>
        <w:category>
          <w:name w:val="General"/>
          <w:gallery w:val="placeholder"/>
        </w:category>
        <w:types>
          <w:type w:val="bbPlcHdr"/>
        </w:types>
        <w:behaviors>
          <w:behavior w:val="content"/>
        </w:behaviors>
        <w:guid w:val="{1B93C41A-8A44-4F07-9135-17BEE24AEAA2}"/>
      </w:docPartPr>
      <w:docPartBody>
        <w:p w:rsidR="00F472BD" w:rsidRDefault="0054298C" w:rsidP="0054298C">
          <w:pPr>
            <w:pStyle w:val="2DD8DEE37C9940D5B8A63E825A1C2A84"/>
          </w:pPr>
          <w:r>
            <w:rPr>
              <w:rFonts w:ascii="Arial" w:hAnsi="Arial" w:cs="Arial"/>
              <w:sz w:val="20"/>
              <w:szCs w:val="24"/>
            </w:rPr>
            <w:t>Select the relevant SDG</w:t>
          </w:r>
        </w:p>
      </w:docPartBody>
    </w:docPart>
    <w:docPart>
      <w:docPartPr>
        <w:name w:val="1D3DB406D8F348B597FB4D4217526D42"/>
        <w:category>
          <w:name w:val="General"/>
          <w:gallery w:val="placeholder"/>
        </w:category>
        <w:types>
          <w:type w:val="bbPlcHdr"/>
        </w:types>
        <w:behaviors>
          <w:behavior w:val="content"/>
        </w:behaviors>
        <w:guid w:val="{F6BCD5BD-A0AE-470E-98E1-B9E23A88FF88}"/>
      </w:docPartPr>
      <w:docPartBody>
        <w:p w:rsidR="00F472BD" w:rsidRDefault="0054298C" w:rsidP="0054298C">
          <w:pPr>
            <w:pStyle w:val="1D3DB406D8F348B597FB4D4217526D42"/>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libri"/>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800000A7" w:usb1="00000040" w:usb2="00000000" w:usb3="00000000" w:csb0="00000009"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50BF8"/>
    <w:rsid w:val="00186519"/>
    <w:rsid w:val="001F70D1"/>
    <w:rsid w:val="00252E2F"/>
    <w:rsid w:val="002A5AA7"/>
    <w:rsid w:val="002B0F07"/>
    <w:rsid w:val="003B15C5"/>
    <w:rsid w:val="0047543D"/>
    <w:rsid w:val="0054298C"/>
    <w:rsid w:val="005D26DA"/>
    <w:rsid w:val="005E52DF"/>
    <w:rsid w:val="00674A56"/>
    <w:rsid w:val="008011BC"/>
    <w:rsid w:val="008047FB"/>
    <w:rsid w:val="00810D20"/>
    <w:rsid w:val="008C716C"/>
    <w:rsid w:val="00957B05"/>
    <w:rsid w:val="00A75E35"/>
    <w:rsid w:val="00B55790"/>
    <w:rsid w:val="00C2404F"/>
    <w:rsid w:val="00C41913"/>
    <w:rsid w:val="00C65F67"/>
    <w:rsid w:val="00CF732B"/>
    <w:rsid w:val="00D23597"/>
    <w:rsid w:val="00D71B56"/>
    <w:rsid w:val="00D83302"/>
    <w:rsid w:val="00DE13DC"/>
    <w:rsid w:val="00EF33A3"/>
    <w:rsid w:val="00F472BD"/>
    <w:rsid w:val="00FA1CC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0FC0E39F9A184319ABDD8705DA836CEE">
    <w:name w:val="0FC0E39F9A184319ABDD8705DA836CEE"/>
    <w:rsid w:val="0054298C"/>
  </w:style>
  <w:style w:type="paragraph" w:customStyle="1" w:styleId="76E254405D714AC5A408A862D4DBFAED">
    <w:name w:val="76E254405D714AC5A408A862D4DBFAED"/>
    <w:rsid w:val="0054298C"/>
  </w:style>
  <w:style w:type="paragraph" w:customStyle="1" w:styleId="5B50FC24B3D040E1812E363C1AA76F67">
    <w:name w:val="5B50FC24B3D040E1812E363C1AA76F67"/>
    <w:rsid w:val="0054298C"/>
  </w:style>
  <w:style w:type="paragraph" w:customStyle="1" w:styleId="984958344E40477CA0B80396438B7ED3">
    <w:name w:val="984958344E40477CA0B80396438B7ED3"/>
    <w:rsid w:val="0054298C"/>
  </w:style>
  <w:style w:type="paragraph" w:customStyle="1" w:styleId="2DD8DEE37C9940D5B8A63E825A1C2A84">
    <w:name w:val="2DD8DEE37C9940D5B8A63E825A1C2A84"/>
    <w:rsid w:val="0054298C"/>
  </w:style>
  <w:style w:type="paragraph" w:customStyle="1" w:styleId="1D3DB406D8F348B597FB4D4217526D42">
    <w:name w:val="1D3DB406D8F348B597FB4D4217526D42"/>
    <w:rsid w:val="00542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
        <AccountId xsi:nil="true"/>
        <AccountType/>
      </UserInfo>
    </SharedWithUsers>
    <TaxCatchAll xmlns="b40c662e-0380-4817-843d-2c7e10d40c39">
      <Value>522</Value>
      <Value>544</Value>
      <Value>557</Value>
      <Value>75</Value>
      <Value>550</Value>
    </TaxCatchAll>
    <PublishOn xmlns="2f261a70-825f-4a37-b7b5-f6ecc2f4c5fa">2024-04-09T00:33:32+00:00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540241ce-6608-4852-8778-9c8a8484699c</TermId>
        </TermInfo>
      </Terms>
    </l92b321e1c6d4932b3b7fc50f551e57a>
    <policysummary xmlns="2f261a70-825f-4a37-b7b5-f6ecc2f4c5fa">The University recognises that staff and students may experience domestic violence, and this extends to the work and study environment. 
This procedure outlines the University’s commitment to supporting:
staff and students who have been impacted by domestic and family violence, and 
staff and students who provide support to those who have been impacted.</policysummary>
    <PolicyCategoryPath xmlns="2f261a70-825f-4a37-b7b5-f6ecc2f4c5fa">HR</PolicyCategoryPath>
    <PolicyCategory0 xmlns="2f261a70-825f-4a37-b7b5-f6ecc2f4c5fa" xsi:nil="true"/>
    <docsort xmlns="2f261a70-825f-4a37-b7b5-f6ecc2f4c5fa">1</docsort>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2024-04-07T14:00:00+00:00</datedeclared>
    <PrivatePolicy xmlns="2f261a70-825f-4a37-b7b5-f6ecc2f4c5fa">false</PrivatePolicy>
    <policyadvisor xmlns="2f261a70-825f-4a37-b7b5-f6ecc2f4c5fa">
      <UserInfo>
        <DisplayName>Marnie King</DisplayName>
        <AccountId>49</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2027</TermName>
          <TermId xmlns="http://schemas.microsoft.com/office/infopath/2007/PartnerControls">5367102b-b974-48bc-a774-1b6e75626f42</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DVC (Indigenous, Diversity and Inclusion)</TermName>
          <TermId xmlns="http://schemas.microsoft.com/office/infopath/2007/PartnerControls">94d009f1-279f-4879-9ee1-b6d328f4d886</TermId>
        </TermInfo>
      </Terms>
    </c4c72b675d9b4d35a824d1eba5c21e27>
    <extlink xmlns="2f261a70-825f-4a37-b7b5-f6ecc2f4c5fa">
      <Url xsi:nil="true"/>
      <Description xsi:nil="true"/>
    </ext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6F8A93-2958-42C3-A166-E229FB617D43}"/>
</file>

<file path=customXml/itemProps2.xml><?xml version="1.0" encoding="utf-8"?>
<ds:datastoreItem xmlns:ds="http://schemas.openxmlformats.org/officeDocument/2006/customXml" ds:itemID="{C07C3B91-3A32-4E2C-8B56-B4FA11340669}">
  <ds:schemaRefs>
    <ds:schemaRef ds:uri="http://schemas.openxmlformats.org/officeDocument/2006/bibliography"/>
  </ds:schemaRefs>
</ds:datastoreItem>
</file>

<file path=customXml/itemProps3.xml><?xml version="1.0" encoding="utf-8"?>
<ds:datastoreItem xmlns:ds="http://schemas.openxmlformats.org/officeDocument/2006/customXml" ds:itemID="{FE087261-2416-4848-BACE-F5D9ED48845A}">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ff64e1dd-b8e4-47a9-8480-aee354e0c81e"/>
    <ds:schemaRef ds:uri="a672e6c1-db94-4ebb-9224-b1f508caf7da"/>
    <ds:schemaRef ds:uri="http://purl.org/dc/dcmitype/"/>
  </ds:schemaRefs>
</ds:datastoreItem>
</file>

<file path=customXml/itemProps4.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9</Pages>
  <Words>4186</Words>
  <Characters>23862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and Family Violence Support Procedure</dc:title>
  <dc:subject/>
  <dc:creator>Jen Lofgren</dc:creator>
  <cp:keywords/>
  <cp:lastModifiedBy>John Montgomery</cp:lastModifiedBy>
  <cp:revision>4</cp:revision>
  <dcterms:created xsi:type="dcterms:W3CDTF">2024-04-08T03:26:00Z</dcterms:created>
  <dcterms:modified xsi:type="dcterms:W3CDTF">2024-04-09T00:06:00Z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appauthority">
    <vt:lpwstr>544;#DVC (Indigenous, Diversity and Inclusion)|94d009f1-279f-4879-9ee1-b6d328f4d886</vt:lpwstr>
  </property>
  <property fmtid="{D5CDD505-2E9C-101B-9397-08002B2CF9AE}" pid="17" name="policycategory">
    <vt:lpwstr/>
  </property>
  <property fmtid="{D5CDD505-2E9C-101B-9397-08002B2CF9AE}" pid="18" name="officearea">
    <vt:lpwstr>550;#Human Resources|540241ce-6608-4852-8778-9c8a8484699c</vt:lpwstr>
  </property>
  <property fmtid="{D5CDD505-2E9C-101B-9397-08002B2CF9AE}" pid="19" name="policy-category">
    <vt:lpwstr>522;#Staff|3e9f4474-6295-47f7-a166-0065c4fb1613</vt:lpwstr>
  </property>
  <property fmtid="{D5CDD505-2E9C-101B-9397-08002B2CF9AE}" pid="20" name="glossaryterms">
    <vt:lpwstr/>
  </property>
  <property fmtid="{D5CDD505-2E9C-101B-9397-08002B2CF9AE}" pid="21" name="policyaudience">
    <vt:lpwstr>75;#Public|57bf670e-9d88-4715-a670-60ecbe232471</vt:lpwstr>
  </property>
  <property fmtid="{D5CDD505-2E9C-101B-9397-08002B2CF9AE}" pid="22" name="policyreview">
    <vt:lpwstr>557;#2027|5367102b-b974-48bc-a774-1b6e75626f42</vt:lpwstr>
  </property>
  <property fmtid="{D5CDD505-2E9C-101B-9397-08002B2CF9AE}" pid="23" name="Managed_Testing_Field">
    <vt:lpwstr/>
  </property>
</Properties>
</file>