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D76E" w14:textId="77777777" w:rsidR="0003183A" w:rsidRPr="000533BF" w:rsidRDefault="00A4091A" w:rsidP="0003183A">
      <w:pPr>
        <w:pStyle w:val="ContentsHeading1"/>
        <w:pBdr>
          <w:bottom w:val="none" w:sz="0" w:space="0" w:color="auto"/>
        </w:pBdr>
        <w:spacing w:before="120" w:after="120"/>
        <w:rPr>
          <w:rFonts w:ascii="Arial" w:hAnsi="Arial" w:cs="Arial"/>
          <w:sz w:val="52"/>
          <w:szCs w:val="52"/>
        </w:rPr>
      </w:pPr>
      <w:bookmarkStart w:id="0" w:name="_Ref20321537"/>
      <w:r w:rsidRPr="000533BF">
        <w:rPr>
          <w:rFonts w:ascii="Arial" w:hAnsi="Arial" w:cs="Arial"/>
          <w:sz w:val="52"/>
          <w:szCs w:val="52"/>
        </w:rPr>
        <w:t xml:space="preserve">Course Attributes and </w:t>
      </w:r>
    </w:p>
    <w:p w14:paraId="1636C9B3" w14:textId="4E53F312" w:rsidR="00F471E2" w:rsidRPr="000533BF" w:rsidRDefault="00A4091A" w:rsidP="0003183A">
      <w:pPr>
        <w:pStyle w:val="ContentsHeading1"/>
        <w:pBdr>
          <w:bottom w:val="none" w:sz="0" w:space="0" w:color="auto"/>
        </w:pBdr>
        <w:spacing w:before="120" w:after="120"/>
        <w:rPr>
          <w:rFonts w:ascii="Arial" w:hAnsi="Arial" w:cs="Arial"/>
          <w:sz w:val="52"/>
          <w:szCs w:val="52"/>
        </w:rPr>
      </w:pPr>
      <w:r w:rsidRPr="000533BF">
        <w:rPr>
          <w:rFonts w:ascii="Arial" w:hAnsi="Arial" w:cs="Arial"/>
          <w:sz w:val="52"/>
          <w:szCs w:val="52"/>
        </w:rPr>
        <w:t>Requirements</w:t>
      </w:r>
    </w:p>
    <w:bookmarkStart w:id="1" w:name="_1.0_Purpose"/>
    <w:bookmarkStart w:id="2" w:name="_Ref20411738"/>
    <w:bookmarkStart w:id="3" w:name="_Ref20411785"/>
    <w:bookmarkEnd w:id="1"/>
    <w:p w14:paraId="06B41764" w14:textId="375908D7" w:rsidR="0018795A" w:rsidRPr="000533BF" w:rsidRDefault="00275182" w:rsidP="0018795A">
      <w:pPr>
        <w:pStyle w:val="Heading2"/>
        <w:spacing w:before="0" w:after="0" w:line="240" w:lineRule="auto"/>
        <w:rPr>
          <w:rStyle w:val="Hyperlink"/>
          <w:rFonts w:ascii="Arial" w:hAnsi="Arial" w:cs="Arial"/>
          <w:b/>
          <w:bCs/>
          <w:sz w:val="24"/>
          <w:szCs w:val="18"/>
          <w:u w:val="none"/>
        </w:rPr>
      </w:pPr>
      <w:r w:rsidRPr="000533BF">
        <w:rPr>
          <w:rFonts w:ascii="Arial" w:hAnsi="Arial" w:cs="Arial"/>
          <w:sz w:val="24"/>
          <w:szCs w:val="18"/>
        </w:rPr>
        <w:fldChar w:fldCharType="begin"/>
      </w:r>
      <w:r w:rsidRPr="000533BF">
        <w:rPr>
          <w:rFonts w:ascii="Arial" w:hAnsi="Arial" w:cs="Arial"/>
          <w:sz w:val="24"/>
          <w:szCs w:val="18"/>
        </w:rPr>
        <w:instrText>HYPERLINK  \l "_1.0_Purpose_1"</w:instrText>
      </w:r>
      <w:r w:rsidRPr="000533BF">
        <w:rPr>
          <w:rFonts w:ascii="Arial" w:hAnsi="Arial" w:cs="Arial"/>
          <w:sz w:val="24"/>
          <w:szCs w:val="18"/>
        </w:rPr>
      </w:r>
      <w:r w:rsidRPr="000533BF">
        <w:rPr>
          <w:rFonts w:ascii="Arial" w:hAnsi="Arial" w:cs="Arial"/>
          <w:sz w:val="24"/>
          <w:szCs w:val="18"/>
        </w:rPr>
        <w:fldChar w:fldCharType="separate"/>
      </w:r>
      <w:r w:rsidR="0018795A" w:rsidRPr="000533BF">
        <w:rPr>
          <w:rStyle w:val="Hyperlink"/>
          <w:rFonts w:ascii="Arial" w:hAnsi="Arial" w:cs="Arial"/>
          <w:sz w:val="24"/>
          <w:szCs w:val="18"/>
          <w:u w:val="none"/>
        </w:rPr>
        <w:t>1.0 Purpose</w:t>
      </w:r>
    </w:p>
    <w:p w14:paraId="45F21958" w14:textId="77E204D9" w:rsidR="0018795A" w:rsidRPr="000533BF" w:rsidRDefault="00275182" w:rsidP="0018795A">
      <w:pPr>
        <w:pStyle w:val="Heading2"/>
        <w:spacing w:before="0" w:after="0" w:line="240" w:lineRule="auto"/>
        <w:rPr>
          <w:rStyle w:val="Hyperlink"/>
          <w:rFonts w:ascii="Arial" w:hAnsi="Arial" w:cs="Arial"/>
          <w:b/>
          <w:bCs/>
          <w:sz w:val="24"/>
          <w:szCs w:val="18"/>
          <w:u w:val="none"/>
        </w:rPr>
      </w:pPr>
      <w:r w:rsidRPr="000533BF">
        <w:rPr>
          <w:rFonts w:ascii="Arial" w:hAnsi="Arial" w:cs="Arial"/>
          <w:sz w:val="24"/>
          <w:szCs w:val="18"/>
        </w:rPr>
        <w:fldChar w:fldCharType="end"/>
      </w:r>
      <w:r w:rsidRPr="000533BF">
        <w:rPr>
          <w:rFonts w:ascii="Arial" w:hAnsi="Arial" w:cs="Arial"/>
          <w:sz w:val="24"/>
          <w:szCs w:val="18"/>
        </w:rPr>
        <w:fldChar w:fldCharType="begin"/>
      </w:r>
      <w:r w:rsidRPr="000533BF">
        <w:rPr>
          <w:rFonts w:ascii="Arial" w:hAnsi="Arial" w:cs="Arial"/>
          <w:sz w:val="24"/>
          <w:szCs w:val="18"/>
        </w:rPr>
        <w:instrText>HYPERLINK  \l "_2.0_Scope"</w:instrText>
      </w:r>
      <w:r w:rsidRPr="000533BF">
        <w:rPr>
          <w:rFonts w:ascii="Arial" w:hAnsi="Arial" w:cs="Arial"/>
          <w:sz w:val="24"/>
          <w:szCs w:val="18"/>
        </w:rPr>
      </w:r>
      <w:r w:rsidRPr="000533BF">
        <w:rPr>
          <w:rFonts w:ascii="Arial" w:hAnsi="Arial" w:cs="Arial"/>
          <w:sz w:val="24"/>
          <w:szCs w:val="18"/>
        </w:rPr>
        <w:fldChar w:fldCharType="separate"/>
      </w:r>
      <w:r w:rsidR="0018795A" w:rsidRPr="000533BF">
        <w:rPr>
          <w:rStyle w:val="Hyperlink"/>
          <w:rFonts w:ascii="Arial" w:hAnsi="Arial" w:cs="Arial"/>
          <w:sz w:val="24"/>
          <w:szCs w:val="18"/>
          <w:u w:val="none"/>
        </w:rPr>
        <w:t>2.0 Scope</w:t>
      </w:r>
    </w:p>
    <w:p w14:paraId="73C31069" w14:textId="69C91006" w:rsidR="0018795A" w:rsidRPr="000533BF" w:rsidRDefault="00275182" w:rsidP="0018795A">
      <w:pPr>
        <w:pStyle w:val="Heading2"/>
        <w:spacing w:before="0" w:after="0" w:line="240" w:lineRule="auto"/>
        <w:rPr>
          <w:rFonts w:ascii="Arial" w:hAnsi="Arial" w:cs="Arial"/>
          <w:b/>
          <w:bCs/>
          <w:sz w:val="24"/>
          <w:szCs w:val="18"/>
        </w:rPr>
      </w:pPr>
      <w:r w:rsidRPr="000533BF">
        <w:rPr>
          <w:rFonts w:ascii="Arial" w:hAnsi="Arial" w:cs="Arial"/>
          <w:sz w:val="24"/>
          <w:szCs w:val="18"/>
        </w:rPr>
        <w:fldChar w:fldCharType="end"/>
      </w:r>
      <w:r w:rsidR="0018795A" w:rsidRPr="000533BF">
        <w:rPr>
          <w:rFonts w:ascii="Arial" w:hAnsi="Arial" w:cs="Arial"/>
          <w:b/>
          <w:bCs/>
          <w:sz w:val="24"/>
          <w:szCs w:val="18"/>
        </w:rPr>
        <w:fldChar w:fldCharType="begin"/>
      </w:r>
      <w:r w:rsidRPr="000533BF">
        <w:rPr>
          <w:rFonts w:ascii="Arial" w:hAnsi="Arial" w:cs="Arial"/>
          <w:b/>
          <w:bCs/>
          <w:sz w:val="24"/>
          <w:szCs w:val="18"/>
        </w:rPr>
        <w:instrText>HYPERLINK  \l "_3.0_Procedure"</w:instrText>
      </w:r>
      <w:r w:rsidR="0018795A" w:rsidRPr="000533BF">
        <w:rPr>
          <w:rFonts w:ascii="Arial" w:hAnsi="Arial" w:cs="Arial"/>
          <w:b/>
          <w:bCs/>
          <w:sz w:val="24"/>
          <w:szCs w:val="18"/>
        </w:rPr>
      </w:r>
      <w:r w:rsidR="0018795A" w:rsidRPr="000533BF">
        <w:rPr>
          <w:rFonts w:ascii="Arial" w:hAnsi="Arial" w:cs="Arial"/>
          <w:b/>
          <w:bCs/>
          <w:sz w:val="24"/>
          <w:szCs w:val="18"/>
        </w:rPr>
        <w:fldChar w:fldCharType="separate"/>
      </w:r>
      <w:r w:rsidR="0018795A" w:rsidRPr="000533BF">
        <w:rPr>
          <w:rFonts w:ascii="Arial" w:hAnsi="Arial" w:cs="Arial"/>
          <w:sz w:val="24"/>
          <w:szCs w:val="18"/>
        </w:rPr>
        <w:t xml:space="preserve">3.0 Procedure </w:t>
      </w:r>
    </w:p>
    <w:p w14:paraId="53CA93CB" w14:textId="405E3A01" w:rsidR="00A81154" w:rsidRPr="000533BF" w:rsidRDefault="0018795A" w:rsidP="00365330">
      <w:pPr>
        <w:spacing w:after="0" w:line="240" w:lineRule="auto"/>
        <w:ind w:left="284"/>
        <w:rPr>
          <w:rFonts w:ascii="Arial" w:hAnsi="Arial" w:cs="Arial"/>
          <w:sz w:val="24"/>
          <w:szCs w:val="24"/>
        </w:rPr>
      </w:pPr>
      <w:r w:rsidRPr="000533BF">
        <w:rPr>
          <w:rFonts w:ascii="Arial" w:hAnsi="Arial" w:cs="Arial"/>
          <w:b/>
          <w:bCs/>
          <w:sz w:val="24"/>
          <w:szCs w:val="18"/>
        </w:rPr>
        <w:fldChar w:fldCharType="end"/>
      </w:r>
      <w:hyperlink w:anchor="_3.1_&lt;Insert_sub-heading&gt;" w:history="1">
        <w:r w:rsidR="00A4091A" w:rsidRPr="000533BF">
          <w:rPr>
            <w:rStyle w:val="Hyperlink"/>
            <w:rFonts w:ascii="Arial" w:hAnsi="Arial" w:cs="Arial"/>
            <w:sz w:val="24"/>
            <w:szCs w:val="24"/>
          </w:rPr>
          <w:t xml:space="preserve">3.1 </w:t>
        </w:r>
        <w:r w:rsidR="009F38AD" w:rsidRPr="000533BF">
          <w:rPr>
            <w:rStyle w:val="Hyperlink"/>
            <w:rFonts w:ascii="Arial" w:hAnsi="Arial" w:cs="Arial"/>
            <w:sz w:val="24"/>
            <w:szCs w:val="24"/>
          </w:rPr>
          <w:t>Course</w:t>
        </w:r>
        <w:r w:rsidR="009F38AD" w:rsidRPr="000533BF">
          <w:rPr>
            <w:rStyle w:val="Hyperlink"/>
            <w:rFonts w:ascii="Arial" w:hAnsi="Arial" w:cs="Arial"/>
            <w:sz w:val="24"/>
            <w:szCs w:val="24"/>
            <w:u w:val="none"/>
          </w:rPr>
          <w:t xml:space="preserve"> </w:t>
        </w:r>
      </w:hyperlink>
      <w:r w:rsidR="00A4091A" w:rsidRPr="000533BF">
        <w:rPr>
          <w:rFonts w:ascii="Arial" w:hAnsi="Arial" w:cs="Arial"/>
          <w:color w:val="E30918"/>
          <w:sz w:val="24"/>
          <w:szCs w:val="24"/>
        </w:rPr>
        <w:t xml:space="preserve">I </w:t>
      </w:r>
      <w:hyperlink w:anchor="_3.2_Academic_Owner" w:history="1">
        <w:r w:rsidR="00A4091A" w:rsidRPr="000533BF">
          <w:rPr>
            <w:rStyle w:val="Hyperlink"/>
            <w:rFonts w:ascii="Arial" w:hAnsi="Arial" w:cs="Arial"/>
            <w:sz w:val="24"/>
            <w:szCs w:val="24"/>
          </w:rPr>
          <w:t>3.</w:t>
        </w:r>
        <w:r w:rsidR="007F6E35" w:rsidRPr="000533BF">
          <w:rPr>
            <w:rStyle w:val="Hyperlink"/>
            <w:rFonts w:ascii="Arial" w:hAnsi="Arial" w:cs="Arial"/>
            <w:sz w:val="24"/>
            <w:szCs w:val="24"/>
          </w:rPr>
          <w:t>2</w:t>
        </w:r>
        <w:r w:rsidR="00A4091A" w:rsidRPr="000533BF">
          <w:rPr>
            <w:rStyle w:val="Hyperlink"/>
            <w:rFonts w:ascii="Arial" w:hAnsi="Arial" w:cs="Arial"/>
            <w:sz w:val="24"/>
            <w:szCs w:val="24"/>
          </w:rPr>
          <w:t xml:space="preserve"> </w:t>
        </w:r>
        <w:r w:rsidR="009F38AD" w:rsidRPr="000533BF">
          <w:rPr>
            <w:rStyle w:val="Hyperlink"/>
            <w:rFonts w:ascii="Arial" w:hAnsi="Arial" w:cs="Arial"/>
            <w:sz w:val="24"/>
            <w:szCs w:val="24"/>
          </w:rPr>
          <w:t>Academic Owner</w:t>
        </w:r>
        <w:r w:rsidR="009F38AD" w:rsidRPr="000533BF">
          <w:rPr>
            <w:rStyle w:val="Hyperlink"/>
            <w:rFonts w:ascii="Arial" w:hAnsi="Arial" w:cs="Arial"/>
            <w:sz w:val="24"/>
            <w:szCs w:val="24"/>
            <w:u w:val="none"/>
          </w:rPr>
          <w:t xml:space="preserve"> </w:t>
        </w:r>
      </w:hyperlink>
      <w:r w:rsidR="007F6E35" w:rsidRPr="000533BF">
        <w:rPr>
          <w:rFonts w:ascii="Arial" w:hAnsi="Arial" w:cs="Arial"/>
          <w:color w:val="E30918"/>
          <w:sz w:val="24"/>
          <w:szCs w:val="24"/>
        </w:rPr>
        <w:t xml:space="preserve">I </w:t>
      </w:r>
      <w:hyperlink w:anchor="_3.3_Course_Offering" w:history="1">
        <w:r w:rsidR="007F6E35" w:rsidRPr="000533BF">
          <w:rPr>
            <w:rStyle w:val="Hyperlink"/>
            <w:rFonts w:ascii="Arial" w:hAnsi="Arial" w:cs="Arial"/>
            <w:sz w:val="24"/>
            <w:szCs w:val="24"/>
          </w:rPr>
          <w:t xml:space="preserve">3.3 </w:t>
        </w:r>
        <w:r w:rsidR="009F38AD" w:rsidRPr="000533BF">
          <w:rPr>
            <w:rStyle w:val="Hyperlink"/>
            <w:rFonts w:ascii="Arial" w:hAnsi="Arial" w:cs="Arial"/>
            <w:sz w:val="24"/>
            <w:szCs w:val="24"/>
          </w:rPr>
          <w:t>Course Offering Status</w:t>
        </w:r>
        <w:r w:rsidR="009F38AD" w:rsidRPr="000533BF">
          <w:rPr>
            <w:rStyle w:val="Hyperlink"/>
            <w:rFonts w:ascii="Arial" w:hAnsi="Arial" w:cs="Arial"/>
            <w:sz w:val="24"/>
            <w:szCs w:val="24"/>
            <w:u w:val="none"/>
          </w:rPr>
          <w:t xml:space="preserve"> </w:t>
        </w:r>
      </w:hyperlink>
      <w:r w:rsidR="00A4091A" w:rsidRPr="000533BF">
        <w:rPr>
          <w:rFonts w:ascii="Arial" w:hAnsi="Arial" w:cs="Arial"/>
          <w:color w:val="E30918"/>
          <w:sz w:val="24"/>
          <w:szCs w:val="24"/>
        </w:rPr>
        <w:t xml:space="preserve">I </w:t>
      </w:r>
      <w:hyperlink w:anchor="_3.4_Course_Title" w:history="1">
        <w:r w:rsidR="00A4091A" w:rsidRPr="000533BF">
          <w:rPr>
            <w:rStyle w:val="Hyperlink"/>
            <w:rFonts w:ascii="Arial" w:hAnsi="Arial" w:cs="Arial"/>
            <w:sz w:val="24"/>
            <w:szCs w:val="24"/>
          </w:rPr>
          <w:t xml:space="preserve">3.4 </w:t>
        </w:r>
        <w:r w:rsidR="009F38AD" w:rsidRPr="000533BF">
          <w:rPr>
            <w:rStyle w:val="Hyperlink"/>
            <w:rFonts w:ascii="Arial" w:hAnsi="Arial" w:cs="Arial"/>
            <w:sz w:val="24"/>
            <w:szCs w:val="24"/>
          </w:rPr>
          <w:t>Course Title and Description</w:t>
        </w:r>
        <w:r w:rsidR="009F38AD" w:rsidRPr="000533BF">
          <w:rPr>
            <w:rStyle w:val="Hyperlink"/>
            <w:rFonts w:ascii="Arial" w:hAnsi="Arial" w:cs="Arial"/>
            <w:sz w:val="24"/>
            <w:szCs w:val="24"/>
            <w:u w:val="none"/>
          </w:rPr>
          <w:t xml:space="preserve"> </w:t>
        </w:r>
      </w:hyperlink>
      <w:r w:rsidR="00A4091A" w:rsidRPr="000533BF">
        <w:rPr>
          <w:rFonts w:ascii="Arial" w:hAnsi="Arial" w:cs="Arial"/>
          <w:color w:val="E30918"/>
          <w:sz w:val="24"/>
          <w:szCs w:val="24"/>
        </w:rPr>
        <w:t xml:space="preserve">I </w:t>
      </w:r>
      <w:hyperlink w:anchor="_3.5_Credit_Points" w:history="1">
        <w:r w:rsidR="00A4091A" w:rsidRPr="000533BF">
          <w:rPr>
            <w:rStyle w:val="Hyperlink"/>
            <w:rFonts w:ascii="Arial" w:hAnsi="Arial" w:cs="Arial"/>
            <w:sz w:val="24"/>
            <w:szCs w:val="24"/>
          </w:rPr>
          <w:t xml:space="preserve">3.5 </w:t>
        </w:r>
        <w:r w:rsidR="009F38AD" w:rsidRPr="000533BF">
          <w:rPr>
            <w:rStyle w:val="Hyperlink"/>
            <w:rFonts w:ascii="Arial" w:hAnsi="Arial" w:cs="Arial"/>
            <w:sz w:val="24"/>
            <w:szCs w:val="24"/>
          </w:rPr>
          <w:t>Credit Points</w:t>
        </w:r>
      </w:hyperlink>
      <w:r w:rsidR="00A4091A" w:rsidRPr="000533BF">
        <w:rPr>
          <w:rFonts w:ascii="Arial" w:hAnsi="Arial" w:cs="Arial"/>
          <w:color w:val="E30918"/>
          <w:sz w:val="24"/>
          <w:szCs w:val="24"/>
        </w:rPr>
        <w:t xml:space="preserve"> I </w:t>
      </w:r>
      <w:hyperlink w:anchor="_3.6_Course_Level" w:history="1">
        <w:r w:rsidR="00A4091A" w:rsidRPr="000533BF">
          <w:rPr>
            <w:rStyle w:val="Hyperlink"/>
            <w:rFonts w:ascii="Arial" w:hAnsi="Arial" w:cs="Arial"/>
            <w:sz w:val="24"/>
            <w:szCs w:val="24"/>
          </w:rPr>
          <w:t xml:space="preserve">3.6 </w:t>
        </w:r>
        <w:r w:rsidR="009F38AD" w:rsidRPr="000533BF">
          <w:rPr>
            <w:rStyle w:val="Hyperlink"/>
            <w:rFonts w:ascii="Arial" w:hAnsi="Arial" w:cs="Arial"/>
            <w:sz w:val="24"/>
            <w:szCs w:val="24"/>
          </w:rPr>
          <w:t>Course Level</w:t>
        </w:r>
        <w:r w:rsidR="009F38AD" w:rsidRPr="000533BF">
          <w:rPr>
            <w:rStyle w:val="Hyperlink"/>
            <w:rFonts w:ascii="Arial" w:hAnsi="Arial" w:cs="Arial"/>
            <w:sz w:val="24"/>
            <w:szCs w:val="24"/>
            <w:u w:val="none"/>
          </w:rPr>
          <w:t xml:space="preserve"> </w:t>
        </w:r>
      </w:hyperlink>
      <w:r w:rsidR="00A4091A" w:rsidRPr="000533BF">
        <w:rPr>
          <w:rFonts w:ascii="Arial" w:hAnsi="Arial" w:cs="Arial"/>
          <w:color w:val="E30918"/>
          <w:sz w:val="24"/>
          <w:szCs w:val="24"/>
        </w:rPr>
        <w:t xml:space="preserve">I </w:t>
      </w:r>
      <w:hyperlink w:anchor="_3.7_Course_Coding" w:history="1">
        <w:r w:rsidR="00A4091A" w:rsidRPr="000533BF">
          <w:rPr>
            <w:rStyle w:val="Hyperlink"/>
            <w:rFonts w:ascii="Arial" w:hAnsi="Arial" w:cs="Arial"/>
            <w:sz w:val="24"/>
            <w:szCs w:val="24"/>
          </w:rPr>
          <w:t>3.7</w:t>
        </w:r>
        <w:r w:rsidR="009F38AD" w:rsidRPr="000533BF">
          <w:rPr>
            <w:rFonts w:ascii="Arial" w:hAnsi="Arial" w:cs="Arial"/>
            <w:sz w:val="24"/>
            <w:szCs w:val="24"/>
            <w:u w:val="single"/>
          </w:rPr>
          <w:t xml:space="preserve"> </w:t>
        </w:r>
        <w:r w:rsidR="009F38AD" w:rsidRPr="000533BF">
          <w:rPr>
            <w:rStyle w:val="Hyperlink"/>
            <w:rFonts w:ascii="Arial" w:hAnsi="Arial" w:cs="Arial"/>
            <w:sz w:val="24"/>
            <w:szCs w:val="24"/>
          </w:rPr>
          <w:t>Course Coding</w:t>
        </w:r>
        <w:r w:rsidR="00A4091A" w:rsidRPr="000533BF">
          <w:rPr>
            <w:rStyle w:val="Hyperlink"/>
            <w:rFonts w:ascii="Arial" w:hAnsi="Arial" w:cs="Arial"/>
            <w:sz w:val="24"/>
            <w:szCs w:val="24"/>
            <w:u w:val="none"/>
          </w:rPr>
          <w:t xml:space="preserve"> </w:t>
        </w:r>
      </w:hyperlink>
      <w:r w:rsidR="00A4091A" w:rsidRPr="000533BF">
        <w:rPr>
          <w:rFonts w:ascii="Arial" w:hAnsi="Arial" w:cs="Arial"/>
          <w:color w:val="E30918"/>
          <w:sz w:val="24"/>
          <w:szCs w:val="24"/>
        </w:rPr>
        <w:t xml:space="preserve">I </w:t>
      </w:r>
      <w:hyperlink w:anchor="_3.8_Multi-Component_Courses" w:history="1">
        <w:r w:rsidR="00A4091A" w:rsidRPr="000533BF">
          <w:rPr>
            <w:rStyle w:val="Hyperlink"/>
            <w:rFonts w:ascii="Arial" w:hAnsi="Arial" w:cs="Arial"/>
            <w:sz w:val="24"/>
            <w:szCs w:val="24"/>
          </w:rPr>
          <w:t xml:space="preserve">3.8 </w:t>
        </w:r>
        <w:r w:rsidR="009F38AD" w:rsidRPr="000533BF">
          <w:rPr>
            <w:rStyle w:val="Hyperlink"/>
            <w:rFonts w:ascii="Arial" w:hAnsi="Arial" w:cs="Arial"/>
            <w:sz w:val="24"/>
            <w:szCs w:val="24"/>
          </w:rPr>
          <w:t>Multi-Component Courses</w:t>
        </w:r>
        <w:r w:rsidR="009F38AD" w:rsidRPr="000533BF">
          <w:rPr>
            <w:rStyle w:val="Hyperlink"/>
            <w:rFonts w:ascii="Arial" w:hAnsi="Arial" w:cs="Arial"/>
            <w:sz w:val="24"/>
            <w:szCs w:val="24"/>
            <w:u w:val="none"/>
          </w:rPr>
          <w:t xml:space="preserve"> </w:t>
        </w:r>
      </w:hyperlink>
      <w:r w:rsidR="00A4091A" w:rsidRPr="000533BF">
        <w:rPr>
          <w:rFonts w:ascii="Arial" w:hAnsi="Arial" w:cs="Arial"/>
          <w:color w:val="E30918"/>
          <w:sz w:val="24"/>
          <w:szCs w:val="24"/>
        </w:rPr>
        <w:t xml:space="preserve">I </w:t>
      </w:r>
      <w:hyperlink w:anchor="_3.9_Course_Campus" w:history="1">
        <w:r w:rsidR="00A4091A" w:rsidRPr="000533BF">
          <w:rPr>
            <w:rStyle w:val="Hyperlink"/>
            <w:rFonts w:ascii="Arial" w:hAnsi="Arial" w:cs="Arial"/>
            <w:sz w:val="24"/>
            <w:szCs w:val="24"/>
          </w:rPr>
          <w:t xml:space="preserve">3.9 </w:t>
        </w:r>
        <w:r w:rsidR="009F38AD" w:rsidRPr="000533BF">
          <w:rPr>
            <w:rStyle w:val="Hyperlink"/>
            <w:rFonts w:ascii="Arial" w:hAnsi="Arial" w:cs="Arial"/>
            <w:sz w:val="24"/>
            <w:szCs w:val="24"/>
          </w:rPr>
          <w:t>Course Campus and Location</w:t>
        </w:r>
        <w:r w:rsidR="009F38AD" w:rsidRPr="000533BF">
          <w:rPr>
            <w:rStyle w:val="Hyperlink"/>
            <w:rFonts w:ascii="Arial" w:hAnsi="Arial" w:cs="Arial"/>
            <w:sz w:val="24"/>
            <w:szCs w:val="24"/>
            <w:u w:val="none"/>
          </w:rPr>
          <w:t xml:space="preserve"> </w:t>
        </w:r>
      </w:hyperlink>
      <w:r w:rsidR="00A4091A" w:rsidRPr="000533BF">
        <w:rPr>
          <w:rFonts w:ascii="Arial" w:hAnsi="Arial" w:cs="Arial"/>
          <w:color w:val="E30918"/>
          <w:sz w:val="24"/>
          <w:szCs w:val="24"/>
        </w:rPr>
        <w:t xml:space="preserve">I </w:t>
      </w:r>
      <w:hyperlink w:anchor="_3.10_Learning_Mode" w:history="1">
        <w:r w:rsidR="00A4091A" w:rsidRPr="000533BF">
          <w:rPr>
            <w:rStyle w:val="Hyperlink"/>
            <w:rFonts w:ascii="Arial" w:hAnsi="Arial" w:cs="Arial"/>
            <w:sz w:val="24"/>
            <w:szCs w:val="24"/>
          </w:rPr>
          <w:t>3.1</w:t>
        </w:r>
        <w:r w:rsidR="00275262" w:rsidRPr="000533BF">
          <w:rPr>
            <w:rStyle w:val="Hyperlink"/>
            <w:rFonts w:ascii="Arial" w:hAnsi="Arial" w:cs="Arial"/>
            <w:sz w:val="24"/>
            <w:szCs w:val="24"/>
          </w:rPr>
          <w:t>0</w:t>
        </w:r>
        <w:r w:rsidR="00A4091A" w:rsidRPr="000533BF">
          <w:rPr>
            <w:rStyle w:val="Hyperlink"/>
            <w:rFonts w:ascii="Arial" w:hAnsi="Arial" w:cs="Arial"/>
            <w:sz w:val="24"/>
            <w:szCs w:val="24"/>
          </w:rPr>
          <w:t xml:space="preserve"> </w:t>
        </w:r>
        <w:r w:rsidR="009F38AD" w:rsidRPr="000533BF">
          <w:rPr>
            <w:rStyle w:val="Hyperlink"/>
            <w:rFonts w:ascii="Arial" w:hAnsi="Arial" w:cs="Arial"/>
            <w:sz w:val="24"/>
            <w:szCs w:val="24"/>
          </w:rPr>
          <w:t>Learning Mode</w:t>
        </w:r>
        <w:r w:rsidR="009F38AD" w:rsidRPr="000533BF">
          <w:rPr>
            <w:rStyle w:val="Hyperlink"/>
            <w:rFonts w:ascii="Arial" w:hAnsi="Arial" w:cs="Arial"/>
            <w:sz w:val="24"/>
            <w:szCs w:val="24"/>
            <w:u w:val="none"/>
          </w:rPr>
          <w:t xml:space="preserve"> </w:t>
        </w:r>
      </w:hyperlink>
      <w:r w:rsidR="00A4091A" w:rsidRPr="000533BF">
        <w:rPr>
          <w:rFonts w:ascii="Arial" w:hAnsi="Arial" w:cs="Arial"/>
          <w:color w:val="E30918"/>
          <w:sz w:val="24"/>
          <w:szCs w:val="24"/>
        </w:rPr>
        <w:t xml:space="preserve">I </w:t>
      </w:r>
      <w:hyperlink w:anchor="_3.10_Course_Profile" w:history="1">
        <w:r w:rsidR="00A4091A" w:rsidRPr="000533BF">
          <w:rPr>
            <w:rStyle w:val="Hyperlink"/>
            <w:rFonts w:ascii="Arial" w:hAnsi="Arial" w:cs="Arial"/>
            <w:sz w:val="24"/>
            <w:szCs w:val="24"/>
          </w:rPr>
          <w:t>3.1</w:t>
        </w:r>
        <w:r w:rsidR="00275262" w:rsidRPr="000533BF">
          <w:rPr>
            <w:rStyle w:val="Hyperlink"/>
            <w:rFonts w:ascii="Arial" w:hAnsi="Arial" w:cs="Arial"/>
            <w:sz w:val="24"/>
            <w:szCs w:val="24"/>
          </w:rPr>
          <w:t>1</w:t>
        </w:r>
        <w:r w:rsidR="00A4091A" w:rsidRPr="000533BF">
          <w:rPr>
            <w:rStyle w:val="Hyperlink"/>
            <w:rFonts w:ascii="Arial" w:hAnsi="Arial" w:cs="Arial"/>
            <w:sz w:val="24"/>
            <w:szCs w:val="24"/>
          </w:rPr>
          <w:t xml:space="preserve"> </w:t>
        </w:r>
        <w:r w:rsidR="009F38AD" w:rsidRPr="000533BF">
          <w:rPr>
            <w:rStyle w:val="Hyperlink"/>
            <w:rFonts w:ascii="Arial" w:hAnsi="Arial" w:cs="Arial"/>
            <w:sz w:val="24"/>
            <w:szCs w:val="24"/>
          </w:rPr>
          <w:t>Subject Area and Field of Education Classification</w:t>
        </w:r>
        <w:r w:rsidR="009F38AD" w:rsidRPr="000533BF">
          <w:rPr>
            <w:rStyle w:val="Hyperlink"/>
            <w:rFonts w:ascii="Arial" w:hAnsi="Arial" w:cs="Arial"/>
            <w:sz w:val="24"/>
            <w:szCs w:val="24"/>
            <w:u w:val="none"/>
          </w:rPr>
          <w:t xml:space="preserve"> </w:t>
        </w:r>
      </w:hyperlink>
      <w:r w:rsidR="00A4091A" w:rsidRPr="000533BF">
        <w:rPr>
          <w:rFonts w:ascii="Arial" w:hAnsi="Arial" w:cs="Arial"/>
          <w:color w:val="E30918"/>
          <w:sz w:val="24"/>
          <w:szCs w:val="24"/>
        </w:rPr>
        <w:t xml:space="preserve">I </w:t>
      </w:r>
      <w:hyperlink w:anchor="_3.12_Course_Attributes" w:history="1">
        <w:r w:rsidR="00A4091A" w:rsidRPr="000533BF">
          <w:rPr>
            <w:rStyle w:val="Hyperlink"/>
            <w:rFonts w:ascii="Arial" w:hAnsi="Arial" w:cs="Arial"/>
            <w:sz w:val="24"/>
            <w:szCs w:val="24"/>
          </w:rPr>
          <w:t>3.1</w:t>
        </w:r>
        <w:r w:rsidR="00275262" w:rsidRPr="000533BF">
          <w:rPr>
            <w:rStyle w:val="Hyperlink"/>
            <w:rFonts w:ascii="Arial" w:hAnsi="Arial" w:cs="Arial"/>
            <w:sz w:val="24"/>
            <w:szCs w:val="24"/>
          </w:rPr>
          <w:t>2</w:t>
        </w:r>
        <w:r w:rsidR="00A4091A" w:rsidRPr="000533BF">
          <w:rPr>
            <w:rStyle w:val="Hyperlink"/>
            <w:rFonts w:ascii="Arial" w:hAnsi="Arial" w:cs="Arial"/>
            <w:sz w:val="24"/>
            <w:szCs w:val="24"/>
          </w:rPr>
          <w:t xml:space="preserve"> </w:t>
        </w:r>
        <w:r w:rsidR="009F38AD" w:rsidRPr="000533BF">
          <w:rPr>
            <w:rStyle w:val="Hyperlink"/>
            <w:rFonts w:ascii="Arial" w:hAnsi="Arial" w:cs="Arial"/>
            <w:sz w:val="24"/>
            <w:szCs w:val="24"/>
          </w:rPr>
          <w:t>Course Attributes</w:t>
        </w:r>
        <w:r w:rsidR="009F38AD" w:rsidRPr="000533BF">
          <w:rPr>
            <w:rStyle w:val="Hyperlink"/>
            <w:rFonts w:ascii="Arial" w:hAnsi="Arial" w:cs="Arial"/>
            <w:sz w:val="24"/>
            <w:szCs w:val="24"/>
            <w:u w:val="none"/>
          </w:rPr>
          <w:t xml:space="preserve"> </w:t>
        </w:r>
      </w:hyperlink>
      <w:r w:rsidR="00A4091A" w:rsidRPr="000533BF">
        <w:rPr>
          <w:rFonts w:ascii="Arial" w:hAnsi="Arial" w:cs="Arial"/>
          <w:color w:val="E30918"/>
          <w:sz w:val="24"/>
          <w:szCs w:val="24"/>
        </w:rPr>
        <w:t xml:space="preserve">I </w:t>
      </w:r>
      <w:hyperlink w:anchor="_3.13_Grading_Basis" w:history="1">
        <w:r w:rsidR="00A4091A" w:rsidRPr="000533BF">
          <w:rPr>
            <w:rStyle w:val="Hyperlink"/>
            <w:rFonts w:ascii="Arial" w:hAnsi="Arial" w:cs="Arial"/>
            <w:sz w:val="24"/>
            <w:szCs w:val="24"/>
          </w:rPr>
          <w:t>3.1</w:t>
        </w:r>
        <w:r w:rsidR="00275262" w:rsidRPr="000533BF">
          <w:rPr>
            <w:rStyle w:val="Hyperlink"/>
            <w:rFonts w:ascii="Arial" w:hAnsi="Arial" w:cs="Arial"/>
            <w:sz w:val="24"/>
            <w:szCs w:val="24"/>
          </w:rPr>
          <w:t>3</w:t>
        </w:r>
        <w:r w:rsidR="00A4091A" w:rsidRPr="000533BF">
          <w:rPr>
            <w:rStyle w:val="Hyperlink"/>
            <w:rFonts w:ascii="Arial" w:hAnsi="Arial" w:cs="Arial"/>
            <w:sz w:val="24"/>
            <w:szCs w:val="24"/>
          </w:rPr>
          <w:t xml:space="preserve"> </w:t>
        </w:r>
        <w:r w:rsidR="009F38AD" w:rsidRPr="000533BF">
          <w:rPr>
            <w:rStyle w:val="Hyperlink"/>
            <w:rFonts w:ascii="Arial" w:hAnsi="Arial" w:cs="Arial"/>
            <w:sz w:val="24"/>
            <w:szCs w:val="24"/>
          </w:rPr>
          <w:t>Grading Basis</w:t>
        </w:r>
      </w:hyperlink>
      <w:r w:rsidR="00A4091A" w:rsidRPr="000533BF">
        <w:rPr>
          <w:rFonts w:ascii="Arial" w:hAnsi="Arial" w:cs="Arial"/>
          <w:color w:val="E30918"/>
          <w:sz w:val="24"/>
          <w:szCs w:val="24"/>
        </w:rPr>
        <w:t xml:space="preserve"> I</w:t>
      </w:r>
      <w:r w:rsidR="00A81154" w:rsidRPr="000533BF">
        <w:rPr>
          <w:rFonts w:ascii="Arial" w:hAnsi="Arial" w:cs="Arial"/>
          <w:color w:val="E30918"/>
          <w:sz w:val="24"/>
          <w:szCs w:val="24"/>
        </w:rPr>
        <w:t xml:space="preserve"> </w:t>
      </w:r>
      <w:hyperlink w:anchor="_3.14_Course_Topics" w:history="1">
        <w:r w:rsidR="00A81154" w:rsidRPr="000533BF">
          <w:rPr>
            <w:rStyle w:val="Hyperlink"/>
            <w:rFonts w:ascii="Arial" w:hAnsi="Arial" w:cs="Arial"/>
            <w:sz w:val="24"/>
            <w:szCs w:val="24"/>
          </w:rPr>
          <w:t>3.14 Course Topics</w:t>
        </w:r>
      </w:hyperlink>
      <w:r w:rsidR="00A81154" w:rsidRPr="000533BF">
        <w:rPr>
          <w:rFonts w:ascii="Arial" w:hAnsi="Arial" w:cs="Arial"/>
          <w:color w:val="E30918"/>
          <w:sz w:val="24"/>
          <w:szCs w:val="24"/>
        </w:rPr>
        <w:t xml:space="preserve"> I </w:t>
      </w:r>
      <w:hyperlink w:anchor="_3.15_Repeat_for" w:history="1">
        <w:r w:rsidR="00A81154" w:rsidRPr="000533BF">
          <w:rPr>
            <w:rStyle w:val="Hyperlink"/>
            <w:rFonts w:ascii="Arial" w:hAnsi="Arial" w:cs="Arial"/>
            <w:sz w:val="24"/>
            <w:szCs w:val="24"/>
          </w:rPr>
          <w:t>3.15 Repeat for Credit Flag</w:t>
        </w:r>
      </w:hyperlink>
    </w:p>
    <w:p w14:paraId="4A6E6A60" w14:textId="11B58E2E" w:rsidR="00997DEA" w:rsidRPr="000533BF" w:rsidRDefault="00997DEA" w:rsidP="0003183A">
      <w:pPr>
        <w:spacing w:after="0" w:line="240" w:lineRule="auto"/>
        <w:rPr>
          <w:rFonts w:ascii="Arial" w:hAnsi="Arial" w:cs="Arial"/>
          <w:color w:val="E30918"/>
          <w:sz w:val="24"/>
          <w:szCs w:val="24"/>
          <w:shd w:val="clear" w:color="auto" w:fill="FFFFFF"/>
        </w:rPr>
      </w:pPr>
      <w:r w:rsidRPr="000533BF">
        <w:rPr>
          <w:rFonts w:ascii="Arial" w:hAnsi="Arial" w:cs="Arial"/>
          <w:color w:val="E30918"/>
          <w:sz w:val="24"/>
          <w:szCs w:val="24"/>
          <w:shd w:val="clear" w:color="auto" w:fill="FFFFFF"/>
        </w:rPr>
        <w:fldChar w:fldCharType="begin"/>
      </w:r>
      <w:r w:rsidRPr="000533BF">
        <w:rPr>
          <w:rFonts w:ascii="Arial" w:hAnsi="Arial" w:cs="Arial"/>
          <w:color w:val="E30918"/>
          <w:sz w:val="24"/>
          <w:szCs w:val="24"/>
          <w:shd w:val="clear" w:color="auto" w:fill="FFFFFF"/>
        </w:rPr>
        <w:instrText xml:space="preserve"> REF _Ref20320732 \h  \* MERGEFORMAT </w:instrText>
      </w:r>
      <w:r w:rsidRPr="000533BF">
        <w:rPr>
          <w:rFonts w:ascii="Arial" w:hAnsi="Arial" w:cs="Arial"/>
          <w:color w:val="E30918"/>
          <w:sz w:val="24"/>
          <w:szCs w:val="24"/>
          <w:shd w:val="clear" w:color="auto" w:fill="FFFFFF"/>
        </w:rPr>
      </w:r>
      <w:r w:rsidRPr="000533BF">
        <w:rPr>
          <w:rFonts w:ascii="Arial" w:hAnsi="Arial" w:cs="Arial"/>
          <w:color w:val="E30918"/>
          <w:sz w:val="24"/>
          <w:szCs w:val="24"/>
          <w:shd w:val="clear" w:color="auto" w:fill="FFFFFF"/>
        </w:rPr>
        <w:fldChar w:fldCharType="separate"/>
      </w:r>
      <w:r w:rsidR="009B160E" w:rsidRPr="000533BF">
        <w:rPr>
          <w:rFonts w:ascii="Arial" w:hAnsi="Arial" w:cs="Arial"/>
          <w:color w:val="E30918"/>
          <w:sz w:val="24"/>
          <w:szCs w:val="24"/>
        </w:rPr>
        <w:t>4.0 Definitions</w:t>
      </w:r>
      <w:r w:rsidRPr="000533BF">
        <w:rPr>
          <w:rFonts w:ascii="Arial" w:hAnsi="Arial" w:cs="Arial"/>
          <w:color w:val="E30918"/>
          <w:sz w:val="24"/>
          <w:szCs w:val="24"/>
          <w:shd w:val="clear" w:color="auto" w:fill="FFFFFF"/>
        </w:rPr>
        <w:fldChar w:fldCharType="end"/>
      </w:r>
    </w:p>
    <w:p w14:paraId="2D098257" w14:textId="56EB068A" w:rsidR="00E465E3" w:rsidRPr="000533BF" w:rsidRDefault="00000000" w:rsidP="0003183A">
      <w:pPr>
        <w:spacing w:after="0" w:line="240" w:lineRule="auto"/>
        <w:rPr>
          <w:rFonts w:ascii="Arial" w:hAnsi="Arial" w:cs="Arial"/>
          <w:color w:val="E30918"/>
          <w:sz w:val="24"/>
          <w:szCs w:val="24"/>
        </w:rPr>
      </w:pPr>
      <w:hyperlink w:anchor="_5.0_Appendix_1" w:history="1">
        <w:r w:rsidR="00E465E3" w:rsidRPr="000533BF">
          <w:rPr>
            <w:rFonts w:ascii="Arial" w:hAnsi="Arial" w:cs="Arial"/>
            <w:color w:val="E30918"/>
            <w:sz w:val="24"/>
            <w:szCs w:val="24"/>
          </w:rPr>
          <w:t>5.0 Appendix</w:t>
        </w:r>
      </w:hyperlink>
    </w:p>
    <w:p w14:paraId="02267D63" w14:textId="6EC320A6" w:rsidR="0003183A" w:rsidRPr="000533BF" w:rsidRDefault="00000000" w:rsidP="0003183A">
      <w:pPr>
        <w:spacing w:after="0" w:line="240" w:lineRule="auto"/>
        <w:rPr>
          <w:rFonts w:ascii="Arial" w:hAnsi="Arial" w:cs="Arial"/>
          <w:color w:val="E30918"/>
          <w:sz w:val="24"/>
          <w:szCs w:val="24"/>
        </w:rPr>
      </w:pPr>
      <w:hyperlink w:anchor="_6.0_Information" w:history="1">
        <w:r w:rsidR="0003183A" w:rsidRPr="000533BF">
          <w:rPr>
            <w:rStyle w:val="Hyperlink"/>
            <w:rFonts w:ascii="Arial" w:hAnsi="Arial" w:cs="Arial"/>
            <w:sz w:val="24"/>
            <w:szCs w:val="24"/>
            <w:u w:val="none"/>
          </w:rPr>
          <w:t>6.0 Information</w:t>
        </w:r>
      </w:hyperlink>
    </w:p>
    <w:p w14:paraId="41A75ABD" w14:textId="4BFFFB5D" w:rsidR="0003183A" w:rsidRPr="000533BF" w:rsidRDefault="00000000" w:rsidP="0003183A">
      <w:pPr>
        <w:spacing w:after="0" w:line="240" w:lineRule="auto"/>
        <w:rPr>
          <w:rFonts w:ascii="Arial" w:hAnsi="Arial" w:cs="Arial"/>
          <w:color w:val="E30918"/>
          <w:sz w:val="24"/>
          <w:szCs w:val="24"/>
        </w:rPr>
      </w:pPr>
      <w:hyperlink w:anchor="_7.0_Related_Policy" w:history="1">
        <w:r w:rsidR="0003183A" w:rsidRPr="000533BF">
          <w:rPr>
            <w:rStyle w:val="Hyperlink"/>
            <w:rFonts w:ascii="Arial" w:hAnsi="Arial" w:cs="Arial"/>
            <w:sz w:val="24"/>
            <w:szCs w:val="24"/>
            <w:u w:val="none"/>
          </w:rPr>
          <w:t>7.0 Related policy documents and supporting documents</w:t>
        </w:r>
      </w:hyperlink>
    </w:p>
    <w:p w14:paraId="2E800012" w14:textId="1BD2C619" w:rsidR="00BC55CF" w:rsidRPr="000533BF" w:rsidRDefault="00BC55CF" w:rsidP="0003183A">
      <w:pPr>
        <w:pStyle w:val="Heading2"/>
        <w:spacing w:before="120" w:line="240" w:lineRule="auto"/>
        <w:ind w:left="426" w:hanging="426"/>
        <w:rPr>
          <w:rFonts w:ascii="Arial" w:hAnsi="Arial" w:cs="Arial"/>
          <w:b/>
          <w:bCs/>
          <w:sz w:val="32"/>
          <w:szCs w:val="32"/>
          <w:shd w:val="clear" w:color="auto" w:fill="FFFFFF"/>
        </w:rPr>
      </w:pPr>
      <w:bookmarkStart w:id="4" w:name="_1.0_Purpose_1"/>
      <w:bookmarkStart w:id="5" w:name="_Ref20480964"/>
      <w:bookmarkEnd w:id="4"/>
      <w:r w:rsidRPr="000533BF">
        <w:rPr>
          <w:rFonts w:ascii="Arial" w:hAnsi="Arial" w:cs="Arial"/>
          <w:b/>
          <w:bCs/>
          <w:sz w:val="32"/>
          <w:szCs w:val="32"/>
          <w:shd w:val="clear" w:color="auto" w:fill="FFFFFF"/>
        </w:rPr>
        <w:t>1.0 Purpose</w:t>
      </w:r>
      <w:bookmarkEnd w:id="0"/>
      <w:bookmarkEnd w:id="2"/>
      <w:bookmarkEnd w:id="3"/>
      <w:bookmarkEnd w:id="5"/>
    </w:p>
    <w:p w14:paraId="6E565EC7" w14:textId="35A52BCC" w:rsidR="00A4091A" w:rsidRPr="000533BF" w:rsidRDefault="00A4091A" w:rsidP="0003183A">
      <w:pPr>
        <w:pStyle w:val="NormalWhite"/>
        <w:spacing w:before="120" w:after="120" w:line="240" w:lineRule="auto"/>
        <w:rPr>
          <w:rFonts w:ascii="Arial" w:hAnsi="Arial" w:cs="Arial"/>
          <w:color w:val="000000" w:themeColor="text1"/>
          <w:sz w:val="22"/>
        </w:rPr>
      </w:pPr>
      <w:bookmarkStart w:id="6" w:name="_Ref20318879"/>
      <w:bookmarkStart w:id="7" w:name="_Ref20411801"/>
      <w:bookmarkStart w:id="8" w:name="_Ref20480989"/>
      <w:r w:rsidRPr="000533BF">
        <w:rPr>
          <w:rFonts w:ascii="Arial" w:hAnsi="Arial" w:cs="Arial"/>
          <w:color w:val="000000" w:themeColor="text1"/>
          <w:sz w:val="22"/>
          <w:lang w:eastAsia="en-GB"/>
        </w:rPr>
        <w:t xml:space="preserve">This Procedure identifies the attributes </w:t>
      </w:r>
      <w:r w:rsidR="00F8300C" w:rsidRPr="000533BF">
        <w:rPr>
          <w:rFonts w:ascii="Arial" w:hAnsi="Arial" w:cs="Arial"/>
          <w:color w:val="000000" w:themeColor="text1"/>
          <w:sz w:val="22"/>
          <w:lang w:eastAsia="en-GB"/>
        </w:rPr>
        <w:t xml:space="preserve">and requirements </w:t>
      </w:r>
      <w:r w:rsidR="007F0582" w:rsidRPr="000533BF">
        <w:rPr>
          <w:rFonts w:ascii="Arial" w:hAnsi="Arial" w:cs="Arial"/>
          <w:color w:val="000000" w:themeColor="text1"/>
          <w:sz w:val="22"/>
          <w:lang w:eastAsia="en-GB"/>
        </w:rPr>
        <w:t>of</w:t>
      </w:r>
      <w:r w:rsidR="00532CA7" w:rsidRPr="000533BF">
        <w:rPr>
          <w:rFonts w:ascii="Arial" w:hAnsi="Arial" w:cs="Arial"/>
          <w:color w:val="000000" w:themeColor="text1"/>
          <w:sz w:val="22"/>
          <w:lang w:eastAsia="en-GB"/>
        </w:rPr>
        <w:t xml:space="preserve"> </w:t>
      </w:r>
      <w:r w:rsidRPr="000533BF">
        <w:rPr>
          <w:rFonts w:ascii="Arial" w:hAnsi="Arial" w:cs="Arial"/>
          <w:color w:val="000000" w:themeColor="text1"/>
          <w:sz w:val="22"/>
          <w:lang w:eastAsia="en-GB"/>
        </w:rPr>
        <w:t>courses</w:t>
      </w:r>
      <w:r w:rsidR="00AB2539" w:rsidRPr="000533BF">
        <w:rPr>
          <w:rFonts w:ascii="Arial" w:hAnsi="Arial" w:cs="Arial"/>
          <w:color w:val="000000" w:themeColor="text1"/>
          <w:sz w:val="22"/>
          <w:lang w:eastAsia="en-GB"/>
        </w:rPr>
        <w:t xml:space="preserve"> </w:t>
      </w:r>
      <w:r w:rsidR="00986132" w:rsidRPr="000533BF">
        <w:rPr>
          <w:rFonts w:ascii="Arial" w:hAnsi="Arial" w:cs="Arial"/>
          <w:color w:val="000000" w:themeColor="text1"/>
          <w:sz w:val="22"/>
          <w:lang w:eastAsia="en-GB"/>
        </w:rPr>
        <w:t>offered by Griffith University</w:t>
      </w:r>
      <w:r w:rsidRPr="000533BF">
        <w:rPr>
          <w:rFonts w:ascii="Arial" w:hAnsi="Arial" w:cs="Arial"/>
          <w:color w:val="000000" w:themeColor="text1"/>
          <w:sz w:val="22"/>
          <w:lang w:eastAsia="en-GB"/>
        </w:rPr>
        <w:t>.</w:t>
      </w:r>
    </w:p>
    <w:p w14:paraId="65297E40" w14:textId="46355ACA" w:rsidR="00F97A5A" w:rsidRPr="000533BF" w:rsidRDefault="007706AB" w:rsidP="0003183A">
      <w:pPr>
        <w:pStyle w:val="Heading2"/>
        <w:spacing w:before="120" w:line="240" w:lineRule="auto"/>
        <w:ind w:left="426" w:hanging="426"/>
        <w:rPr>
          <w:rFonts w:ascii="Arial" w:hAnsi="Arial" w:cs="Arial"/>
          <w:b/>
          <w:bCs/>
          <w:sz w:val="32"/>
          <w:szCs w:val="32"/>
        </w:rPr>
      </w:pPr>
      <w:bookmarkStart w:id="9" w:name="_2.0_Scope"/>
      <w:bookmarkEnd w:id="9"/>
      <w:r w:rsidRPr="000533BF">
        <w:rPr>
          <w:rFonts w:ascii="Arial" w:hAnsi="Arial" w:cs="Arial"/>
          <w:b/>
          <w:bCs/>
          <w:sz w:val="32"/>
          <w:szCs w:val="32"/>
        </w:rPr>
        <w:t xml:space="preserve">2.0 </w:t>
      </w:r>
      <w:r w:rsidR="00F97A5A" w:rsidRPr="000533BF">
        <w:rPr>
          <w:rFonts w:ascii="Arial" w:hAnsi="Arial" w:cs="Arial"/>
          <w:b/>
          <w:bCs/>
          <w:sz w:val="32"/>
          <w:szCs w:val="32"/>
        </w:rPr>
        <w:t>Scope</w:t>
      </w:r>
      <w:bookmarkEnd w:id="6"/>
      <w:bookmarkEnd w:id="7"/>
      <w:bookmarkEnd w:id="8"/>
    </w:p>
    <w:p w14:paraId="4A509D14" w14:textId="696810B4" w:rsidR="009A6A88" w:rsidRPr="000533BF" w:rsidRDefault="009A6A88" w:rsidP="0003183A">
      <w:pPr>
        <w:spacing w:before="120" w:after="120" w:line="240" w:lineRule="auto"/>
        <w:rPr>
          <w:rFonts w:ascii="Arial" w:hAnsi="Arial" w:cs="Arial"/>
          <w:color w:val="000000"/>
          <w:spacing w:val="2"/>
          <w:sz w:val="22"/>
          <w:shd w:val="clear" w:color="auto" w:fill="FFFFFF"/>
        </w:rPr>
      </w:pPr>
      <w:bookmarkStart w:id="10" w:name="_Ref20318910"/>
      <w:bookmarkStart w:id="11" w:name="_Ref20411814"/>
      <w:bookmarkStart w:id="12" w:name="_Ref20481014"/>
      <w:r w:rsidRPr="000533BF">
        <w:rPr>
          <w:rFonts w:ascii="Arial" w:hAnsi="Arial" w:cs="Arial"/>
          <w:color w:val="000000"/>
          <w:spacing w:val="2"/>
          <w:sz w:val="22"/>
          <w:shd w:val="clear" w:color="auto" w:fill="FFFFFF"/>
        </w:rPr>
        <w:t>This procedure appl</w:t>
      </w:r>
      <w:r w:rsidR="00EA4B5A" w:rsidRPr="000533BF">
        <w:rPr>
          <w:rFonts w:ascii="Arial" w:hAnsi="Arial" w:cs="Arial"/>
          <w:color w:val="000000"/>
          <w:spacing w:val="2"/>
          <w:sz w:val="22"/>
          <w:shd w:val="clear" w:color="auto" w:fill="FFFFFF"/>
        </w:rPr>
        <w:t xml:space="preserve">ies </w:t>
      </w:r>
      <w:r w:rsidRPr="000533BF">
        <w:rPr>
          <w:rFonts w:ascii="Arial" w:hAnsi="Arial" w:cs="Arial"/>
          <w:color w:val="000000"/>
          <w:spacing w:val="2"/>
          <w:sz w:val="22"/>
          <w:shd w:val="clear" w:color="auto" w:fill="FFFFFF"/>
        </w:rPr>
        <w:t xml:space="preserve">to all courses </w:t>
      </w:r>
      <w:r w:rsidR="007F7DD7" w:rsidRPr="000533BF">
        <w:rPr>
          <w:rFonts w:ascii="Arial" w:hAnsi="Arial" w:cs="Arial"/>
          <w:color w:val="000000"/>
          <w:spacing w:val="2"/>
          <w:sz w:val="22"/>
          <w:shd w:val="clear" w:color="auto" w:fill="FFFFFF"/>
        </w:rPr>
        <w:t>configured in the University’s curriculum management system</w:t>
      </w:r>
      <w:r w:rsidR="00523C3B" w:rsidRPr="000533BF">
        <w:rPr>
          <w:rFonts w:ascii="Arial" w:hAnsi="Arial" w:cs="Arial"/>
          <w:color w:val="000000"/>
          <w:spacing w:val="2"/>
          <w:sz w:val="22"/>
          <w:shd w:val="clear" w:color="auto" w:fill="FFFFFF"/>
        </w:rPr>
        <w:t>s</w:t>
      </w:r>
      <w:r w:rsidRPr="000533BF">
        <w:rPr>
          <w:rFonts w:ascii="Arial" w:hAnsi="Arial" w:cs="Arial"/>
          <w:color w:val="000000"/>
          <w:spacing w:val="2"/>
          <w:sz w:val="22"/>
          <w:shd w:val="clear" w:color="auto" w:fill="FFFFFF"/>
        </w:rPr>
        <w:t xml:space="preserve">. </w:t>
      </w:r>
    </w:p>
    <w:p w14:paraId="16734CDB" w14:textId="657E0A40" w:rsidR="00C91165" w:rsidRPr="000533BF" w:rsidRDefault="007706AB" w:rsidP="0003183A">
      <w:pPr>
        <w:pStyle w:val="Heading2"/>
        <w:spacing w:before="120" w:line="240" w:lineRule="auto"/>
        <w:rPr>
          <w:rFonts w:ascii="Arial" w:hAnsi="Arial" w:cs="Arial"/>
          <w:b/>
          <w:bCs/>
          <w:sz w:val="32"/>
          <w:szCs w:val="32"/>
        </w:rPr>
      </w:pPr>
      <w:bookmarkStart w:id="13" w:name="_3.0_Procedure"/>
      <w:bookmarkEnd w:id="13"/>
      <w:r w:rsidRPr="000533BF">
        <w:rPr>
          <w:rFonts w:ascii="Arial" w:hAnsi="Arial" w:cs="Arial"/>
          <w:b/>
          <w:bCs/>
          <w:sz w:val="32"/>
          <w:szCs w:val="32"/>
        </w:rPr>
        <w:t xml:space="preserve">3.0 </w:t>
      </w:r>
      <w:r w:rsidR="00C91165" w:rsidRPr="000533BF">
        <w:rPr>
          <w:rFonts w:ascii="Arial" w:hAnsi="Arial" w:cs="Arial"/>
          <w:b/>
          <w:bCs/>
          <w:sz w:val="32"/>
          <w:szCs w:val="32"/>
        </w:rPr>
        <w:t>P</w:t>
      </w:r>
      <w:bookmarkEnd w:id="10"/>
      <w:r w:rsidR="00A71AD8" w:rsidRPr="000533BF">
        <w:rPr>
          <w:rFonts w:ascii="Arial" w:hAnsi="Arial" w:cs="Arial"/>
          <w:b/>
          <w:bCs/>
          <w:sz w:val="32"/>
          <w:szCs w:val="32"/>
        </w:rPr>
        <w:t>rocedure</w:t>
      </w:r>
      <w:bookmarkEnd w:id="11"/>
      <w:bookmarkEnd w:id="12"/>
    </w:p>
    <w:p w14:paraId="4BC96605" w14:textId="52B56AC7" w:rsidR="0018432B" w:rsidRPr="000533BF" w:rsidRDefault="005426DE" w:rsidP="0003183A">
      <w:pPr>
        <w:pStyle w:val="ListNumber"/>
        <w:spacing w:line="240" w:lineRule="auto"/>
        <w:rPr>
          <w:rFonts w:ascii="Arial" w:hAnsi="Arial" w:cs="Arial"/>
          <w:sz w:val="22"/>
          <w:szCs w:val="22"/>
          <w:lang w:eastAsia="en-AU"/>
        </w:rPr>
      </w:pPr>
      <w:r w:rsidRPr="000533BF">
        <w:rPr>
          <w:rFonts w:ascii="Arial" w:hAnsi="Arial" w:cs="Arial"/>
          <w:sz w:val="22"/>
          <w:szCs w:val="22"/>
          <w:lang w:eastAsia="en-AU"/>
        </w:rPr>
        <w:t xml:space="preserve">Courses are configured in </w:t>
      </w:r>
      <w:r w:rsidR="00820B71" w:rsidRPr="000533BF">
        <w:rPr>
          <w:rFonts w:ascii="Arial" w:hAnsi="Arial" w:cs="Arial"/>
          <w:sz w:val="22"/>
          <w:szCs w:val="22"/>
          <w:lang w:eastAsia="en-AU"/>
        </w:rPr>
        <w:t xml:space="preserve">the University’s curriculum management </w:t>
      </w:r>
      <w:r w:rsidR="00AB2539" w:rsidRPr="000533BF">
        <w:rPr>
          <w:rFonts w:ascii="Arial" w:hAnsi="Arial" w:cs="Arial"/>
          <w:sz w:val="22"/>
          <w:szCs w:val="22"/>
          <w:lang w:eastAsia="en-AU"/>
        </w:rPr>
        <w:t>systems and</w:t>
      </w:r>
      <w:r w:rsidR="00820B71" w:rsidRPr="000533BF">
        <w:rPr>
          <w:rFonts w:ascii="Arial" w:hAnsi="Arial" w:cs="Arial"/>
          <w:sz w:val="22"/>
          <w:szCs w:val="22"/>
          <w:lang w:eastAsia="en-AU"/>
        </w:rPr>
        <w:t xml:space="preserve"> published </w:t>
      </w:r>
      <w:r w:rsidR="006F2C41" w:rsidRPr="000533BF">
        <w:rPr>
          <w:rFonts w:ascii="Arial" w:hAnsi="Arial" w:cs="Arial"/>
          <w:sz w:val="22"/>
          <w:szCs w:val="22"/>
          <w:lang w:eastAsia="en-AU"/>
        </w:rPr>
        <w:t>via</w:t>
      </w:r>
      <w:r w:rsidR="00820B71" w:rsidRPr="000533BF">
        <w:rPr>
          <w:rFonts w:ascii="Arial" w:hAnsi="Arial" w:cs="Arial"/>
          <w:sz w:val="22"/>
          <w:szCs w:val="22"/>
          <w:lang w:eastAsia="en-AU"/>
        </w:rPr>
        <w:t xml:space="preserve"> the </w:t>
      </w:r>
      <w:r w:rsidR="003F76B0" w:rsidRPr="000533BF">
        <w:rPr>
          <w:rFonts w:ascii="Arial" w:hAnsi="Arial" w:cs="Arial"/>
          <w:sz w:val="22"/>
          <w:szCs w:val="22"/>
          <w:lang w:eastAsia="en-AU"/>
        </w:rPr>
        <w:t>Programs and Courses website</w:t>
      </w:r>
      <w:r w:rsidR="00820B71" w:rsidRPr="000533BF">
        <w:rPr>
          <w:rFonts w:ascii="Arial" w:hAnsi="Arial" w:cs="Arial"/>
          <w:sz w:val="22"/>
          <w:szCs w:val="22"/>
          <w:lang w:eastAsia="en-AU"/>
        </w:rPr>
        <w:t>.</w:t>
      </w:r>
    </w:p>
    <w:p w14:paraId="52B31377" w14:textId="53789000" w:rsidR="00406521" w:rsidRPr="000533BF" w:rsidRDefault="00305C35" w:rsidP="0003183A">
      <w:pPr>
        <w:pStyle w:val="Heading3"/>
        <w:spacing w:before="120" w:after="120"/>
        <w:ind w:left="567" w:firstLine="0"/>
        <w:rPr>
          <w:rFonts w:ascii="Arial" w:hAnsi="Arial" w:cs="Arial"/>
          <w:b/>
          <w:bCs/>
          <w:sz w:val="28"/>
          <w:szCs w:val="28"/>
        </w:rPr>
      </w:pPr>
      <w:bookmarkStart w:id="14" w:name="_3.1_&lt;Insert_sub-heading&gt;"/>
      <w:bookmarkStart w:id="15" w:name="_3.1_Academic_Owner"/>
      <w:bookmarkEnd w:id="14"/>
      <w:bookmarkEnd w:id="15"/>
      <w:r w:rsidRPr="000533BF">
        <w:rPr>
          <w:rFonts w:ascii="Arial" w:hAnsi="Arial" w:cs="Arial"/>
          <w:b/>
          <w:bCs/>
          <w:sz w:val="28"/>
          <w:szCs w:val="28"/>
        </w:rPr>
        <w:t xml:space="preserve">3.1 </w:t>
      </w:r>
      <w:r w:rsidR="00406521" w:rsidRPr="000533BF">
        <w:rPr>
          <w:rFonts w:ascii="Arial" w:hAnsi="Arial" w:cs="Arial"/>
          <w:b/>
          <w:bCs/>
          <w:sz w:val="28"/>
          <w:szCs w:val="28"/>
        </w:rPr>
        <w:t>Course</w:t>
      </w:r>
    </w:p>
    <w:p w14:paraId="5C7C147F" w14:textId="74B11E6F" w:rsidR="009F38AD" w:rsidRPr="000533BF" w:rsidRDefault="00EF2847" w:rsidP="0003183A">
      <w:pPr>
        <w:pStyle w:val="ListParagraph"/>
        <w:spacing w:before="120" w:after="120" w:line="240" w:lineRule="auto"/>
        <w:ind w:left="567"/>
        <w:rPr>
          <w:rFonts w:ascii="Arial" w:hAnsi="Arial" w:cs="Arial"/>
          <w:sz w:val="22"/>
          <w:lang w:eastAsia="en-GB"/>
        </w:rPr>
      </w:pPr>
      <w:r w:rsidRPr="000533BF">
        <w:rPr>
          <w:rFonts w:ascii="Arial" w:hAnsi="Arial" w:cs="Arial"/>
          <w:sz w:val="22"/>
          <w:lang w:eastAsia="en-GB"/>
        </w:rPr>
        <w:t xml:space="preserve">A course is a component of a </w:t>
      </w:r>
      <w:r w:rsidR="00E40B36" w:rsidRPr="000533BF">
        <w:rPr>
          <w:rFonts w:ascii="Arial" w:hAnsi="Arial" w:cs="Arial"/>
          <w:sz w:val="22"/>
          <w:lang w:eastAsia="en-GB"/>
        </w:rPr>
        <w:t>program</w:t>
      </w:r>
      <w:r w:rsidRPr="000533BF">
        <w:rPr>
          <w:rFonts w:ascii="Arial" w:hAnsi="Arial" w:cs="Arial"/>
          <w:sz w:val="22"/>
          <w:lang w:eastAsia="en-GB"/>
        </w:rPr>
        <w:t xml:space="preserve">, normally undertaken </w:t>
      </w:r>
      <w:r w:rsidR="00E40B36" w:rsidRPr="000533BF">
        <w:rPr>
          <w:rFonts w:ascii="Arial" w:hAnsi="Arial" w:cs="Arial"/>
          <w:sz w:val="22"/>
          <w:lang w:eastAsia="en-GB"/>
        </w:rPr>
        <w:t>in</w:t>
      </w:r>
      <w:r w:rsidRPr="000533BF">
        <w:rPr>
          <w:rFonts w:ascii="Arial" w:hAnsi="Arial" w:cs="Arial"/>
          <w:sz w:val="22"/>
          <w:lang w:eastAsia="en-GB"/>
        </w:rPr>
        <w:t xml:space="preserve"> a single trimester</w:t>
      </w:r>
      <w:r w:rsidR="00101FD9" w:rsidRPr="000533BF">
        <w:rPr>
          <w:rFonts w:ascii="Arial" w:hAnsi="Arial" w:cs="Arial"/>
          <w:sz w:val="22"/>
          <w:lang w:eastAsia="en-GB"/>
        </w:rPr>
        <w:t xml:space="preserve"> or teaching period</w:t>
      </w:r>
      <w:r w:rsidRPr="000533BF">
        <w:rPr>
          <w:rFonts w:ascii="Arial" w:hAnsi="Arial" w:cs="Arial"/>
          <w:sz w:val="22"/>
          <w:lang w:eastAsia="en-GB"/>
        </w:rPr>
        <w:t xml:space="preserve">, in which a student enrols. On completion of the course, the student is awarded a grade, and this grade appears on the student’s academic </w:t>
      </w:r>
      <w:r w:rsidR="00101FD9" w:rsidRPr="000533BF">
        <w:rPr>
          <w:rFonts w:ascii="Arial" w:hAnsi="Arial" w:cs="Arial"/>
          <w:sz w:val="22"/>
          <w:lang w:eastAsia="en-GB"/>
        </w:rPr>
        <w:t>transcript</w:t>
      </w:r>
      <w:r w:rsidRPr="000533BF">
        <w:rPr>
          <w:rFonts w:ascii="Arial" w:hAnsi="Arial" w:cs="Arial"/>
          <w:sz w:val="22"/>
          <w:lang w:eastAsia="en-GB"/>
        </w:rPr>
        <w:t>.</w:t>
      </w:r>
      <w:r w:rsidR="009F38AD" w:rsidRPr="000533BF">
        <w:rPr>
          <w:rFonts w:ascii="Arial" w:hAnsi="Arial" w:cs="Arial"/>
          <w:sz w:val="22"/>
          <w:lang w:eastAsia="en-GB"/>
        </w:rPr>
        <w:t xml:space="preserve"> Learning outcomes, assessment tasks and achievement standards are specified for each course appropriate to </w:t>
      </w:r>
      <w:r w:rsidR="000A6029" w:rsidRPr="000533BF">
        <w:rPr>
          <w:rFonts w:ascii="Arial" w:hAnsi="Arial" w:cs="Arial"/>
          <w:sz w:val="22"/>
          <w:lang w:eastAsia="en-GB"/>
        </w:rPr>
        <w:t>the academic career</w:t>
      </w:r>
      <w:r w:rsidR="009F38AD" w:rsidRPr="000533BF">
        <w:rPr>
          <w:rFonts w:ascii="Arial" w:hAnsi="Arial" w:cs="Arial"/>
          <w:sz w:val="22"/>
          <w:lang w:eastAsia="en-GB"/>
        </w:rPr>
        <w:t xml:space="preserve"> level and</w:t>
      </w:r>
      <w:r w:rsidR="000D690F" w:rsidRPr="000533BF">
        <w:rPr>
          <w:rFonts w:ascii="Arial" w:hAnsi="Arial" w:cs="Arial"/>
          <w:sz w:val="22"/>
          <w:lang w:eastAsia="en-GB"/>
        </w:rPr>
        <w:t>/or</w:t>
      </w:r>
      <w:r w:rsidR="009F38AD" w:rsidRPr="000533BF">
        <w:rPr>
          <w:rFonts w:ascii="Arial" w:hAnsi="Arial" w:cs="Arial"/>
          <w:sz w:val="22"/>
          <w:lang w:eastAsia="en-GB"/>
        </w:rPr>
        <w:t xml:space="preserve"> qualification type. </w:t>
      </w:r>
    </w:p>
    <w:p w14:paraId="43526E9F" w14:textId="48C715DA" w:rsidR="00305C35" w:rsidRPr="000533BF" w:rsidRDefault="00406521" w:rsidP="0003183A">
      <w:pPr>
        <w:pStyle w:val="Heading3"/>
        <w:spacing w:before="120" w:after="120"/>
        <w:ind w:left="567" w:firstLine="0"/>
        <w:rPr>
          <w:rFonts w:ascii="Arial" w:hAnsi="Arial" w:cs="Arial"/>
          <w:b/>
          <w:bCs/>
          <w:sz w:val="28"/>
          <w:szCs w:val="28"/>
        </w:rPr>
      </w:pPr>
      <w:bookmarkStart w:id="16" w:name="_3.2_Academic_Owner"/>
      <w:bookmarkEnd w:id="16"/>
      <w:r w:rsidRPr="000533BF">
        <w:rPr>
          <w:rFonts w:ascii="Arial" w:hAnsi="Arial" w:cs="Arial"/>
          <w:b/>
          <w:bCs/>
          <w:sz w:val="28"/>
          <w:szCs w:val="28"/>
        </w:rPr>
        <w:t xml:space="preserve">3.2 </w:t>
      </w:r>
      <w:r w:rsidR="00A4091A" w:rsidRPr="000533BF">
        <w:rPr>
          <w:rFonts w:ascii="Arial" w:hAnsi="Arial" w:cs="Arial"/>
          <w:b/>
          <w:bCs/>
          <w:sz w:val="28"/>
          <w:szCs w:val="28"/>
        </w:rPr>
        <w:t>Academic Owner</w:t>
      </w:r>
    </w:p>
    <w:p w14:paraId="2891FEF5" w14:textId="0CD3329D" w:rsidR="00A4091A" w:rsidRPr="000533BF" w:rsidRDefault="00A4091A" w:rsidP="0003183A">
      <w:pPr>
        <w:pStyle w:val="ListParagraph"/>
        <w:spacing w:before="120" w:after="120" w:line="240" w:lineRule="auto"/>
        <w:ind w:left="567"/>
        <w:rPr>
          <w:rFonts w:ascii="Arial" w:hAnsi="Arial" w:cs="Arial"/>
          <w:sz w:val="22"/>
          <w:lang w:eastAsia="en-GB"/>
        </w:rPr>
      </w:pPr>
      <w:r w:rsidRPr="000533BF">
        <w:rPr>
          <w:rFonts w:ascii="Arial" w:hAnsi="Arial" w:cs="Arial"/>
          <w:sz w:val="22"/>
          <w:lang w:eastAsia="en-GB"/>
        </w:rPr>
        <w:t>A course has one academic owner</w:t>
      </w:r>
      <w:r w:rsidR="000D690F" w:rsidRPr="000533BF">
        <w:rPr>
          <w:rFonts w:ascii="Arial" w:hAnsi="Arial" w:cs="Arial"/>
          <w:sz w:val="22"/>
          <w:lang w:eastAsia="en-GB"/>
        </w:rPr>
        <w:t>, normally a School/Department</w:t>
      </w:r>
      <w:r w:rsidRPr="000533BF">
        <w:rPr>
          <w:rFonts w:ascii="Arial" w:hAnsi="Arial" w:cs="Arial"/>
          <w:sz w:val="22"/>
          <w:lang w:eastAsia="en-GB"/>
        </w:rPr>
        <w:t xml:space="preserve">. </w:t>
      </w:r>
      <w:r w:rsidR="00B34333" w:rsidRPr="000533BF">
        <w:rPr>
          <w:rFonts w:ascii="Arial" w:hAnsi="Arial" w:cs="Arial"/>
          <w:sz w:val="22"/>
          <w:lang w:eastAsia="en-GB"/>
        </w:rPr>
        <w:t xml:space="preserve">The academic owner must have arrangements in place to support course management processes. </w:t>
      </w:r>
      <w:r w:rsidRPr="000533BF">
        <w:rPr>
          <w:rFonts w:ascii="Arial" w:hAnsi="Arial" w:cs="Arial"/>
          <w:sz w:val="22"/>
          <w:lang w:eastAsia="en-GB"/>
        </w:rPr>
        <w:t xml:space="preserve">In some instances, a course may </w:t>
      </w:r>
      <w:r w:rsidR="00D514D1" w:rsidRPr="000533BF">
        <w:rPr>
          <w:rFonts w:ascii="Arial" w:hAnsi="Arial" w:cs="Arial"/>
          <w:sz w:val="22"/>
          <w:lang w:eastAsia="en-GB"/>
        </w:rPr>
        <w:t>identify</w:t>
      </w:r>
      <w:r w:rsidRPr="000533BF">
        <w:rPr>
          <w:rFonts w:ascii="Arial" w:hAnsi="Arial" w:cs="Arial"/>
          <w:sz w:val="22"/>
          <w:lang w:eastAsia="en-GB"/>
        </w:rPr>
        <w:t xml:space="preserve"> the </w:t>
      </w:r>
      <w:r w:rsidR="00035F00" w:rsidRPr="000533BF">
        <w:rPr>
          <w:rFonts w:ascii="Arial" w:hAnsi="Arial" w:cs="Arial"/>
          <w:sz w:val="22"/>
          <w:lang w:eastAsia="en-GB"/>
        </w:rPr>
        <w:t>A</w:t>
      </w:r>
      <w:r w:rsidRPr="000533BF">
        <w:rPr>
          <w:rFonts w:ascii="Arial" w:hAnsi="Arial" w:cs="Arial"/>
          <w:sz w:val="22"/>
          <w:lang w:eastAsia="en-GB"/>
        </w:rPr>
        <w:t xml:space="preserve">cademic </w:t>
      </w:r>
      <w:r w:rsidR="00035F00" w:rsidRPr="000533BF">
        <w:rPr>
          <w:rFonts w:ascii="Arial" w:hAnsi="Arial" w:cs="Arial"/>
          <w:sz w:val="22"/>
          <w:lang w:eastAsia="en-GB"/>
        </w:rPr>
        <w:t>G</w:t>
      </w:r>
      <w:r w:rsidRPr="000533BF">
        <w:rPr>
          <w:rFonts w:ascii="Arial" w:hAnsi="Arial" w:cs="Arial"/>
          <w:sz w:val="22"/>
          <w:lang w:eastAsia="en-GB"/>
        </w:rPr>
        <w:t>roup as the owner</w:t>
      </w:r>
      <w:r w:rsidR="00D514D1" w:rsidRPr="000533BF">
        <w:rPr>
          <w:rFonts w:ascii="Arial" w:hAnsi="Arial" w:cs="Arial"/>
          <w:sz w:val="22"/>
          <w:lang w:eastAsia="en-GB"/>
        </w:rPr>
        <w:t>, through the use of the PeopleSoft Faculty code</w:t>
      </w:r>
      <w:r w:rsidRPr="000533BF">
        <w:rPr>
          <w:rFonts w:ascii="Arial" w:hAnsi="Arial" w:cs="Arial"/>
          <w:sz w:val="22"/>
          <w:lang w:eastAsia="en-GB"/>
        </w:rPr>
        <w:t>.</w:t>
      </w:r>
    </w:p>
    <w:p w14:paraId="6D3D6E99" w14:textId="4B827AAF" w:rsidR="00A4091A" w:rsidRPr="000533BF" w:rsidRDefault="007F6E35" w:rsidP="0003183A">
      <w:pPr>
        <w:pStyle w:val="Heading4"/>
        <w:spacing w:before="120"/>
        <w:ind w:left="851" w:firstLine="0"/>
        <w:jc w:val="left"/>
        <w:rPr>
          <w:rFonts w:ascii="Arial" w:hAnsi="Arial"/>
          <w:sz w:val="22"/>
        </w:rPr>
      </w:pPr>
      <w:r w:rsidRPr="000533BF">
        <w:rPr>
          <w:rFonts w:ascii="Arial" w:hAnsi="Arial"/>
          <w:sz w:val="22"/>
        </w:rPr>
        <w:t>3.</w:t>
      </w:r>
      <w:r w:rsidR="00DD76FC" w:rsidRPr="000533BF">
        <w:rPr>
          <w:rFonts w:ascii="Arial" w:hAnsi="Arial"/>
          <w:sz w:val="22"/>
        </w:rPr>
        <w:t>2</w:t>
      </w:r>
      <w:r w:rsidRPr="000533BF">
        <w:rPr>
          <w:rFonts w:ascii="Arial" w:hAnsi="Arial"/>
          <w:sz w:val="22"/>
        </w:rPr>
        <w:t xml:space="preserve">.1 </w:t>
      </w:r>
      <w:r w:rsidR="00A4091A" w:rsidRPr="000533BF">
        <w:rPr>
          <w:rFonts w:ascii="Arial" w:hAnsi="Arial"/>
          <w:sz w:val="22"/>
        </w:rPr>
        <w:t xml:space="preserve">Course and </w:t>
      </w:r>
      <w:r w:rsidR="00FE6CC9" w:rsidRPr="000533BF">
        <w:rPr>
          <w:rFonts w:ascii="Arial" w:hAnsi="Arial"/>
          <w:sz w:val="22"/>
        </w:rPr>
        <w:t>t</w:t>
      </w:r>
      <w:r w:rsidR="00A4091A" w:rsidRPr="000533BF">
        <w:rPr>
          <w:rFonts w:ascii="Arial" w:hAnsi="Arial"/>
          <w:sz w:val="22"/>
        </w:rPr>
        <w:t xml:space="preserve">eaching </w:t>
      </w:r>
      <w:r w:rsidR="00FE6CC9" w:rsidRPr="000533BF">
        <w:rPr>
          <w:rFonts w:ascii="Arial" w:hAnsi="Arial"/>
          <w:sz w:val="22"/>
        </w:rPr>
        <w:t>r</w:t>
      </w:r>
      <w:r w:rsidR="00A4091A" w:rsidRPr="000533BF">
        <w:rPr>
          <w:rFonts w:ascii="Arial" w:hAnsi="Arial"/>
          <w:sz w:val="22"/>
        </w:rPr>
        <w:t>esponsibility</w:t>
      </w:r>
    </w:p>
    <w:p w14:paraId="79ED609C" w14:textId="599D9E4D" w:rsidR="007F6E35" w:rsidRPr="000533BF" w:rsidRDefault="007F6E35" w:rsidP="0003183A">
      <w:pPr>
        <w:spacing w:before="120" w:after="120" w:line="240" w:lineRule="auto"/>
        <w:ind w:left="851"/>
        <w:rPr>
          <w:rFonts w:ascii="Arial" w:hAnsi="Arial" w:cs="Arial"/>
          <w:sz w:val="22"/>
          <w:lang w:eastAsia="en-GB"/>
        </w:rPr>
      </w:pPr>
      <w:r w:rsidRPr="000533BF">
        <w:rPr>
          <w:rFonts w:ascii="Arial" w:hAnsi="Arial" w:cs="Arial"/>
          <w:sz w:val="22"/>
          <w:lang w:eastAsia="en-GB"/>
        </w:rPr>
        <w:t xml:space="preserve">The academic owner is responsible for managing the attributes </w:t>
      </w:r>
      <w:r w:rsidR="001C6C18" w:rsidRPr="000533BF">
        <w:rPr>
          <w:rFonts w:ascii="Arial" w:hAnsi="Arial" w:cs="Arial"/>
          <w:sz w:val="22"/>
          <w:lang w:eastAsia="en-GB"/>
        </w:rPr>
        <w:t xml:space="preserve">and requirements </w:t>
      </w:r>
      <w:r w:rsidRPr="000533BF">
        <w:rPr>
          <w:rFonts w:ascii="Arial" w:hAnsi="Arial" w:cs="Arial"/>
          <w:sz w:val="22"/>
          <w:lang w:eastAsia="en-GB"/>
        </w:rPr>
        <w:t xml:space="preserve">of </w:t>
      </w:r>
      <w:r w:rsidR="001C6C18" w:rsidRPr="000533BF">
        <w:rPr>
          <w:rFonts w:ascii="Arial" w:hAnsi="Arial" w:cs="Arial"/>
          <w:sz w:val="22"/>
          <w:lang w:eastAsia="en-GB"/>
        </w:rPr>
        <w:t>a</w:t>
      </w:r>
      <w:r w:rsidRPr="000533BF">
        <w:rPr>
          <w:rFonts w:ascii="Arial" w:hAnsi="Arial" w:cs="Arial"/>
          <w:sz w:val="22"/>
          <w:lang w:eastAsia="en-GB"/>
        </w:rPr>
        <w:t xml:space="preserve"> course. </w:t>
      </w:r>
      <w:bookmarkStart w:id="17" w:name="_3.3_&lt;Insert_sub-heading&gt;"/>
      <w:bookmarkEnd w:id="17"/>
    </w:p>
    <w:p w14:paraId="4F260280" w14:textId="16135858" w:rsidR="00625DD8" w:rsidRPr="000533BF" w:rsidRDefault="00E74F5D" w:rsidP="0003183A">
      <w:pPr>
        <w:spacing w:before="120" w:after="120" w:line="240" w:lineRule="auto"/>
        <w:ind w:left="851"/>
        <w:rPr>
          <w:rFonts w:ascii="Arial" w:hAnsi="Arial" w:cs="Arial"/>
          <w:sz w:val="22"/>
          <w:lang w:eastAsia="en-GB"/>
        </w:rPr>
      </w:pPr>
      <w:r w:rsidRPr="000533BF">
        <w:rPr>
          <w:rFonts w:ascii="Arial" w:hAnsi="Arial" w:cs="Arial"/>
          <w:sz w:val="22"/>
        </w:rPr>
        <w:t xml:space="preserve">Dynamically dated course offerings should be configured </w:t>
      </w:r>
      <w:r w:rsidR="00625DD8" w:rsidRPr="000533BF">
        <w:rPr>
          <w:rFonts w:ascii="Arial" w:hAnsi="Arial" w:cs="Arial"/>
          <w:sz w:val="22"/>
        </w:rPr>
        <w:t xml:space="preserve">to ensure the course is assigned to a teaching period in the same year as the Census date for the course. For example, a course with a Census date in January must be assigned to </w:t>
      </w:r>
      <w:r w:rsidR="00B33CC0" w:rsidRPr="000533BF">
        <w:rPr>
          <w:rFonts w:ascii="Arial" w:hAnsi="Arial" w:cs="Arial"/>
          <w:sz w:val="22"/>
        </w:rPr>
        <w:t>T</w:t>
      </w:r>
      <w:r w:rsidR="00625DD8" w:rsidRPr="000533BF">
        <w:rPr>
          <w:rFonts w:ascii="Arial" w:hAnsi="Arial" w:cs="Arial"/>
          <w:sz w:val="22"/>
        </w:rPr>
        <w:t>rimester 1. In all other cases, the course is assigned to the teaching period in which the Census date falls.</w:t>
      </w:r>
    </w:p>
    <w:p w14:paraId="2E71A558" w14:textId="2F911A6E" w:rsidR="009E5FFF" w:rsidRPr="000533BF" w:rsidRDefault="00F966B8" w:rsidP="0003183A">
      <w:pPr>
        <w:spacing w:before="120" w:after="120" w:line="240" w:lineRule="auto"/>
        <w:ind w:left="851"/>
        <w:rPr>
          <w:rFonts w:ascii="Arial" w:hAnsi="Arial" w:cs="Arial"/>
          <w:sz w:val="22"/>
          <w:lang w:eastAsia="en-GB"/>
        </w:rPr>
      </w:pPr>
      <w:r w:rsidRPr="000533BF">
        <w:rPr>
          <w:rFonts w:ascii="Arial" w:hAnsi="Arial" w:cs="Arial"/>
          <w:sz w:val="22"/>
          <w:lang w:eastAsia="en-GB"/>
        </w:rPr>
        <w:lastRenderedPageBreak/>
        <w:t xml:space="preserve">Where more than one School contributes to the teaching of the course, the academic owner </w:t>
      </w:r>
      <w:r w:rsidRPr="000533BF">
        <w:rPr>
          <w:rFonts w:ascii="Arial" w:hAnsi="Arial" w:cs="Arial"/>
          <w:sz w:val="22"/>
        </w:rPr>
        <w:t>will</w:t>
      </w:r>
      <w:r w:rsidRPr="000533BF">
        <w:rPr>
          <w:rFonts w:ascii="Arial" w:hAnsi="Arial" w:cs="Arial"/>
          <w:sz w:val="22"/>
          <w:lang w:eastAsia="en-GB"/>
        </w:rPr>
        <w:t xml:space="preserve"> be the School that </w:t>
      </w:r>
      <w:r w:rsidR="00E615B7" w:rsidRPr="000533BF">
        <w:rPr>
          <w:rFonts w:ascii="Arial" w:hAnsi="Arial" w:cs="Arial"/>
          <w:sz w:val="22"/>
          <w:lang w:eastAsia="en-GB"/>
        </w:rPr>
        <w:t>is responsible for the management of the course</w:t>
      </w:r>
      <w:r w:rsidRPr="000533BF">
        <w:rPr>
          <w:rFonts w:ascii="Arial" w:hAnsi="Arial" w:cs="Arial"/>
          <w:sz w:val="22"/>
          <w:lang w:eastAsia="en-GB"/>
        </w:rPr>
        <w:t>. T</w:t>
      </w:r>
      <w:r w:rsidR="007F6E35" w:rsidRPr="000533BF">
        <w:rPr>
          <w:rFonts w:ascii="Arial" w:hAnsi="Arial" w:cs="Arial"/>
          <w:sz w:val="22"/>
          <w:lang w:eastAsia="en-GB"/>
        </w:rPr>
        <w:t>he percentage contribution</w:t>
      </w:r>
      <w:r w:rsidRPr="000533BF">
        <w:rPr>
          <w:rFonts w:ascii="Arial" w:hAnsi="Arial" w:cs="Arial"/>
          <w:sz w:val="22"/>
          <w:lang w:eastAsia="en-GB"/>
        </w:rPr>
        <w:t xml:space="preserve"> for each School</w:t>
      </w:r>
      <w:r w:rsidR="007F6E35" w:rsidRPr="000533BF">
        <w:rPr>
          <w:rFonts w:ascii="Arial" w:hAnsi="Arial" w:cs="Arial"/>
          <w:sz w:val="22"/>
          <w:lang w:eastAsia="en-GB"/>
        </w:rPr>
        <w:t xml:space="preserve"> is </w:t>
      </w:r>
      <w:r w:rsidR="00255AC5" w:rsidRPr="000533BF">
        <w:rPr>
          <w:rFonts w:ascii="Arial" w:hAnsi="Arial" w:cs="Arial"/>
          <w:sz w:val="22"/>
          <w:lang w:eastAsia="en-GB"/>
        </w:rPr>
        <w:t xml:space="preserve">identified in </w:t>
      </w:r>
      <w:r w:rsidR="00013D02" w:rsidRPr="000533BF">
        <w:rPr>
          <w:rFonts w:ascii="Arial" w:hAnsi="Arial" w:cs="Arial"/>
          <w:sz w:val="22"/>
          <w:lang w:eastAsia="en-GB"/>
        </w:rPr>
        <w:t>the University’s c</w:t>
      </w:r>
      <w:r w:rsidR="00255AC5" w:rsidRPr="000533BF">
        <w:rPr>
          <w:rFonts w:ascii="Arial" w:hAnsi="Arial" w:cs="Arial"/>
          <w:sz w:val="22"/>
          <w:lang w:eastAsia="en-GB"/>
        </w:rPr>
        <w:t xml:space="preserve">urriculum </w:t>
      </w:r>
      <w:r w:rsidR="00013D02" w:rsidRPr="000533BF">
        <w:rPr>
          <w:rFonts w:ascii="Arial" w:hAnsi="Arial" w:cs="Arial"/>
          <w:sz w:val="22"/>
          <w:lang w:eastAsia="en-GB"/>
        </w:rPr>
        <w:t>m</w:t>
      </w:r>
      <w:r w:rsidR="00255AC5" w:rsidRPr="000533BF">
        <w:rPr>
          <w:rFonts w:ascii="Arial" w:hAnsi="Arial" w:cs="Arial"/>
          <w:sz w:val="22"/>
          <w:lang w:eastAsia="en-GB"/>
        </w:rPr>
        <w:t xml:space="preserve">anagement </w:t>
      </w:r>
      <w:r w:rsidR="00013D02" w:rsidRPr="000533BF">
        <w:rPr>
          <w:rFonts w:ascii="Arial" w:hAnsi="Arial" w:cs="Arial"/>
          <w:sz w:val="22"/>
          <w:lang w:eastAsia="en-GB"/>
        </w:rPr>
        <w:t>s</w:t>
      </w:r>
      <w:r w:rsidR="00255AC5" w:rsidRPr="000533BF">
        <w:rPr>
          <w:rFonts w:ascii="Arial" w:hAnsi="Arial" w:cs="Arial"/>
          <w:sz w:val="22"/>
          <w:lang w:eastAsia="en-GB"/>
        </w:rPr>
        <w:t>ystem</w:t>
      </w:r>
      <w:r w:rsidR="00013D02" w:rsidRPr="000533BF">
        <w:rPr>
          <w:rFonts w:ascii="Arial" w:hAnsi="Arial" w:cs="Arial"/>
          <w:sz w:val="22"/>
          <w:lang w:eastAsia="en-GB"/>
        </w:rPr>
        <w:t>s</w:t>
      </w:r>
      <w:r w:rsidR="001F074B" w:rsidRPr="000533BF">
        <w:rPr>
          <w:rFonts w:ascii="Arial" w:hAnsi="Arial" w:cs="Arial"/>
          <w:sz w:val="22"/>
          <w:lang w:eastAsia="en-GB"/>
        </w:rPr>
        <w:t xml:space="preserve">, and </w:t>
      </w:r>
      <w:r w:rsidR="007F6E35" w:rsidRPr="000533BF">
        <w:rPr>
          <w:rFonts w:ascii="Arial" w:hAnsi="Arial" w:cs="Arial"/>
          <w:sz w:val="22"/>
          <w:lang w:eastAsia="en-GB"/>
        </w:rPr>
        <w:t>is used to distribute the load of the course to each academic element.</w:t>
      </w:r>
    </w:p>
    <w:p w14:paraId="069C0B16" w14:textId="69DAD736" w:rsidR="00F925A2" w:rsidRPr="000533BF" w:rsidRDefault="00F925A2" w:rsidP="0003183A">
      <w:pPr>
        <w:pStyle w:val="Heading4"/>
        <w:spacing w:before="120"/>
        <w:ind w:left="851" w:firstLine="0"/>
        <w:jc w:val="left"/>
        <w:rPr>
          <w:rFonts w:ascii="Arial" w:hAnsi="Arial"/>
          <w:sz w:val="22"/>
          <w:lang w:eastAsia="en-GB"/>
        </w:rPr>
      </w:pPr>
      <w:r w:rsidRPr="000533BF">
        <w:rPr>
          <w:rFonts w:ascii="Arial" w:hAnsi="Arial"/>
          <w:sz w:val="22"/>
          <w:lang w:eastAsia="en-GB"/>
        </w:rPr>
        <w:t>3.</w:t>
      </w:r>
      <w:r w:rsidR="00DD76FC" w:rsidRPr="000533BF">
        <w:rPr>
          <w:rFonts w:ascii="Arial" w:hAnsi="Arial"/>
          <w:sz w:val="22"/>
          <w:lang w:eastAsia="en-GB"/>
        </w:rPr>
        <w:t>2</w:t>
      </w:r>
      <w:r w:rsidRPr="000533BF">
        <w:rPr>
          <w:rFonts w:ascii="Arial" w:hAnsi="Arial"/>
          <w:sz w:val="22"/>
          <w:lang w:eastAsia="en-GB"/>
        </w:rPr>
        <w:t>.2 Course Convenor</w:t>
      </w:r>
      <w:r w:rsidR="00E60A6D" w:rsidRPr="000533BF">
        <w:rPr>
          <w:rFonts w:ascii="Arial" w:hAnsi="Arial"/>
          <w:sz w:val="22"/>
          <w:lang w:eastAsia="en-GB"/>
        </w:rPr>
        <w:t>s</w:t>
      </w:r>
      <w:r w:rsidR="0014705D" w:rsidRPr="000533BF">
        <w:rPr>
          <w:rFonts w:ascii="Arial" w:hAnsi="Arial"/>
          <w:sz w:val="22"/>
          <w:lang w:eastAsia="en-GB"/>
        </w:rPr>
        <w:t xml:space="preserve"> </w:t>
      </w:r>
    </w:p>
    <w:p w14:paraId="04E5EBEB" w14:textId="1E76167A" w:rsidR="00F925A2" w:rsidRPr="000533BF" w:rsidRDefault="006143B9" w:rsidP="0003183A">
      <w:pPr>
        <w:spacing w:before="120" w:after="120" w:line="240" w:lineRule="auto"/>
        <w:ind w:left="851"/>
        <w:rPr>
          <w:rFonts w:ascii="Arial" w:hAnsi="Arial" w:cs="Arial"/>
          <w:sz w:val="22"/>
          <w:lang w:eastAsia="en-GB"/>
        </w:rPr>
      </w:pPr>
      <w:r w:rsidRPr="000533BF">
        <w:rPr>
          <w:rFonts w:ascii="Arial" w:hAnsi="Arial" w:cs="Arial"/>
          <w:sz w:val="22"/>
          <w:lang w:eastAsia="en-GB"/>
        </w:rPr>
        <w:t xml:space="preserve">Each course will have an appointed Course Convenor who is </w:t>
      </w:r>
      <w:r w:rsidR="002D5BFD" w:rsidRPr="000533BF">
        <w:rPr>
          <w:rFonts w:ascii="Arial" w:hAnsi="Arial" w:cs="Arial"/>
          <w:sz w:val="22"/>
          <w:lang w:eastAsia="en-GB"/>
        </w:rPr>
        <w:t>responsible to both the Program Director and the Head of School/Department for the coordination of the course eg. course planning, course design and development, course delivery, planning and selection of educational resources, assessment, students' learning outcomes and course review.</w:t>
      </w:r>
      <w:r w:rsidR="00942853" w:rsidRPr="000533BF">
        <w:rPr>
          <w:rFonts w:ascii="Arial" w:hAnsi="Arial" w:cs="Arial"/>
          <w:sz w:val="22"/>
          <w:lang w:eastAsia="en-GB"/>
        </w:rPr>
        <w:t xml:space="preserve">  A Primary Course Convenor is appointed w</w:t>
      </w:r>
      <w:r w:rsidR="00F925A2" w:rsidRPr="000533BF">
        <w:rPr>
          <w:rFonts w:ascii="Arial" w:hAnsi="Arial" w:cs="Arial"/>
          <w:sz w:val="22"/>
          <w:lang w:eastAsia="en-GB"/>
        </w:rPr>
        <w:t>here a course is offered across multiple campuses and/or trimesters</w:t>
      </w:r>
      <w:r w:rsidR="002A2F4E" w:rsidRPr="000533BF">
        <w:rPr>
          <w:rFonts w:ascii="Arial" w:hAnsi="Arial" w:cs="Arial"/>
          <w:sz w:val="22"/>
          <w:lang w:eastAsia="en-GB"/>
        </w:rPr>
        <w:t>, and</w:t>
      </w:r>
      <w:r w:rsidR="00130621" w:rsidRPr="000533BF">
        <w:rPr>
          <w:rFonts w:ascii="Arial" w:hAnsi="Arial" w:cs="Arial"/>
          <w:sz w:val="22"/>
          <w:lang w:eastAsia="en-GB"/>
        </w:rPr>
        <w:t xml:space="preserve"> may</w:t>
      </w:r>
      <w:r w:rsidR="002A2F4E" w:rsidRPr="000533BF">
        <w:rPr>
          <w:rFonts w:ascii="Arial" w:hAnsi="Arial" w:cs="Arial"/>
          <w:sz w:val="22"/>
          <w:lang w:eastAsia="en-GB"/>
        </w:rPr>
        <w:t xml:space="preserve"> </w:t>
      </w:r>
      <w:r w:rsidR="00130621" w:rsidRPr="000533BF">
        <w:rPr>
          <w:rFonts w:ascii="Arial" w:hAnsi="Arial" w:cs="Arial"/>
          <w:sz w:val="22"/>
          <w:lang w:eastAsia="en-GB"/>
        </w:rPr>
        <w:t xml:space="preserve">be supported by </w:t>
      </w:r>
      <w:r w:rsidR="00312AAA" w:rsidRPr="000533BF">
        <w:rPr>
          <w:rFonts w:ascii="Arial" w:hAnsi="Arial" w:cs="Arial"/>
          <w:sz w:val="22"/>
          <w:lang w:eastAsia="en-GB"/>
        </w:rPr>
        <w:t>C</w:t>
      </w:r>
      <w:r w:rsidR="00237D17" w:rsidRPr="000533BF">
        <w:rPr>
          <w:rFonts w:ascii="Arial" w:hAnsi="Arial" w:cs="Arial"/>
          <w:sz w:val="22"/>
          <w:lang w:eastAsia="en-GB"/>
        </w:rPr>
        <w:t>ampus Convenors</w:t>
      </w:r>
      <w:r w:rsidR="00F925A2" w:rsidRPr="000533BF">
        <w:rPr>
          <w:rFonts w:ascii="Arial" w:hAnsi="Arial" w:cs="Arial"/>
          <w:sz w:val="22"/>
          <w:lang w:eastAsia="en-GB"/>
        </w:rPr>
        <w:t>. The Primary Course Convenor is responsible for ensuring that: </w:t>
      </w:r>
    </w:p>
    <w:p w14:paraId="5DF1A76E" w14:textId="6EC24A2C" w:rsidR="00F925A2" w:rsidRPr="000533BF" w:rsidRDefault="00F925A2" w:rsidP="00853170">
      <w:pPr>
        <w:pStyle w:val="ListParagraph"/>
        <w:numPr>
          <w:ilvl w:val="0"/>
          <w:numId w:val="4"/>
        </w:numPr>
        <w:spacing w:before="120" w:after="120" w:line="240" w:lineRule="auto"/>
        <w:ind w:left="1134" w:hanging="283"/>
        <w:rPr>
          <w:rFonts w:ascii="Arial" w:hAnsi="Arial" w:cs="Arial"/>
          <w:sz w:val="22"/>
          <w:lang w:eastAsia="en-GB"/>
        </w:rPr>
      </w:pPr>
      <w:r w:rsidRPr="000533BF">
        <w:rPr>
          <w:rFonts w:ascii="Arial" w:hAnsi="Arial" w:cs="Arial"/>
          <w:sz w:val="22"/>
          <w:lang w:eastAsia="en-GB"/>
        </w:rPr>
        <w:t>the teaching resources and facilities are consistent between the campus, and are shared between the campuses where relevant</w:t>
      </w:r>
    </w:p>
    <w:p w14:paraId="5EB15EE3" w14:textId="77974963" w:rsidR="00F925A2" w:rsidRPr="000533BF" w:rsidRDefault="00F925A2" w:rsidP="00853170">
      <w:pPr>
        <w:pStyle w:val="ListParagraph"/>
        <w:numPr>
          <w:ilvl w:val="0"/>
          <w:numId w:val="4"/>
        </w:numPr>
        <w:spacing w:before="120" w:after="120" w:line="240" w:lineRule="auto"/>
        <w:ind w:left="1134" w:hanging="283"/>
        <w:rPr>
          <w:rFonts w:ascii="Arial" w:hAnsi="Arial" w:cs="Arial"/>
          <w:sz w:val="22"/>
          <w:lang w:eastAsia="en-GB"/>
        </w:rPr>
      </w:pPr>
      <w:r w:rsidRPr="000533BF">
        <w:rPr>
          <w:rFonts w:ascii="Arial" w:hAnsi="Arial" w:cs="Arial"/>
          <w:sz w:val="22"/>
          <w:lang w:eastAsia="en-GB"/>
        </w:rPr>
        <w:t xml:space="preserve">course evaluation is conducted in a consistent manner and that evaluation results are reviewed across campuses </w:t>
      </w:r>
    </w:p>
    <w:p w14:paraId="6ED468B1" w14:textId="6905EA20" w:rsidR="00C00230" w:rsidRPr="000533BF" w:rsidRDefault="00F925A2" w:rsidP="00853170">
      <w:pPr>
        <w:pStyle w:val="ListParagraph"/>
        <w:numPr>
          <w:ilvl w:val="0"/>
          <w:numId w:val="4"/>
        </w:numPr>
        <w:spacing w:before="120" w:after="120" w:line="240" w:lineRule="auto"/>
        <w:ind w:left="1134" w:hanging="283"/>
        <w:rPr>
          <w:rFonts w:ascii="Arial" w:hAnsi="Arial" w:cs="Arial"/>
          <w:sz w:val="22"/>
          <w:lang w:eastAsia="en-GB"/>
        </w:rPr>
      </w:pPr>
      <w:r w:rsidRPr="000533BF">
        <w:rPr>
          <w:rFonts w:ascii="Arial" w:hAnsi="Arial" w:cs="Arial"/>
          <w:sz w:val="22"/>
          <w:lang w:eastAsia="en-GB"/>
        </w:rPr>
        <w:t xml:space="preserve">one course profile is maintained, which includes information relating to </w:t>
      </w:r>
      <w:r w:rsidR="00C638FE" w:rsidRPr="000533BF">
        <w:rPr>
          <w:rFonts w:ascii="Arial" w:hAnsi="Arial" w:cs="Arial"/>
          <w:sz w:val="22"/>
          <w:lang w:eastAsia="en-GB"/>
        </w:rPr>
        <w:t>each course</w:t>
      </w:r>
      <w:r w:rsidRPr="000533BF">
        <w:rPr>
          <w:rFonts w:ascii="Arial" w:hAnsi="Arial" w:cs="Arial"/>
          <w:sz w:val="22"/>
          <w:lang w:eastAsia="en-GB"/>
        </w:rPr>
        <w:t xml:space="preserve"> offering</w:t>
      </w:r>
      <w:r w:rsidR="006A3936" w:rsidRPr="000533BF">
        <w:rPr>
          <w:rFonts w:ascii="Arial" w:hAnsi="Arial" w:cs="Arial"/>
          <w:sz w:val="22"/>
          <w:lang w:eastAsia="en-GB"/>
        </w:rPr>
        <w:t xml:space="preserve"> within that trimester</w:t>
      </w:r>
      <w:r w:rsidRPr="000533BF">
        <w:rPr>
          <w:rFonts w:ascii="Arial" w:hAnsi="Arial" w:cs="Arial"/>
          <w:sz w:val="22"/>
          <w:lang w:eastAsia="en-GB"/>
        </w:rPr>
        <w:t>.</w:t>
      </w:r>
    </w:p>
    <w:p w14:paraId="5BA96C52" w14:textId="2646DC92" w:rsidR="007F6E35" w:rsidRPr="000533BF" w:rsidRDefault="00A4091A" w:rsidP="0003183A">
      <w:pPr>
        <w:pStyle w:val="Heading3"/>
        <w:spacing w:before="120" w:after="120"/>
        <w:ind w:left="567" w:firstLine="0"/>
        <w:rPr>
          <w:rFonts w:ascii="Arial" w:hAnsi="Arial" w:cs="Arial"/>
          <w:b/>
          <w:bCs/>
          <w:sz w:val="28"/>
          <w:szCs w:val="28"/>
        </w:rPr>
      </w:pPr>
      <w:bookmarkStart w:id="18" w:name="_3.2_Course_Offering"/>
      <w:bookmarkStart w:id="19" w:name="_3.3_Course_Offering"/>
      <w:bookmarkEnd w:id="18"/>
      <w:bookmarkEnd w:id="19"/>
      <w:r w:rsidRPr="000533BF">
        <w:rPr>
          <w:rFonts w:ascii="Arial" w:hAnsi="Arial" w:cs="Arial"/>
          <w:b/>
          <w:bCs/>
          <w:sz w:val="28"/>
          <w:szCs w:val="28"/>
        </w:rPr>
        <w:t>3.</w:t>
      </w:r>
      <w:r w:rsidR="00DD76FC" w:rsidRPr="000533BF">
        <w:rPr>
          <w:rFonts w:ascii="Arial" w:hAnsi="Arial" w:cs="Arial"/>
          <w:b/>
          <w:bCs/>
          <w:sz w:val="28"/>
          <w:szCs w:val="28"/>
        </w:rPr>
        <w:t>3</w:t>
      </w:r>
      <w:r w:rsidRPr="000533BF">
        <w:rPr>
          <w:rFonts w:ascii="Arial" w:hAnsi="Arial" w:cs="Arial"/>
          <w:b/>
          <w:bCs/>
          <w:sz w:val="28"/>
          <w:szCs w:val="28"/>
        </w:rPr>
        <w:t xml:space="preserve"> </w:t>
      </w:r>
      <w:r w:rsidR="007F6E35" w:rsidRPr="000533BF">
        <w:rPr>
          <w:rFonts w:ascii="Arial" w:hAnsi="Arial" w:cs="Arial"/>
          <w:b/>
          <w:bCs/>
          <w:sz w:val="28"/>
          <w:szCs w:val="28"/>
        </w:rPr>
        <w:t>Course Offering Status</w:t>
      </w:r>
    </w:p>
    <w:p w14:paraId="64928748" w14:textId="61943EDC" w:rsidR="007F6E35" w:rsidRPr="000533BF" w:rsidRDefault="006A3936" w:rsidP="0003183A">
      <w:pPr>
        <w:pStyle w:val="ListParagraph"/>
        <w:spacing w:before="120" w:after="120" w:line="240" w:lineRule="auto"/>
        <w:ind w:left="567"/>
        <w:rPr>
          <w:rFonts w:ascii="Arial" w:hAnsi="Arial" w:cs="Arial"/>
          <w:sz w:val="22"/>
          <w:lang w:eastAsia="en-GB"/>
        </w:rPr>
      </w:pPr>
      <w:r w:rsidRPr="000533BF">
        <w:rPr>
          <w:rFonts w:ascii="Arial" w:hAnsi="Arial" w:cs="Arial"/>
          <w:sz w:val="22"/>
          <w:lang w:eastAsia="en-GB"/>
        </w:rPr>
        <w:t>A</w:t>
      </w:r>
      <w:r w:rsidR="007F6E35" w:rsidRPr="000533BF">
        <w:rPr>
          <w:rFonts w:ascii="Arial" w:hAnsi="Arial" w:cs="Arial"/>
          <w:sz w:val="22"/>
          <w:lang w:eastAsia="en-GB"/>
        </w:rPr>
        <w:t xml:space="preserve"> course offering will have one of the following statuses:</w:t>
      </w:r>
    </w:p>
    <w:p w14:paraId="1A93B2D0" w14:textId="77777777" w:rsidR="007F6E35" w:rsidRPr="000533BF" w:rsidRDefault="007F6E35" w:rsidP="00853170">
      <w:pPr>
        <w:pStyle w:val="ListParagraph"/>
        <w:numPr>
          <w:ilvl w:val="1"/>
          <w:numId w:val="5"/>
        </w:numPr>
        <w:spacing w:before="120" w:after="120" w:line="240" w:lineRule="auto"/>
        <w:ind w:left="851" w:hanging="284"/>
        <w:rPr>
          <w:rFonts w:ascii="Arial" w:hAnsi="Arial" w:cs="Arial"/>
          <w:sz w:val="22"/>
          <w:lang w:eastAsia="en-GB"/>
        </w:rPr>
      </w:pPr>
      <w:r w:rsidRPr="000533BF">
        <w:rPr>
          <w:rFonts w:ascii="Arial" w:hAnsi="Arial" w:cs="Arial"/>
          <w:b/>
          <w:bCs/>
          <w:sz w:val="22"/>
          <w:lang w:eastAsia="en-GB"/>
        </w:rPr>
        <w:t>PENDING</w:t>
      </w:r>
      <w:r w:rsidRPr="000533BF">
        <w:rPr>
          <w:rFonts w:ascii="Arial" w:hAnsi="Arial" w:cs="Arial"/>
          <w:sz w:val="22"/>
          <w:lang w:eastAsia="en-GB"/>
        </w:rPr>
        <w:t xml:space="preserve"> – the course offering is in the process of being approved.</w:t>
      </w:r>
    </w:p>
    <w:p w14:paraId="1D6F9706" w14:textId="66489649" w:rsidR="007F6E35" w:rsidRPr="000533BF" w:rsidRDefault="007F6E35" w:rsidP="00853170">
      <w:pPr>
        <w:pStyle w:val="ListParagraph"/>
        <w:numPr>
          <w:ilvl w:val="1"/>
          <w:numId w:val="5"/>
        </w:numPr>
        <w:spacing w:before="120" w:after="120" w:line="240" w:lineRule="auto"/>
        <w:ind w:left="851" w:hanging="284"/>
        <w:rPr>
          <w:rFonts w:ascii="Arial" w:hAnsi="Arial" w:cs="Arial"/>
          <w:sz w:val="22"/>
          <w:lang w:eastAsia="en-GB"/>
        </w:rPr>
      </w:pPr>
      <w:r w:rsidRPr="000533BF">
        <w:rPr>
          <w:rFonts w:ascii="Arial" w:hAnsi="Arial" w:cs="Arial"/>
          <w:b/>
          <w:bCs/>
          <w:sz w:val="22"/>
          <w:lang w:eastAsia="en-GB"/>
        </w:rPr>
        <w:t>APPROVED</w:t>
      </w:r>
      <w:r w:rsidRPr="000533BF">
        <w:rPr>
          <w:rFonts w:ascii="Arial" w:hAnsi="Arial" w:cs="Arial"/>
          <w:sz w:val="22"/>
          <w:lang w:eastAsia="en-GB"/>
        </w:rPr>
        <w:t xml:space="preserve"> – the course offering has been approved as part of a program proposal.</w:t>
      </w:r>
    </w:p>
    <w:p w14:paraId="5349E607" w14:textId="1C59EF9D" w:rsidR="007F6E35" w:rsidRPr="000533BF" w:rsidRDefault="007F6E35" w:rsidP="00853170">
      <w:pPr>
        <w:pStyle w:val="ListParagraph"/>
        <w:numPr>
          <w:ilvl w:val="1"/>
          <w:numId w:val="5"/>
        </w:numPr>
        <w:spacing w:before="120" w:after="120" w:line="240" w:lineRule="auto"/>
        <w:ind w:left="851" w:hanging="284"/>
        <w:rPr>
          <w:rFonts w:ascii="Arial" w:hAnsi="Arial" w:cs="Arial"/>
          <w:sz w:val="22"/>
          <w:lang w:eastAsia="en-GB"/>
        </w:rPr>
      </w:pPr>
      <w:r w:rsidRPr="000533BF">
        <w:rPr>
          <w:rFonts w:ascii="Arial" w:hAnsi="Arial" w:cs="Arial"/>
          <w:b/>
          <w:bCs/>
          <w:sz w:val="22"/>
          <w:lang w:eastAsia="en-GB"/>
        </w:rPr>
        <w:t xml:space="preserve">WITHDRAWN </w:t>
      </w:r>
      <w:r w:rsidRPr="000533BF">
        <w:rPr>
          <w:rFonts w:ascii="Arial" w:hAnsi="Arial" w:cs="Arial"/>
          <w:sz w:val="22"/>
          <w:lang w:eastAsia="en-GB"/>
        </w:rPr>
        <w:t>– the course offering has been approved to be withdrawn and will not be scheduled in future trimesters.</w:t>
      </w:r>
    </w:p>
    <w:p w14:paraId="1F4FC42F" w14:textId="1ED8EA09" w:rsidR="00A4091A" w:rsidRPr="000533BF" w:rsidRDefault="007F6E35" w:rsidP="0003183A">
      <w:pPr>
        <w:pStyle w:val="Heading3"/>
        <w:spacing w:before="120" w:after="120"/>
        <w:ind w:left="567" w:firstLine="0"/>
        <w:rPr>
          <w:rFonts w:ascii="Arial" w:hAnsi="Arial" w:cs="Arial"/>
          <w:b/>
          <w:bCs/>
          <w:sz w:val="28"/>
          <w:szCs w:val="28"/>
        </w:rPr>
      </w:pPr>
      <w:bookmarkStart w:id="20" w:name="_3.3_Course_Title"/>
      <w:bookmarkStart w:id="21" w:name="_3.4_Course_Title"/>
      <w:bookmarkEnd w:id="20"/>
      <w:bookmarkEnd w:id="21"/>
      <w:r w:rsidRPr="000533BF">
        <w:rPr>
          <w:rFonts w:ascii="Arial" w:hAnsi="Arial" w:cs="Arial"/>
          <w:b/>
          <w:bCs/>
          <w:sz w:val="28"/>
          <w:szCs w:val="28"/>
        </w:rPr>
        <w:t>3.</w:t>
      </w:r>
      <w:r w:rsidR="00DD76FC" w:rsidRPr="000533BF">
        <w:rPr>
          <w:rFonts w:ascii="Arial" w:hAnsi="Arial" w:cs="Arial"/>
          <w:b/>
          <w:bCs/>
          <w:sz w:val="28"/>
          <w:szCs w:val="28"/>
        </w:rPr>
        <w:t>4</w:t>
      </w:r>
      <w:r w:rsidRPr="000533BF">
        <w:rPr>
          <w:rFonts w:ascii="Arial" w:hAnsi="Arial" w:cs="Arial"/>
          <w:b/>
          <w:bCs/>
          <w:sz w:val="28"/>
          <w:szCs w:val="28"/>
        </w:rPr>
        <w:t xml:space="preserve"> </w:t>
      </w:r>
      <w:r w:rsidR="00A4091A" w:rsidRPr="000533BF">
        <w:rPr>
          <w:rFonts w:ascii="Arial" w:hAnsi="Arial" w:cs="Arial"/>
          <w:b/>
          <w:bCs/>
          <w:sz w:val="28"/>
          <w:szCs w:val="28"/>
        </w:rPr>
        <w:t>Course Title and Description</w:t>
      </w:r>
    </w:p>
    <w:p w14:paraId="55E6C628" w14:textId="3607162B" w:rsidR="00696BCA" w:rsidRDefault="007F6E35" w:rsidP="00DB46C9">
      <w:pPr>
        <w:pStyle w:val="ListParagraph"/>
        <w:spacing w:before="120" w:after="120" w:line="240" w:lineRule="auto"/>
        <w:ind w:left="567"/>
        <w:rPr>
          <w:rFonts w:ascii="Arial" w:hAnsi="Arial" w:cs="Arial"/>
          <w:sz w:val="22"/>
          <w:lang w:eastAsia="en-GB"/>
        </w:rPr>
      </w:pPr>
      <w:r w:rsidRPr="000533BF">
        <w:rPr>
          <w:rFonts w:ascii="Arial" w:hAnsi="Arial" w:cs="Arial"/>
          <w:sz w:val="22"/>
          <w:lang w:eastAsia="en-GB"/>
        </w:rPr>
        <w:t>A course is given a short title (maximum 30 characters) and a long title (maximum 100 characters). The short title</w:t>
      </w:r>
      <w:r w:rsidR="0009006B" w:rsidRPr="000533BF">
        <w:rPr>
          <w:rFonts w:ascii="Arial" w:hAnsi="Arial" w:cs="Arial"/>
          <w:sz w:val="22"/>
          <w:lang w:eastAsia="en-GB"/>
        </w:rPr>
        <w:t xml:space="preserve"> is used</w:t>
      </w:r>
      <w:r w:rsidRPr="000533BF">
        <w:rPr>
          <w:rFonts w:ascii="Arial" w:hAnsi="Arial" w:cs="Arial"/>
          <w:sz w:val="22"/>
          <w:lang w:eastAsia="en-GB"/>
        </w:rPr>
        <w:t xml:space="preserve"> on the </w:t>
      </w:r>
      <w:r w:rsidR="00E74BD4" w:rsidRPr="000533BF">
        <w:rPr>
          <w:rFonts w:ascii="Arial" w:hAnsi="Arial" w:cs="Arial"/>
          <w:sz w:val="22"/>
          <w:lang w:eastAsia="en-GB"/>
        </w:rPr>
        <w:t>academic</w:t>
      </w:r>
      <w:r w:rsidRPr="000533BF">
        <w:rPr>
          <w:rFonts w:ascii="Arial" w:hAnsi="Arial" w:cs="Arial"/>
          <w:sz w:val="22"/>
          <w:lang w:eastAsia="en-GB"/>
        </w:rPr>
        <w:t xml:space="preserve"> transcript. The long title </w:t>
      </w:r>
      <w:r w:rsidR="0009006B" w:rsidRPr="000533BF">
        <w:rPr>
          <w:rFonts w:ascii="Arial" w:hAnsi="Arial" w:cs="Arial"/>
          <w:sz w:val="22"/>
          <w:lang w:eastAsia="en-GB"/>
        </w:rPr>
        <w:t xml:space="preserve">is used </w:t>
      </w:r>
      <w:r w:rsidRPr="000533BF">
        <w:rPr>
          <w:rFonts w:ascii="Arial" w:hAnsi="Arial" w:cs="Arial"/>
          <w:sz w:val="22"/>
          <w:lang w:eastAsia="en-GB"/>
        </w:rPr>
        <w:t>on the Programs and Courses website</w:t>
      </w:r>
      <w:r w:rsidR="00DB46C9">
        <w:rPr>
          <w:rFonts w:ascii="Arial" w:hAnsi="Arial" w:cs="Arial"/>
          <w:sz w:val="22"/>
          <w:lang w:eastAsia="en-GB"/>
        </w:rPr>
        <w:t>.</w:t>
      </w:r>
    </w:p>
    <w:p w14:paraId="74CB190C" w14:textId="77777777" w:rsidR="009167C4" w:rsidRPr="00020A83" w:rsidRDefault="009167C4" w:rsidP="009167C4">
      <w:pPr>
        <w:pStyle w:val="ListParagraph"/>
        <w:spacing w:after="0" w:line="240" w:lineRule="auto"/>
        <w:ind w:left="567"/>
        <w:rPr>
          <w:rFonts w:ascii="Arial" w:hAnsi="Arial" w:cs="Arial"/>
          <w:sz w:val="16"/>
          <w:szCs w:val="16"/>
          <w:lang w:eastAsia="en-GB"/>
        </w:rPr>
      </w:pPr>
    </w:p>
    <w:p w14:paraId="37B90DDE" w14:textId="084EE653" w:rsidR="007F6E35" w:rsidRDefault="007F6E35" w:rsidP="00DB46C9">
      <w:pPr>
        <w:pStyle w:val="ListParagraph"/>
        <w:spacing w:before="120" w:after="120" w:line="240" w:lineRule="auto"/>
        <w:ind w:left="567"/>
        <w:rPr>
          <w:rFonts w:ascii="Arial" w:hAnsi="Arial" w:cs="Arial"/>
          <w:sz w:val="22"/>
          <w:lang w:eastAsia="en-GB"/>
        </w:rPr>
      </w:pPr>
      <w:r w:rsidRPr="000533BF">
        <w:rPr>
          <w:rFonts w:ascii="Arial" w:hAnsi="Arial" w:cs="Arial"/>
          <w:sz w:val="22"/>
          <w:lang w:eastAsia="en-GB"/>
        </w:rPr>
        <w:t>The course description includes information about the content, learning outcomes and important characteristics of the course to assist students in selecting the course for enrolment. It should include the following information where relevant: pre-requisites, co-requisites, prior-assumed and incompatible courses. The description may also include advice to students about teaching strategies and compulsory components of the course.</w:t>
      </w:r>
    </w:p>
    <w:p w14:paraId="6DF28044" w14:textId="77777777" w:rsidR="009167C4" w:rsidRPr="00020A83" w:rsidRDefault="009167C4" w:rsidP="009167C4">
      <w:pPr>
        <w:pStyle w:val="ListParagraph"/>
        <w:spacing w:after="0" w:line="240" w:lineRule="auto"/>
        <w:ind w:left="567"/>
        <w:rPr>
          <w:rFonts w:ascii="Arial" w:hAnsi="Arial" w:cs="Arial"/>
          <w:sz w:val="16"/>
          <w:szCs w:val="16"/>
          <w:lang w:eastAsia="en-GB"/>
        </w:rPr>
      </w:pPr>
    </w:p>
    <w:p w14:paraId="5EB6AC95" w14:textId="581FB550" w:rsidR="00A4091A" w:rsidRPr="000533BF" w:rsidRDefault="007F6E35" w:rsidP="00DB46C9">
      <w:pPr>
        <w:pStyle w:val="ListParagraph"/>
        <w:spacing w:before="120" w:after="120" w:line="240" w:lineRule="auto"/>
        <w:ind w:left="567"/>
        <w:rPr>
          <w:rFonts w:ascii="Arial" w:hAnsi="Arial" w:cs="Arial"/>
          <w:sz w:val="22"/>
          <w:lang w:eastAsia="en-GB"/>
        </w:rPr>
      </w:pPr>
      <w:r w:rsidRPr="000533BF">
        <w:rPr>
          <w:rFonts w:ascii="Arial" w:hAnsi="Arial" w:cs="Arial"/>
          <w:sz w:val="22"/>
          <w:lang w:eastAsia="en-GB"/>
        </w:rPr>
        <w:t xml:space="preserve">The text included in the description </w:t>
      </w:r>
      <w:r w:rsidR="008E3934" w:rsidRPr="000533BF">
        <w:rPr>
          <w:rFonts w:ascii="Arial" w:hAnsi="Arial" w:cs="Arial"/>
          <w:sz w:val="22"/>
          <w:lang w:eastAsia="en-GB"/>
        </w:rPr>
        <w:t xml:space="preserve">should </w:t>
      </w:r>
      <w:r w:rsidRPr="000533BF">
        <w:rPr>
          <w:rFonts w:ascii="Arial" w:hAnsi="Arial" w:cs="Arial"/>
          <w:sz w:val="22"/>
          <w:lang w:eastAsia="en-GB"/>
        </w:rPr>
        <w:t>not exceed 4,000 characters.</w:t>
      </w:r>
    </w:p>
    <w:p w14:paraId="4108A79D" w14:textId="7ABE28CB" w:rsidR="00A4091A" w:rsidRPr="000533BF" w:rsidRDefault="00A4091A" w:rsidP="0003183A">
      <w:pPr>
        <w:pStyle w:val="Heading3"/>
        <w:spacing w:before="120" w:after="120"/>
        <w:ind w:left="567" w:firstLine="0"/>
        <w:rPr>
          <w:rFonts w:ascii="Arial" w:hAnsi="Arial" w:cs="Arial"/>
          <w:b/>
          <w:bCs/>
          <w:sz w:val="28"/>
          <w:szCs w:val="28"/>
        </w:rPr>
      </w:pPr>
      <w:bookmarkStart w:id="22" w:name="_3.4_Credit_Points"/>
      <w:bookmarkStart w:id="23" w:name="_3.5_Credit_Points"/>
      <w:bookmarkEnd w:id="22"/>
      <w:bookmarkEnd w:id="23"/>
      <w:r w:rsidRPr="000533BF">
        <w:rPr>
          <w:rFonts w:ascii="Arial" w:hAnsi="Arial" w:cs="Arial"/>
          <w:b/>
          <w:bCs/>
          <w:sz w:val="28"/>
          <w:szCs w:val="28"/>
        </w:rPr>
        <w:t>3.</w:t>
      </w:r>
      <w:r w:rsidR="00DD76FC" w:rsidRPr="000533BF">
        <w:rPr>
          <w:rFonts w:ascii="Arial" w:hAnsi="Arial" w:cs="Arial"/>
          <w:b/>
          <w:bCs/>
          <w:sz w:val="28"/>
          <w:szCs w:val="28"/>
        </w:rPr>
        <w:t>5</w:t>
      </w:r>
      <w:r w:rsidRPr="000533BF">
        <w:rPr>
          <w:rFonts w:ascii="Arial" w:hAnsi="Arial" w:cs="Arial"/>
          <w:b/>
          <w:bCs/>
          <w:sz w:val="28"/>
          <w:szCs w:val="28"/>
        </w:rPr>
        <w:t xml:space="preserve"> Credit Points</w:t>
      </w:r>
    </w:p>
    <w:p w14:paraId="00607619" w14:textId="233001FE" w:rsidR="007F6E35" w:rsidRPr="000533BF" w:rsidRDefault="007F6E35" w:rsidP="0003183A">
      <w:pPr>
        <w:pStyle w:val="ListParagraph"/>
        <w:spacing w:before="120" w:after="120" w:line="240" w:lineRule="auto"/>
        <w:ind w:left="567"/>
        <w:rPr>
          <w:rStyle w:val="normaltextrun"/>
          <w:rFonts w:ascii="Arial" w:hAnsi="Arial" w:cs="Arial"/>
          <w:sz w:val="22"/>
        </w:rPr>
      </w:pPr>
      <w:r w:rsidRPr="000533BF">
        <w:rPr>
          <w:rFonts w:ascii="Arial" w:hAnsi="Arial" w:cs="Arial"/>
          <w:sz w:val="22"/>
          <w:lang w:eastAsia="en-GB"/>
        </w:rPr>
        <w:t>All courses have a credit point (CP) value</w:t>
      </w:r>
      <w:r w:rsidR="00E55A9B" w:rsidRPr="000533BF">
        <w:rPr>
          <w:rFonts w:ascii="Arial" w:hAnsi="Arial" w:cs="Arial"/>
          <w:sz w:val="22"/>
          <w:lang w:eastAsia="en-GB"/>
        </w:rPr>
        <w:t xml:space="preserve"> that </w:t>
      </w:r>
      <w:r w:rsidRPr="000533BF">
        <w:rPr>
          <w:rStyle w:val="normaltextrun"/>
          <w:rFonts w:ascii="Arial" w:hAnsi="Arial" w:cs="Arial"/>
          <w:sz w:val="22"/>
        </w:rPr>
        <w:t>is used to:</w:t>
      </w:r>
    </w:p>
    <w:p w14:paraId="300AB115" w14:textId="01E7424C" w:rsidR="007F6E35" w:rsidRPr="000533BF" w:rsidRDefault="007F6E35" w:rsidP="00853170">
      <w:pPr>
        <w:pStyle w:val="paragraph"/>
        <w:numPr>
          <w:ilvl w:val="0"/>
          <w:numId w:val="6"/>
        </w:numPr>
        <w:spacing w:before="120" w:beforeAutospacing="0" w:after="120" w:afterAutospacing="0"/>
        <w:ind w:left="851" w:hanging="284"/>
        <w:textAlignment w:val="baseline"/>
        <w:rPr>
          <w:rStyle w:val="normaltextrun"/>
          <w:rFonts w:ascii="Arial" w:hAnsi="Arial" w:cs="Arial"/>
          <w:sz w:val="22"/>
          <w:szCs w:val="22"/>
        </w:rPr>
      </w:pPr>
      <w:r w:rsidRPr="000533BF">
        <w:rPr>
          <w:rStyle w:val="normaltextrun"/>
          <w:rFonts w:ascii="Arial" w:hAnsi="Arial" w:cs="Arial"/>
          <w:sz w:val="22"/>
          <w:szCs w:val="22"/>
        </w:rPr>
        <w:t xml:space="preserve">provide students with a guide to the amount of work a course may </w:t>
      </w:r>
      <w:r w:rsidR="00E55A9B" w:rsidRPr="000533BF">
        <w:rPr>
          <w:rStyle w:val="normaltextrun"/>
          <w:rFonts w:ascii="Arial" w:hAnsi="Arial" w:cs="Arial"/>
          <w:sz w:val="22"/>
          <w:szCs w:val="22"/>
        </w:rPr>
        <w:t>require</w:t>
      </w:r>
    </w:p>
    <w:p w14:paraId="798E1E1A" w14:textId="1FE6FD4E" w:rsidR="007F6E35" w:rsidRPr="000533BF" w:rsidRDefault="007F6E35" w:rsidP="00853170">
      <w:pPr>
        <w:pStyle w:val="paragraph"/>
        <w:numPr>
          <w:ilvl w:val="0"/>
          <w:numId w:val="6"/>
        </w:numPr>
        <w:spacing w:before="120" w:beforeAutospacing="0" w:after="120" w:afterAutospacing="0"/>
        <w:ind w:left="851" w:hanging="284"/>
        <w:textAlignment w:val="baseline"/>
        <w:rPr>
          <w:rStyle w:val="normaltextrun"/>
          <w:rFonts w:ascii="Arial" w:hAnsi="Arial" w:cs="Arial"/>
          <w:sz w:val="22"/>
          <w:szCs w:val="22"/>
        </w:rPr>
      </w:pPr>
      <w:r w:rsidRPr="000533BF">
        <w:rPr>
          <w:rStyle w:val="normaltextrun"/>
          <w:rFonts w:ascii="Arial" w:hAnsi="Arial" w:cs="Arial"/>
          <w:sz w:val="22"/>
          <w:szCs w:val="22"/>
        </w:rPr>
        <w:t>indicate a student's enrolment load</w:t>
      </w:r>
    </w:p>
    <w:p w14:paraId="4A81876D" w14:textId="7B906CCE" w:rsidR="007F6E35" w:rsidRPr="000533BF" w:rsidRDefault="007F6E35" w:rsidP="00853170">
      <w:pPr>
        <w:pStyle w:val="paragraph"/>
        <w:numPr>
          <w:ilvl w:val="0"/>
          <w:numId w:val="6"/>
        </w:numPr>
        <w:spacing w:before="120" w:beforeAutospacing="0" w:after="120" w:afterAutospacing="0"/>
        <w:ind w:left="851" w:hanging="284"/>
        <w:textAlignment w:val="baseline"/>
        <w:rPr>
          <w:rStyle w:val="normaltextrun"/>
          <w:rFonts w:ascii="Arial" w:hAnsi="Arial" w:cs="Arial"/>
          <w:sz w:val="22"/>
          <w:szCs w:val="22"/>
        </w:rPr>
      </w:pPr>
      <w:r w:rsidRPr="000533BF">
        <w:rPr>
          <w:rStyle w:val="normaltextrun"/>
          <w:rFonts w:ascii="Arial" w:hAnsi="Arial" w:cs="Arial"/>
          <w:sz w:val="22"/>
          <w:szCs w:val="22"/>
        </w:rPr>
        <w:t>define the requirements for an award of the University</w:t>
      </w:r>
    </w:p>
    <w:p w14:paraId="5111093B" w14:textId="63761ACA" w:rsidR="007F6E35" w:rsidRPr="000533BF" w:rsidRDefault="007F6E35" w:rsidP="00853170">
      <w:pPr>
        <w:pStyle w:val="paragraph"/>
        <w:numPr>
          <w:ilvl w:val="0"/>
          <w:numId w:val="6"/>
        </w:numPr>
        <w:spacing w:before="120" w:beforeAutospacing="0" w:after="120" w:afterAutospacing="0"/>
        <w:ind w:left="851" w:hanging="284"/>
        <w:textAlignment w:val="baseline"/>
        <w:rPr>
          <w:rStyle w:val="normaltextrun"/>
          <w:rFonts w:ascii="Arial" w:hAnsi="Arial" w:cs="Arial"/>
          <w:sz w:val="22"/>
          <w:szCs w:val="22"/>
        </w:rPr>
      </w:pPr>
      <w:r w:rsidRPr="000533BF">
        <w:rPr>
          <w:rStyle w:val="normaltextrun"/>
          <w:rFonts w:ascii="Arial" w:hAnsi="Arial" w:cs="Arial"/>
          <w:sz w:val="22"/>
          <w:szCs w:val="22"/>
        </w:rPr>
        <w:t xml:space="preserve">quantify the recognition of prior learning </w:t>
      </w:r>
    </w:p>
    <w:p w14:paraId="6DCC35CF" w14:textId="6D1B72D3" w:rsidR="007F6E35" w:rsidRPr="000533BF" w:rsidRDefault="007F6E35" w:rsidP="00853170">
      <w:pPr>
        <w:pStyle w:val="paragraph"/>
        <w:numPr>
          <w:ilvl w:val="0"/>
          <w:numId w:val="6"/>
        </w:numPr>
        <w:spacing w:before="120" w:beforeAutospacing="0" w:after="120" w:afterAutospacing="0"/>
        <w:ind w:left="851" w:hanging="284"/>
        <w:textAlignment w:val="baseline"/>
        <w:rPr>
          <w:rFonts w:ascii="Arial" w:hAnsi="Arial" w:cs="Arial"/>
          <w:sz w:val="22"/>
          <w:szCs w:val="22"/>
        </w:rPr>
      </w:pPr>
      <w:r w:rsidRPr="000533BF">
        <w:rPr>
          <w:rStyle w:val="normaltextrun"/>
          <w:rFonts w:ascii="Arial" w:hAnsi="Arial" w:cs="Arial"/>
          <w:sz w:val="22"/>
          <w:szCs w:val="22"/>
        </w:rPr>
        <w:t>indicate the amount of work a student has successfully completed towards an award of the University.</w:t>
      </w:r>
      <w:r w:rsidRPr="000533BF">
        <w:rPr>
          <w:rStyle w:val="eop"/>
          <w:rFonts w:ascii="Arial" w:hAnsi="Arial" w:cs="Arial"/>
          <w:sz w:val="22"/>
          <w:szCs w:val="22"/>
        </w:rPr>
        <w:t> </w:t>
      </w:r>
    </w:p>
    <w:p w14:paraId="6A7884AB" w14:textId="4576DB45" w:rsidR="00EF6F23" w:rsidRPr="000533BF" w:rsidRDefault="00EF6F23" w:rsidP="0003183A">
      <w:pPr>
        <w:pStyle w:val="NormalWhite"/>
        <w:spacing w:before="120" w:after="120" w:line="240" w:lineRule="auto"/>
        <w:ind w:left="567"/>
        <w:rPr>
          <w:rFonts w:ascii="Arial" w:hAnsi="Arial" w:cs="Arial"/>
          <w:color w:val="000000" w:themeColor="text1"/>
          <w:sz w:val="22"/>
          <w:lang w:eastAsia="en-GB"/>
        </w:rPr>
      </w:pPr>
      <w:r w:rsidRPr="000533BF">
        <w:rPr>
          <w:rFonts w:ascii="Arial" w:hAnsi="Arial" w:cs="Arial"/>
          <w:color w:val="000000" w:themeColor="text1"/>
          <w:sz w:val="22"/>
          <w:lang w:eastAsia="en-GB"/>
        </w:rPr>
        <w:lastRenderedPageBreak/>
        <w:t>10CP is normally the minimum value. In exceptional circumstances a course may have a value of less than 10CP</w:t>
      </w:r>
      <w:r w:rsidR="00A25A6B" w:rsidRPr="000533BF">
        <w:rPr>
          <w:rFonts w:ascii="Arial" w:hAnsi="Arial" w:cs="Arial"/>
          <w:color w:val="000000" w:themeColor="text1"/>
          <w:sz w:val="22"/>
          <w:lang w:eastAsia="en-GB"/>
        </w:rPr>
        <w:t>,</w:t>
      </w:r>
      <w:r w:rsidRPr="000533BF">
        <w:rPr>
          <w:rFonts w:ascii="Arial" w:hAnsi="Arial" w:cs="Arial"/>
          <w:color w:val="000000" w:themeColor="text1"/>
          <w:sz w:val="22"/>
          <w:lang w:eastAsia="en-GB"/>
        </w:rPr>
        <w:t xml:space="preserve"> as approved by Programs Committee.</w:t>
      </w:r>
    </w:p>
    <w:p w14:paraId="385A70D7" w14:textId="50C3DD17" w:rsidR="00882E13" w:rsidRPr="000533BF" w:rsidRDefault="007F6E35" w:rsidP="0003183A">
      <w:pPr>
        <w:pStyle w:val="NormalWhite"/>
        <w:spacing w:before="120" w:after="120" w:line="240" w:lineRule="auto"/>
        <w:ind w:left="567"/>
        <w:rPr>
          <w:rFonts w:ascii="Arial" w:hAnsi="Arial" w:cs="Arial"/>
          <w:color w:val="000000" w:themeColor="text1"/>
          <w:sz w:val="22"/>
          <w:lang w:eastAsia="en-GB"/>
        </w:rPr>
      </w:pPr>
      <w:r w:rsidRPr="000533BF">
        <w:rPr>
          <w:rFonts w:ascii="Arial" w:hAnsi="Arial" w:cs="Arial"/>
          <w:color w:val="000000" w:themeColor="text1"/>
          <w:sz w:val="22"/>
          <w:lang w:eastAsia="en-GB"/>
        </w:rPr>
        <w:t xml:space="preserve">As a general guide, </w:t>
      </w:r>
      <w:r w:rsidR="00E525D9" w:rsidRPr="000533BF">
        <w:rPr>
          <w:rFonts w:ascii="Arial" w:hAnsi="Arial" w:cs="Arial"/>
          <w:color w:val="000000" w:themeColor="text1"/>
          <w:sz w:val="22"/>
          <w:lang w:eastAsia="en-GB"/>
        </w:rPr>
        <w:t xml:space="preserve">a </w:t>
      </w:r>
      <w:r w:rsidRPr="000533BF">
        <w:rPr>
          <w:rFonts w:ascii="Arial" w:hAnsi="Arial" w:cs="Arial"/>
          <w:color w:val="000000" w:themeColor="text1"/>
          <w:sz w:val="22"/>
          <w:lang w:eastAsia="en-GB"/>
        </w:rPr>
        <w:t>1</w:t>
      </w:r>
      <w:r w:rsidR="00E525D9" w:rsidRPr="000533BF">
        <w:rPr>
          <w:rFonts w:ascii="Arial" w:hAnsi="Arial" w:cs="Arial"/>
          <w:color w:val="000000" w:themeColor="text1"/>
          <w:sz w:val="22"/>
          <w:lang w:eastAsia="en-GB"/>
        </w:rPr>
        <w:t>0</w:t>
      </w:r>
      <w:r w:rsidR="000B01C8" w:rsidRPr="000533BF">
        <w:rPr>
          <w:rFonts w:ascii="Arial" w:hAnsi="Arial" w:cs="Arial"/>
          <w:color w:val="000000" w:themeColor="text1"/>
          <w:sz w:val="22"/>
          <w:lang w:eastAsia="en-GB"/>
        </w:rPr>
        <w:t xml:space="preserve"> credit point course is </w:t>
      </w:r>
      <w:r w:rsidRPr="000533BF">
        <w:rPr>
          <w:rFonts w:ascii="Arial" w:hAnsi="Arial" w:cs="Arial"/>
          <w:color w:val="000000" w:themeColor="text1"/>
          <w:sz w:val="22"/>
          <w:lang w:eastAsia="en-GB"/>
        </w:rPr>
        <w:t>equivalent to approximately 150 hours</w:t>
      </w:r>
      <w:r w:rsidR="000B01C8" w:rsidRPr="000533BF">
        <w:rPr>
          <w:rFonts w:ascii="Arial" w:hAnsi="Arial" w:cs="Arial"/>
          <w:color w:val="000000" w:themeColor="text1"/>
          <w:sz w:val="22"/>
          <w:lang w:eastAsia="en-GB"/>
        </w:rPr>
        <w:t xml:space="preserve"> of work across the trimester</w:t>
      </w:r>
      <w:r w:rsidRPr="000533BF">
        <w:rPr>
          <w:rFonts w:ascii="Arial" w:hAnsi="Arial" w:cs="Arial"/>
          <w:color w:val="000000" w:themeColor="text1"/>
          <w:sz w:val="22"/>
          <w:lang w:eastAsia="en-GB"/>
        </w:rPr>
        <w:t>, including all forms of teaching contact (face</w:t>
      </w:r>
      <w:r w:rsidR="005F2655" w:rsidRPr="000533BF">
        <w:rPr>
          <w:rFonts w:ascii="Arial" w:hAnsi="Arial" w:cs="Arial"/>
          <w:color w:val="000000" w:themeColor="text1"/>
          <w:sz w:val="22"/>
          <w:lang w:eastAsia="en-GB"/>
        </w:rPr>
        <w:t>-</w:t>
      </w:r>
      <w:r w:rsidRPr="000533BF">
        <w:rPr>
          <w:rFonts w:ascii="Arial" w:hAnsi="Arial" w:cs="Arial"/>
          <w:color w:val="000000" w:themeColor="text1"/>
          <w:sz w:val="22"/>
          <w:lang w:eastAsia="en-GB"/>
        </w:rPr>
        <w:t>to</w:t>
      </w:r>
      <w:r w:rsidR="005F2655" w:rsidRPr="000533BF">
        <w:rPr>
          <w:rFonts w:ascii="Arial" w:hAnsi="Arial" w:cs="Arial"/>
          <w:color w:val="000000" w:themeColor="text1"/>
          <w:sz w:val="22"/>
          <w:lang w:eastAsia="en-GB"/>
        </w:rPr>
        <w:t>-</w:t>
      </w:r>
      <w:r w:rsidRPr="000533BF">
        <w:rPr>
          <w:rFonts w:ascii="Arial" w:hAnsi="Arial" w:cs="Arial"/>
          <w:color w:val="000000" w:themeColor="text1"/>
          <w:sz w:val="22"/>
          <w:lang w:eastAsia="en-GB"/>
        </w:rPr>
        <w:t>face and online), assessment tasks and private study, for an ‘average’ student. The workload specified by the credit point value of a course applies regardless of the length of the course (year, trimester, intensive teaching period) or the mode of delivery (online, on</w:t>
      </w:r>
      <w:r w:rsidR="000361AD" w:rsidRPr="000533BF">
        <w:rPr>
          <w:rFonts w:ascii="Arial" w:hAnsi="Arial" w:cs="Arial"/>
          <w:color w:val="000000" w:themeColor="text1"/>
          <w:sz w:val="22"/>
          <w:lang w:eastAsia="en-GB"/>
        </w:rPr>
        <w:t xml:space="preserve"> </w:t>
      </w:r>
      <w:r w:rsidRPr="000533BF">
        <w:rPr>
          <w:rFonts w:ascii="Arial" w:hAnsi="Arial" w:cs="Arial"/>
          <w:color w:val="000000" w:themeColor="text1"/>
          <w:sz w:val="22"/>
          <w:lang w:eastAsia="en-GB"/>
        </w:rPr>
        <w:t xml:space="preserve">campus or </w:t>
      </w:r>
      <w:r w:rsidR="00936A36" w:rsidRPr="000533BF">
        <w:rPr>
          <w:rFonts w:ascii="Arial" w:hAnsi="Arial" w:cs="Arial"/>
          <w:color w:val="000000" w:themeColor="text1"/>
          <w:sz w:val="22"/>
          <w:lang w:eastAsia="en-GB"/>
        </w:rPr>
        <w:t>mixed mode</w:t>
      </w:r>
      <w:r w:rsidRPr="000533BF">
        <w:rPr>
          <w:rFonts w:ascii="Arial" w:hAnsi="Arial" w:cs="Arial"/>
          <w:color w:val="000000" w:themeColor="text1"/>
          <w:sz w:val="22"/>
          <w:lang w:eastAsia="en-GB"/>
        </w:rPr>
        <w:t>).</w:t>
      </w:r>
    </w:p>
    <w:p w14:paraId="641F4AEF" w14:textId="05D423C9" w:rsidR="00A4091A" w:rsidRPr="000533BF" w:rsidRDefault="00A4091A" w:rsidP="0003183A">
      <w:pPr>
        <w:pStyle w:val="Heading3"/>
        <w:spacing w:before="120" w:after="120"/>
        <w:ind w:left="567" w:firstLine="0"/>
        <w:rPr>
          <w:rFonts w:ascii="Arial" w:hAnsi="Arial" w:cs="Arial"/>
          <w:b/>
          <w:bCs/>
          <w:sz w:val="28"/>
          <w:szCs w:val="28"/>
        </w:rPr>
      </w:pPr>
      <w:bookmarkStart w:id="24" w:name="_3.4_Course_Level"/>
      <w:bookmarkStart w:id="25" w:name="_3.5_Course_Level"/>
      <w:bookmarkStart w:id="26" w:name="_3.6_Course_Level"/>
      <w:bookmarkEnd w:id="24"/>
      <w:bookmarkEnd w:id="25"/>
      <w:bookmarkEnd w:id="26"/>
      <w:r w:rsidRPr="000533BF">
        <w:rPr>
          <w:rFonts w:ascii="Arial" w:hAnsi="Arial" w:cs="Arial"/>
          <w:b/>
          <w:bCs/>
          <w:sz w:val="28"/>
          <w:szCs w:val="28"/>
        </w:rPr>
        <w:t>3.</w:t>
      </w:r>
      <w:r w:rsidR="00DD76FC" w:rsidRPr="000533BF">
        <w:rPr>
          <w:rFonts w:ascii="Arial" w:hAnsi="Arial" w:cs="Arial"/>
          <w:b/>
          <w:bCs/>
          <w:sz w:val="28"/>
          <w:szCs w:val="28"/>
        </w:rPr>
        <w:t>6</w:t>
      </w:r>
      <w:r w:rsidRPr="000533BF">
        <w:rPr>
          <w:rFonts w:ascii="Arial" w:hAnsi="Arial" w:cs="Arial"/>
          <w:b/>
          <w:bCs/>
          <w:sz w:val="28"/>
          <w:szCs w:val="28"/>
        </w:rPr>
        <w:t xml:space="preserve"> Course Level</w:t>
      </w:r>
    </w:p>
    <w:p w14:paraId="29BC32D8" w14:textId="13F873B0" w:rsidR="007F6E35" w:rsidRPr="000533BF" w:rsidRDefault="007F6E35" w:rsidP="0003183A">
      <w:pPr>
        <w:pStyle w:val="ListParagraph"/>
        <w:spacing w:before="120" w:after="120" w:line="240" w:lineRule="auto"/>
        <w:ind w:left="567"/>
        <w:rPr>
          <w:rFonts w:ascii="Arial" w:hAnsi="Arial" w:cs="Arial"/>
          <w:sz w:val="22"/>
          <w:lang w:eastAsia="en-GB"/>
        </w:rPr>
      </w:pPr>
      <w:r w:rsidRPr="000533BF">
        <w:rPr>
          <w:rFonts w:ascii="Arial" w:hAnsi="Arial" w:cs="Arial"/>
          <w:sz w:val="22"/>
          <w:lang w:eastAsia="en-GB"/>
        </w:rPr>
        <w:t>A course is designated an academic level as follows:</w:t>
      </w:r>
    </w:p>
    <w:p w14:paraId="33F751C0" w14:textId="0A60E847" w:rsidR="007F6E35" w:rsidRPr="000533BF" w:rsidRDefault="007F6E35" w:rsidP="00853170">
      <w:pPr>
        <w:pStyle w:val="NormalWhite"/>
        <w:numPr>
          <w:ilvl w:val="0"/>
          <w:numId w:val="7"/>
        </w:numPr>
        <w:spacing w:before="120" w:after="120" w:line="240" w:lineRule="auto"/>
        <w:ind w:left="851" w:hanging="284"/>
        <w:rPr>
          <w:rFonts w:ascii="Arial" w:hAnsi="Arial" w:cs="Arial"/>
          <w:color w:val="000000" w:themeColor="text1"/>
          <w:sz w:val="22"/>
        </w:rPr>
      </w:pPr>
      <w:r w:rsidRPr="000533BF">
        <w:rPr>
          <w:rFonts w:ascii="Arial" w:hAnsi="Arial" w:cs="Arial"/>
          <w:b/>
          <w:bCs/>
          <w:color w:val="000000" w:themeColor="text1"/>
          <w:sz w:val="22"/>
        </w:rPr>
        <w:t>Undergraduate</w:t>
      </w:r>
      <w:r w:rsidRPr="000533BF">
        <w:rPr>
          <w:rFonts w:ascii="Arial" w:hAnsi="Arial" w:cs="Arial"/>
          <w:color w:val="000000" w:themeColor="text1"/>
          <w:sz w:val="22"/>
        </w:rPr>
        <w:t xml:space="preserve"> – the course is designed for </w:t>
      </w:r>
      <w:r w:rsidR="005F2655" w:rsidRPr="000533BF">
        <w:rPr>
          <w:rFonts w:ascii="Arial" w:hAnsi="Arial" w:cs="Arial"/>
          <w:color w:val="000000" w:themeColor="text1"/>
          <w:sz w:val="22"/>
        </w:rPr>
        <w:t>programs</w:t>
      </w:r>
      <w:r w:rsidRPr="000533BF">
        <w:rPr>
          <w:rFonts w:ascii="Arial" w:hAnsi="Arial" w:cs="Arial"/>
          <w:color w:val="000000" w:themeColor="text1"/>
          <w:sz w:val="22"/>
        </w:rPr>
        <w:t xml:space="preserve"> in the undergraduate career </w:t>
      </w:r>
      <w:r w:rsidR="005F2655" w:rsidRPr="000533BF">
        <w:rPr>
          <w:rFonts w:ascii="Arial" w:hAnsi="Arial" w:cs="Arial"/>
          <w:color w:val="000000" w:themeColor="text1"/>
          <w:sz w:val="22"/>
        </w:rPr>
        <w:t>including</w:t>
      </w:r>
      <w:r w:rsidRPr="000533BF">
        <w:rPr>
          <w:rFonts w:ascii="Arial" w:hAnsi="Arial" w:cs="Arial"/>
          <w:color w:val="000000" w:themeColor="text1"/>
          <w:sz w:val="22"/>
        </w:rPr>
        <w:t xml:space="preserve"> sub-Bachelor, Bachelor and Bachelor Honours programs.</w:t>
      </w:r>
    </w:p>
    <w:p w14:paraId="3207FEF4" w14:textId="1F4E8DF4" w:rsidR="007F6E35" w:rsidRPr="000533BF" w:rsidRDefault="007F6E35" w:rsidP="00853170">
      <w:pPr>
        <w:pStyle w:val="NormalWhite"/>
        <w:numPr>
          <w:ilvl w:val="0"/>
          <w:numId w:val="7"/>
        </w:numPr>
        <w:spacing w:before="120" w:after="120" w:line="240" w:lineRule="auto"/>
        <w:ind w:left="851" w:hanging="284"/>
        <w:rPr>
          <w:rFonts w:ascii="Arial" w:hAnsi="Arial" w:cs="Arial"/>
          <w:color w:val="000000" w:themeColor="text1"/>
          <w:sz w:val="22"/>
        </w:rPr>
      </w:pPr>
      <w:r w:rsidRPr="000533BF">
        <w:rPr>
          <w:rFonts w:ascii="Arial" w:hAnsi="Arial" w:cs="Arial"/>
          <w:b/>
          <w:bCs/>
          <w:color w:val="000000" w:themeColor="text1"/>
          <w:sz w:val="22"/>
        </w:rPr>
        <w:t>Postgraduate</w:t>
      </w:r>
      <w:r w:rsidRPr="000533BF">
        <w:rPr>
          <w:rFonts w:ascii="Arial" w:hAnsi="Arial" w:cs="Arial"/>
          <w:color w:val="000000" w:themeColor="text1"/>
          <w:sz w:val="22"/>
        </w:rPr>
        <w:t xml:space="preserve"> – the course is designed for </w:t>
      </w:r>
      <w:r w:rsidR="005F2655" w:rsidRPr="000533BF">
        <w:rPr>
          <w:rFonts w:ascii="Arial" w:hAnsi="Arial" w:cs="Arial"/>
          <w:color w:val="000000" w:themeColor="text1"/>
          <w:sz w:val="22"/>
        </w:rPr>
        <w:t>programs</w:t>
      </w:r>
      <w:r w:rsidRPr="000533BF">
        <w:rPr>
          <w:rFonts w:ascii="Arial" w:hAnsi="Arial" w:cs="Arial"/>
          <w:color w:val="000000" w:themeColor="text1"/>
          <w:sz w:val="22"/>
        </w:rPr>
        <w:t xml:space="preserve"> in the postgraduate career </w:t>
      </w:r>
      <w:r w:rsidR="005F2655" w:rsidRPr="000533BF">
        <w:rPr>
          <w:rFonts w:ascii="Arial" w:hAnsi="Arial" w:cs="Arial"/>
          <w:color w:val="000000" w:themeColor="text1"/>
          <w:sz w:val="22"/>
        </w:rPr>
        <w:t>including</w:t>
      </w:r>
      <w:r w:rsidRPr="000533BF">
        <w:rPr>
          <w:rFonts w:ascii="Arial" w:hAnsi="Arial" w:cs="Arial"/>
          <w:color w:val="000000" w:themeColor="text1"/>
          <w:sz w:val="22"/>
        </w:rPr>
        <w:t xml:space="preserve"> Graduate Certificate, Graduate Diploma, Masters Coursework and Masters Extended programs.</w:t>
      </w:r>
    </w:p>
    <w:p w14:paraId="77CCA610" w14:textId="6CA61370" w:rsidR="007F6E35" w:rsidRPr="000533BF" w:rsidRDefault="007F6E35" w:rsidP="00853170">
      <w:pPr>
        <w:pStyle w:val="NormalWhite"/>
        <w:numPr>
          <w:ilvl w:val="0"/>
          <w:numId w:val="7"/>
        </w:numPr>
        <w:spacing w:before="120" w:after="120" w:line="240" w:lineRule="auto"/>
        <w:ind w:left="851" w:hanging="284"/>
        <w:rPr>
          <w:rFonts w:ascii="Arial" w:hAnsi="Arial" w:cs="Arial"/>
          <w:color w:val="000000" w:themeColor="text1"/>
          <w:sz w:val="22"/>
        </w:rPr>
      </w:pPr>
      <w:r w:rsidRPr="000533BF">
        <w:rPr>
          <w:rFonts w:ascii="Arial" w:hAnsi="Arial" w:cs="Arial"/>
          <w:b/>
          <w:bCs/>
          <w:color w:val="000000" w:themeColor="text1"/>
          <w:sz w:val="22"/>
        </w:rPr>
        <w:t>Research</w:t>
      </w:r>
      <w:r w:rsidRPr="000533BF">
        <w:rPr>
          <w:rFonts w:ascii="Arial" w:hAnsi="Arial" w:cs="Arial"/>
          <w:color w:val="000000" w:themeColor="text1"/>
          <w:sz w:val="22"/>
        </w:rPr>
        <w:t xml:space="preserve"> – the course is designed for </w:t>
      </w:r>
      <w:r w:rsidR="005F2655" w:rsidRPr="000533BF">
        <w:rPr>
          <w:rFonts w:ascii="Arial" w:hAnsi="Arial" w:cs="Arial"/>
          <w:color w:val="000000" w:themeColor="text1"/>
          <w:sz w:val="22"/>
        </w:rPr>
        <w:t>programs</w:t>
      </w:r>
      <w:r w:rsidRPr="000533BF">
        <w:rPr>
          <w:rFonts w:ascii="Arial" w:hAnsi="Arial" w:cs="Arial"/>
          <w:color w:val="000000" w:themeColor="text1"/>
          <w:sz w:val="22"/>
        </w:rPr>
        <w:t xml:space="preserve"> in the research career </w:t>
      </w:r>
      <w:r w:rsidR="005F2655" w:rsidRPr="000533BF">
        <w:rPr>
          <w:rFonts w:ascii="Arial" w:hAnsi="Arial" w:cs="Arial"/>
          <w:color w:val="000000" w:themeColor="text1"/>
          <w:sz w:val="22"/>
        </w:rPr>
        <w:t>including</w:t>
      </w:r>
      <w:r w:rsidRPr="000533BF">
        <w:rPr>
          <w:rFonts w:ascii="Arial" w:hAnsi="Arial" w:cs="Arial"/>
          <w:color w:val="000000" w:themeColor="text1"/>
          <w:sz w:val="22"/>
        </w:rPr>
        <w:t xml:space="preserve"> Masters Research and Doctora</w:t>
      </w:r>
      <w:r w:rsidR="00005317" w:rsidRPr="000533BF">
        <w:rPr>
          <w:rFonts w:ascii="Arial" w:hAnsi="Arial" w:cs="Arial"/>
          <w:color w:val="000000" w:themeColor="text1"/>
          <w:sz w:val="22"/>
        </w:rPr>
        <w:t>l</w:t>
      </w:r>
      <w:r w:rsidRPr="000533BF">
        <w:rPr>
          <w:rFonts w:ascii="Arial" w:hAnsi="Arial" w:cs="Arial"/>
          <w:color w:val="000000" w:themeColor="text1"/>
          <w:sz w:val="22"/>
        </w:rPr>
        <w:t xml:space="preserve"> programs.</w:t>
      </w:r>
    </w:p>
    <w:p w14:paraId="3BD8244A" w14:textId="767322B6" w:rsidR="00A4091A" w:rsidRPr="000533BF" w:rsidRDefault="007F6E35" w:rsidP="00853170">
      <w:pPr>
        <w:pStyle w:val="NormalWhite"/>
        <w:numPr>
          <w:ilvl w:val="0"/>
          <w:numId w:val="7"/>
        </w:numPr>
        <w:spacing w:before="120" w:after="120" w:line="240" w:lineRule="auto"/>
        <w:ind w:left="851" w:hanging="284"/>
        <w:rPr>
          <w:rFonts w:ascii="Arial" w:hAnsi="Arial" w:cs="Arial"/>
          <w:color w:val="000000" w:themeColor="text1"/>
          <w:sz w:val="22"/>
        </w:rPr>
      </w:pPr>
      <w:r w:rsidRPr="000533BF">
        <w:rPr>
          <w:rFonts w:ascii="Arial" w:hAnsi="Arial" w:cs="Arial"/>
          <w:b/>
          <w:bCs/>
          <w:color w:val="000000" w:themeColor="text1"/>
          <w:sz w:val="22"/>
        </w:rPr>
        <w:t>Non-award</w:t>
      </w:r>
      <w:r w:rsidRPr="000533BF">
        <w:rPr>
          <w:rFonts w:ascii="Arial" w:hAnsi="Arial" w:cs="Arial"/>
          <w:color w:val="000000" w:themeColor="text1"/>
          <w:sz w:val="22"/>
        </w:rPr>
        <w:t xml:space="preserve"> – the course is designed only for non-award programs.</w:t>
      </w:r>
    </w:p>
    <w:p w14:paraId="5CF5AAE6" w14:textId="22C7E43E" w:rsidR="00A4091A" w:rsidRPr="000533BF" w:rsidRDefault="00A4091A" w:rsidP="0003183A">
      <w:pPr>
        <w:pStyle w:val="Heading3"/>
        <w:spacing w:before="120" w:after="120"/>
        <w:ind w:left="567" w:firstLine="0"/>
        <w:rPr>
          <w:rFonts w:ascii="Arial" w:hAnsi="Arial" w:cs="Arial"/>
          <w:b/>
          <w:bCs/>
          <w:sz w:val="28"/>
          <w:szCs w:val="28"/>
        </w:rPr>
      </w:pPr>
      <w:bookmarkStart w:id="27" w:name="_3.6_Course_Coding"/>
      <w:bookmarkStart w:id="28" w:name="_3.7_Course_Coding"/>
      <w:bookmarkEnd w:id="27"/>
      <w:bookmarkEnd w:id="28"/>
      <w:r w:rsidRPr="000533BF">
        <w:rPr>
          <w:rFonts w:ascii="Arial" w:hAnsi="Arial" w:cs="Arial"/>
          <w:b/>
          <w:bCs/>
          <w:sz w:val="28"/>
          <w:szCs w:val="28"/>
        </w:rPr>
        <w:t>3</w:t>
      </w:r>
      <w:r w:rsidR="00272792" w:rsidRPr="000533BF">
        <w:rPr>
          <w:rFonts w:ascii="Arial" w:hAnsi="Arial" w:cs="Arial"/>
          <w:b/>
          <w:bCs/>
          <w:sz w:val="28"/>
          <w:szCs w:val="28"/>
        </w:rPr>
        <w:t>.</w:t>
      </w:r>
      <w:r w:rsidR="00DD76FC" w:rsidRPr="000533BF">
        <w:rPr>
          <w:rFonts w:ascii="Arial" w:hAnsi="Arial" w:cs="Arial"/>
          <w:b/>
          <w:bCs/>
          <w:sz w:val="28"/>
          <w:szCs w:val="28"/>
        </w:rPr>
        <w:t>7</w:t>
      </w:r>
      <w:r w:rsidRPr="000533BF">
        <w:rPr>
          <w:rFonts w:ascii="Arial" w:hAnsi="Arial" w:cs="Arial"/>
          <w:b/>
          <w:bCs/>
          <w:sz w:val="28"/>
          <w:szCs w:val="28"/>
        </w:rPr>
        <w:t xml:space="preserve"> Course Coding</w:t>
      </w:r>
    </w:p>
    <w:p w14:paraId="028922A4" w14:textId="7F662028" w:rsidR="007F6E35" w:rsidRPr="000533BF" w:rsidRDefault="00423EFE" w:rsidP="0018795A">
      <w:pPr>
        <w:pStyle w:val="ListParagraph"/>
        <w:spacing w:before="120" w:after="120" w:line="240" w:lineRule="auto"/>
        <w:ind w:left="567"/>
        <w:rPr>
          <w:rFonts w:ascii="Arial" w:hAnsi="Arial" w:cs="Arial"/>
          <w:sz w:val="22"/>
          <w:lang w:eastAsia="en-GB"/>
        </w:rPr>
      </w:pPr>
      <w:r w:rsidRPr="000533BF">
        <w:rPr>
          <w:rFonts w:ascii="Arial" w:hAnsi="Arial" w:cs="Arial"/>
          <w:sz w:val="22"/>
          <w:lang w:eastAsia="en-GB"/>
        </w:rPr>
        <w:t>C</w:t>
      </w:r>
      <w:r w:rsidR="007F6E35" w:rsidRPr="000533BF">
        <w:rPr>
          <w:rFonts w:ascii="Arial" w:hAnsi="Arial" w:cs="Arial"/>
          <w:sz w:val="22"/>
          <w:lang w:eastAsia="en-GB"/>
        </w:rPr>
        <w:t>ourse</w:t>
      </w:r>
      <w:r w:rsidRPr="000533BF">
        <w:rPr>
          <w:rFonts w:ascii="Arial" w:hAnsi="Arial" w:cs="Arial"/>
          <w:sz w:val="22"/>
          <w:lang w:eastAsia="en-GB"/>
        </w:rPr>
        <w:t>s are</w:t>
      </w:r>
      <w:r w:rsidR="007F6E35" w:rsidRPr="000533BF">
        <w:rPr>
          <w:rFonts w:ascii="Arial" w:hAnsi="Arial" w:cs="Arial"/>
          <w:sz w:val="22"/>
          <w:lang w:eastAsia="en-GB"/>
        </w:rPr>
        <w:t xml:space="preserve"> given a unique Course </w:t>
      </w:r>
      <w:r w:rsidR="002A05C5" w:rsidRPr="000533BF">
        <w:rPr>
          <w:rFonts w:ascii="Arial" w:hAnsi="Arial" w:cs="Arial"/>
          <w:sz w:val="22"/>
          <w:lang w:eastAsia="en-GB"/>
        </w:rPr>
        <w:t>Code</w:t>
      </w:r>
      <w:r w:rsidR="00D41F6F" w:rsidRPr="000533BF">
        <w:rPr>
          <w:rFonts w:ascii="Arial" w:hAnsi="Arial" w:cs="Arial"/>
          <w:sz w:val="22"/>
          <w:lang w:eastAsia="en-GB"/>
        </w:rPr>
        <w:t xml:space="preserve"> according</w:t>
      </w:r>
      <w:r w:rsidR="007F6E35" w:rsidRPr="000533BF">
        <w:rPr>
          <w:rFonts w:ascii="Arial" w:hAnsi="Arial" w:cs="Arial"/>
          <w:sz w:val="22"/>
          <w:lang w:eastAsia="en-GB"/>
        </w:rPr>
        <w:t xml:space="preserve"> to the below methodology:</w:t>
      </w:r>
    </w:p>
    <w:p w14:paraId="7B566493" w14:textId="77777777" w:rsidR="00423EFE" w:rsidRPr="000533BF" w:rsidRDefault="007F6E35" w:rsidP="0018795A">
      <w:pPr>
        <w:spacing w:before="120" w:after="120" w:line="240" w:lineRule="auto"/>
        <w:ind w:left="567"/>
        <w:rPr>
          <w:rFonts w:ascii="Arial" w:hAnsi="Arial" w:cs="Arial"/>
          <w:sz w:val="22"/>
          <w:lang w:eastAsia="en-GB"/>
        </w:rPr>
      </w:pPr>
      <w:r w:rsidRPr="000533BF">
        <w:rPr>
          <w:rFonts w:ascii="Arial" w:hAnsi="Arial" w:cs="Arial"/>
          <w:sz w:val="22"/>
          <w:lang w:eastAsia="en-GB"/>
        </w:rPr>
        <w:t>nnnnAAA where nnnn is the four character numeric code and AAA is the three character alpha code.</w:t>
      </w:r>
    </w:p>
    <w:p w14:paraId="051562A1" w14:textId="42380CF8" w:rsidR="002D122F" w:rsidRPr="000533BF" w:rsidRDefault="002D122F" w:rsidP="0018795A">
      <w:pPr>
        <w:pStyle w:val="ListParagraph"/>
        <w:spacing w:before="120" w:after="120" w:line="240" w:lineRule="auto"/>
        <w:ind w:left="567"/>
        <w:rPr>
          <w:rFonts w:ascii="Arial" w:hAnsi="Arial" w:cs="Arial"/>
          <w:sz w:val="22"/>
          <w:lang w:eastAsia="en-GB"/>
        </w:rPr>
      </w:pPr>
      <w:r w:rsidRPr="000533BF">
        <w:rPr>
          <w:rFonts w:ascii="Arial" w:hAnsi="Arial" w:cs="Arial"/>
          <w:sz w:val="22"/>
          <w:lang w:eastAsia="en-GB"/>
        </w:rPr>
        <w:t>OUA course coding conforms to the below methodology:</w:t>
      </w:r>
    </w:p>
    <w:p w14:paraId="3537C7B7" w14:textId="77777777" w:rsidR="0018795A" w:rsidRPr="000533BF" w:rsidRDefault="0018795A" w:rsidP="0018795A">
      <w:pPr>
        <w:pStyle w:val="ListParagraph"/>
        <w:spacing w:before="120" w:after="120" w:line="240" w:lineRule="auto"/>
        <w:ind w:left="567"/>
        <w:rPr>
          <w:rFonts w:ascii="Arial" w:hAnsi="Arial" w:cs="Arial"/>
          <w:sz w:val="22"/>
          <w:lang w:eastAsia="en-GB"/>
        </w:rPr>
      </w:pPr>
    </w:p>
    <w:p w14:paraId="2075619A" w14:textId="77777777" w:rsidR="002D122F" w:rsidRPr="000533BF" w:rsidRDefault="002D122F" w:rsidP="0018795A">
      <w:pPr>
        <w:pStyle w:val="ListParagraph"/>
        <w:spacing w:before="120" w:after="120" w:line="240" w:lineRule="auto"/>
        <w:ind w:left="567"/>
        <w:rPr>
          <w:rFonts w:ascii="Arial" w:hAnsi="Arial" w:cs="Arial"/>
          <w:sz w:val="22"/>
          <w:lang w:eastAsia="en-GB"/>
        </w:rPr>
      </w:pPr>
      <w:r w:rsidRPr="000533BF">
        <w:rPr>
          <w:rFonts w:ascii="Arial" w:hAnsi="Arial" w:cs="Arial"/>
          <w:sz w:val="22"/>
          <w:lang w:eastAsia="en-GB"/>
        </w:rPr>
        <w:t>AAAnnn where AAA is the three character alpha code and nnn is the three character numerical code identifying the year level of the course.</w:t>
      </w:r>
    </w:p>
    <w:p w14:paraId="6378A116" w14:textId="77777777" w:rsidR="0018795A" w:rsidRPr="000533BF" w:rsidRDefault="0018795A" w:rsidP="0018795A">
      <w:pPr>
        <w:pStyle w:val="ListParagraph"/>
        <w:spacing w:before="120" w:after="120" w:line="240" w:lineRule="auto"/>
        <w:ind w:left="567"/>
        <w:rPr>
          <w:rFonts w:ascii="Arial" w:hAnsi="Arial" w:cs="Arial"/>
          <w:sz w:val="22"/>
          <w:lang w:eastAsia="en-GB"/>
        </w:rPr>
      </w:pPr>
    </w:p>
    <w:p w14:paraId="7E426F3A" w14:textId="476A2469" w:rsidR="00EE5D92" w:rsidRPr="000533BF" w:rsidRDefault="007F6E35" w:rsidP="0018795A">
      <w:pPr>
        <w:pStyle w:val="ListParagraph"/>
        <w:spacing w:before="120" w:after="120" w:line="240" w:lineRule="auto"/>
        <w:ind w:left="567"/>
        <w:rPr>
          <w:rFonts w:ascii="Arial" w:hAnsi="Arial" w:cs="Arial"/>
          <w:sz w:val="22"/>
          <w:lang w:eastAsia="en-GB"/>
        </w:rPr>
      </w:pPr>
      <w:r w:rsidRPr="000533BF">
        <w:rPr>
          <w:rFonts w:ascii="Arial" w:hAnsi="Arial" w:cs="Arial"/>
          <w:sz w:val="22"/>
          <w:lang w:eastAsia="en-GB"/>
        </w:rPr>
        <w:t xml:space="preserve">The assignment of a course to a </w:t>
      </w:r>
      <w:r w:rsidR="00AD02E2" w:rsidRPr="000533BF">
        <w:rPr>
          <w:rFonts w:ascii="Arial" w:hAnsi="Arial" w:cs="Arial"/>
          <w:sz w:val="22"/>
          <w:lang w:eastAsia="en-GB"/>
        </w:rPr>
        <w:t xml:space="preserve">year </w:t>
      </w:r>
      <w:r w:rsidRPr="000533BF">
        <w:rPr>
          <w:rFonts w:ascii="Arial" w:hAnsi="Arial" w:cs="Arial"/>
          <w:sz w:val="22"/>
          <w:lang w:eastAsia="en-GB"/>
        </w:rPr>
        <w:t xml:space="preserve">level is based on the course’s position in the program and the amount of knowledge required to successfully complete the course. The course level as designated by its code applies for the purpose of </w:t>
      </w:r>
      <w:r w:rsidR="00AD02E2" w:rsidRPr="000533BF">
        <w:rPr>
          <w:rFonts w:ascii="Arial" w:hAnsi="Arial" w:cs="Arial"/>
          <w:sz w:val="22"/>
          <w:lang w:eastAsia="en-GB"/>
        </w:rPr>
        <w:t xml:space="preserve">meeting </w:t>
      </w:r>
      <w:r w:rsidRPr="000533BF">
        <w:rPr>
          <w:rFonts w:ascii="Arial" w:hAnsi="Arial" w:cs="Arial"/>
          <w:sz w:val="22"/>
          <w:lang w:eastAsia="en-GB"/>
        </w:rPr>
        <w:t>degree requirements.</w:t>
      </w:r>
    </w:p>
    <w:p w14:paraId="5D6C2989" w14:textId="77777777" w:rsidR="0018795A" w:rsidRPr="000533BF" w:rsidRDefault="0018795A" w:rsidP="0003183A">
      <w:pPr>
        <w:pStyle w:val="ListParagraph"/>
        <w:spacing w:before="120" w:after="120" w:line="240" w:lineRule="auto"/>
        <w:ind w:left="567"/>
        <w:rPr>
          <w:rFonts w:ascii="Arial" w:hAnsi="Arial" w:cs="Arial"/>
          <w:sz w:val="22"/>
          <w:lang w:eastAsia="en-GB"/>
        </w:rPr>
      </w:pPr>
    </w:p>
    <w:tbl>
      <w:tblPr>
        <w:tblStyle w:val="TableGrid"/>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94"/>
        <w:gridCol w:w="1417"/>
        <w:gridCol w:w="5317"/>
      </w:tblGrid>
      <w:tr w:rsidR="00EE5D92" w:rsidRPr="000533BF" w14:paraId="05773290" w14:textId="77777777" w:rsidTr="0018795A">
        <w:trPr>
          <w:tblHeader/>
        </w:trPr>
        <w:tc>
          <w:tcPr>
            <w:tcW w:w="2394" w:type="dxa"/>
            <w:shd w:val="clear" w:color="auto" w:fill="auto"/>
          </w:tcPr>
          <w:p w14:paraId="5A6BAAB1" w14:textId="79256525" w:rsidR="00EE5D92" w:rsidRPr="000533BF" w:rsidRDefault="0018795A" w:rsidP="0003183A">
            <w:pPr>
              <w:pStyle w:val="ListParagraph"/>
              <w:spacing w:before="120" w:after="120" w:line="240" w:lineRule="auto"/>
              <w:ind w:left="0"/>
              <w:rPr>
                <w:rFonts w:ascii="Arial" w:hAnsi="Arial" w:cs="Arial"/>
                <w:b/>
                <w:bCs/>
                <w:sz w:val="24"/>
                <w:szCs w:val="24"/>
                <w:lang w:eastAsia="en-GB"/>
              </w:rPr>
            </w:pPr>
            <w:r w:rsidRPr="000533BF">
              <w:rPr>
                <w:rFonts w:ascii="Arial" w:hAnsi="Arial" w:cs="Arial"/>
                <w:b/>
                <w:bCs/>
                <w:sz w:val="24"/>
                <w:szCs w:val="24"/>
                <w:lang w:eastAsia="en-GB"/>
              </w:rPr>
              <w:t>CAREER</w:t>
            </w:r>
          </w:p>
        </w:tc>
        <w:tc>
          <w:tcPr>
            <w:tcW w:w="1417" w:type="dxa"/>
            <w:shd w:val="clear" w:color="auto" w:fill="auto"/>
          </w:tcPr>
          <w:p w14:paraId="6F803877" w14:textId="475A2D23" w:rsidR="00EE5D92" w:rsidRPr="000533BF" w:rsidRDefault="0018795A" w:rsidP="0003183A">
            <w:pPr>
              <w:pStyle w:val="ListParagraph"/>
              <w:spacing w:before="120" w:after="120" w:line="240" w:lineRule="auto"/>
              <w:ind w:left="0"/>
              <w:rPr>
                <w:rFonts w:ascii="Arial" w:hAnsi="Arial" w:cs="Arial"/>
                <w:b/>
                <w:bCs/>
                <w:sz w:val="24"/>
                <w:szCs w:val="24"/>
                <w:lang w:eastAsia="en-GB"/>
              </w:rPr>
            </w:pPr>
            <w:r w:rsidRPr="000533BF">
              <w:rPr>
                <w:rFonts w:ascii="Arial" w:hAnsi="Arial" w:cs="Arial"/>
                <w:b/>
                <w:bCs/>
                <w:sz w:val="24"/>
                <w:szCs w:val="24"/>
                <w:lang w:eastAsia="en-GB"/>
              </w:rPr>
              <w:t>CODE</w:t>
            </w:r>
          </w:p>
        </w:tc>
        <w:tc>
          <w:tcPr>
            <w:tcW w:w="5317" w:type="dxa"/>
            <w:shd w:val="clear" w:color="auto" w:fill="auto"/>
          </w:tcPr>
          <w:p w14:paraId="25032A36" w14:textId="4DF1B33F" w:rsidR="00EE5D92" w:rsidRPr="000533BF" w:rsidRDefault="0018795A" w:rsidP="0003183A">
            <w:pPr>
              <w:pStyle w:val="ListParagraph"/>
              <w:spacing w:before="120" w:after="120" w:line="240" w:lineRule="auto"/>
              <w:ind w:left="0"/>
              <w:rPr>
                <w:rFonts w:ascii="Arial" w:hAnsi="Arial" w:cs="Arial"/>
                <w:b/>
                <w:bCs/>
                <w:sz w:val="24"/>
                <w:szCs w:val="24"/>
                <w:lang w:eastAsia="en-GB"/>
              </w:rPr>
            </w:pPr>
            <w:r w:rsidRPr="000533BF">
              <w:rPr>
                <w:rFonts w:ascii="Arial" w:hAnsi="Arial" w:cs="Arial"/>
                <w:b/>
                <w:bCs/>
                <w:sz w:val="24"/>
                <w:szCs w:val="24"/>
                <w:lang w:eastAsia="en-GB"/>
              </w:rPr>
              <w:t>DESCRIPTION</w:t>
            </w:r>
          </w:p>
        </w:tc>
      </w:tr>
      <w:tr w:rsidR="00EE5D92" w:rsidRPr="000533BF" w14:paraId="5DEF4BCA" w14:textId="77777777" w:rsidTr="0018795A">
        <w:tc>
          <w:tcPr>
            <w:tcW w:w="2394" w:type="dxa"/>
            <w:vMerge w:val="restart"/>
          </w:tcPr>
          <w:p w14:paraId="48DB62BA" w14:textId="44FA4620" w:rsidR="00EE5D92" w:rsidRPr="000533BF" w:rsidRDefault="00EE5D92" w:rsidP="0003183A">
            <w:pPr>
              <w:pStyle w:val="ListParagraph"/>
              <w:spacing w:before="120" w:after="120" w:line="240" w:lineRule="auto"/>
              <w:ind w:left="0"/>
              <w:rPr>
                <w:rFonts w:ascii="Arial" w:hAnsi="Arial" w:cs="Arial"/>
                <w:b/>
                <w:bCs/>
                <w:sz w:val="22"/>
                <w:lang w:eastAsia="en-GB"/>
              </w:rPr>
            </w:pPr>
            <w:r w:rsidRPr="000533BF">
              <w:rPr>
                <w:rFonts w:ascii="Arial" w:hAnsi="Arial" w:cs="Arial"/>
                <w:b/>
                <w:bCs/>
                <w:sz w:val="22"/>
                <w:lang w:eastAsia="en-GB"/>
              </w:rPr>
              <w:t>Undergraduate Career</w:t>
            </w:r>
          </w:p>
        </w:tc>
        <w:tc>
          <w:tcPr>
            <w:tcW w:w="1417" w:type="dxa"/>
          </w:tcPr>
          <w:p w14:paraId="23675E0D" w14:textId="2350B716" w:rsidR="00EE5D92" w:rsidRPr="000533BF" w:rsidRDefault="00EE5D92" w:rsidP="0003183A">
            <w:pPr>
              <w:spacing w:before="120" w:after="120" w:line="240" w:lineRule="auto"/>
              <w:rPr>
                <w:rFonts w:ascii="Arial" w:hAnsi="Arial" w:cs="Arial"/>
                <w:sz w:val="22"/>
              </w:rPr>
            </w:pPr>
            <w:r w:rsidRPr="000533BF">
              <w:rPr>
                <w:rFonts w:ascii="Arial" w:hAnsi="Arial" w:cs="Arial"/>
                <w:sz w:val="22"/>
              </w:rPr>
              <w:t>1000-1999</w:t>
            </w:r>
          </w:p>
        </w:tc>
        <w:tc>
          <w:tcPr>
            <w:tcW w:w="5317" w:type="dxa"/>
          </w:tcPr>
          <w:p w14:paraId="4F8FE274" w14:textId="649EE0E6" w:rsidR="00EE5D92" w:rsidRPr="000533BF" w:rsidRDefault="00EE5D92" w:rsidP="0003183A">
            <w:pPr>
              <w:spacing w:before="120" w:after="120" w:line="240" w:lineRule="auto"/>
              <w:rPr>
                <w:rFonts w:ascii="Arial" w:hAnsi="Arial" w:cs="Arial"/>
                <w:sz w:val="22"/>
              </w:rPr>
            </w:pPr>
            <w:r w:rsidRPr="000533BF">
              <w:rPr>
                <w:rFonts w:ascii="Arial" w:hAnsi="Arial" w:cs="Arial"/>
                <w:sz w:val="22"/>
              </w:rPr>
              <w:t>Level 1/first year level undergraduate course</w:t>
            </w:r>
          </w:p>
        </w:tc>
      </w:tr>
      <w:tr w:rsidR="00EE5D92" w:rsidRPr="000533BF" w14:paraId="33F4284D" w14:textId="77777777" w:rsidTr="0018795A">
        <w:tc>
          <w:tcPr>
            <w:tcW w:w="2394" w:type="dxa"/>
            <w:vMerge/>
          </w:tcPr>
          <w:p w14:paraId="49B3FF5F" w14:textId="77777777" w:rsidR="00EE5D92" w:rsidRPr="000533BF" w:rsidRDefault="00EE5D92" w:rsidP="0003183A">
            <w:pPr>
              <w:pStyle w:val="ListParagraph"/>
              <w:spacing w:before="120" w:after="120" w:line="240" w:lineRule="auto"/>
              <w:ind w:left="0"/>
              <w:rPr>
                <w:rFonts w:ascii="Arial" w:hAnsi="Arial" w:cs="Arial"/>
                <w:b/>
                <w:bCs/>
                <w:sz w:val="22"/>
                <w:lang w:eastAsia="en-GB"/>
              </w:rPr>
            </w:pPr>
          </w:p>
        </w:tc>
        <w:tc>
          <w:tcPr>
            <w:tcW w:w="1417" w:type="dxa"/>
          </w:tcPr>
          <w:p w14:paraId="1958B409" w14:textId="75D88D30" w:rsidR="00EE5D92" w:rsidRPr="000533BF" w:rsidRDefault="00EE5D92" w:rsidP="0003183A">
            <w:pPr>
              <w:spacing w:before="120" w:after="120" w:line="240" w:lineRule="auto"/>
              <w:rPr>
                <w:rFonts w:ascii="Arial" w:hAnsi="Arial" w:cs="Arial"/>
                <w:sz w:val="22"/>
              </w:rPr>
            </w:pPr>
            <w:r w:rsidRPr="000533BF">
              <w:rPr>
                <w:rFonts w:ascii="Arial" w:hAnsi="Arial" w:cs="Arial"/>
                <w:sz w:val="22"/>
              </w:rPr>
              <w:t>2000-2999</w:t>
            </w:r>
          </w:p>
        </w:tc>
        <w:tc>
          <w:tcPr>
            <w:tcW w:w="5317" w:type="dxa"/>
          </w:tcPr>
          <w:p w14:paraId="7AFF6C8C" w14:textId="1D6AEE1D" w:rsidR="00EE5D92" w:rsidRPr="000533BF" w:rsidRDefault="00EE5D92" w:rsidP="0003183A">
            <w:pPr>
              <w:spacing w:before="120" w:after="120" w:line="240" w:lineRule="auto"/>
              <w:rPr>
                <w:rFonts w:ascii="Arial" w:hAnsi="Arial" w:cs="Arial"/>
                <w:sz w:val="22"/>
              </w:rPr>
            </w:pPr>
            <w:r w:rsidRPr="000533BF">
              <w:rPr>
                <w:rFonts w:ascii="Arial" w:hAnsi="Arial" w:cs="Arial"/>
                <w:sz w:val="22"/>
              </w:rPr>
              <w:t>Level 2/second year level undergraduate course</w:t>
            </w:r>
          </w:p>
        </w:tc>
      </w:tr>
      <w:tr w:rsidR="00EE5D92" w:rsidRPr="000533BF" w14:paraId="07BF15E5" w14:textId="77777777" w:rsidTr="0018795A">
        <w:tc>
          <w:tcPr>
            <w:tcW w:w="2394" w:type="dxa"/>
            <w:vMerge/>
          </w:tcPr>
          <w:p w14:paraId="385106F2" w14:textId="77777777" w:rsidR="00EE5D92" w:rsidRPr="000533BF" w:rsidRDefault="00EE5D92" w:rsidP="0003183A">
            <w:pPr>
              <w:pStyle w:val="ListParagraph"/>
              <w:spacing w:before="120" w:after="120" w:line="240" w:lineRule="auto"/>
              <w:ind w:left="0"/>
              <w:rPr>
                <w:rFonts w:ascii="Arial" w:hAnsi="Arial" w:cs="Arial"/>
                <w:b/>
                <w:bCs/>
                <w:sz w:val="22"/>
                <w:lang w:eastAsia="en-GB"/>
              </w:rPr>
            </w:pPr>
          </w:p>
        </w:tc>
        <w:tc>
          <w:tcPr>
            <w:tcW w:w="1417" w:type="dxa"/>
          </w:tcPr>
          <w:p w14:paraId="178443E3" w14:textId="5E80AA26" w:rsidR="00EE5D92" w:rsidRPr="000533BF" w:rsidRDefault="00EE5D92" w:rsidP="0003183A">
            <w:pPr>
              <w:spacing w:before="120" w:after="120" w:line="240" w:lineRule="auto"/>
              <w:rPr>
                <w:rFonts w:ascii="Arial" w:hAnsi="Arial" w:cs="Arial"/>
                <w:sz w:val="22"/>
              </w:rPr>
            </w:pPr>
            <w:r w:rsidRPr="000533BF">
              <w:rPr>
                <w:rFonts w:ascii="Arial" w:hAnsi="Arial" w:cs="Arial"/>
                <w:sz w:val="22"/>
              </w:rPr>
              <w:t>3000-3999</w:t>
            </w:r>
          </w:p>
        </w:tc>
        <w:tc>
          <w:tcPr>
            <w:tcW w:w="5317" w:type="dxa"/>
          </w:tcPr>
          <w:p w14:paraId="482D2A5D" w14:textId="14DA904E" w:rsidR="00EE5D92" w:rsidRPr="000533BF" w:rsidRDefault="00EE5D92" w:rsidP="0003183A">
            <w:pPr>
              <w:spacing w:before="120" w:after="120" w:line="240" w:lineRule="auto"/>
              <w:rPr>
                <w:rFonts w:ascii="Arial" w:hAnsi="Arial" w:cs="Arial"/>
                <w:sz w:val="22"/>
              </w:rPr>
            </w:pPr>
            <w:r w:rsidRPr="000533BF">
              <w:rPr>
                <w:rFonts w:ascii="Arial" w:hAnsi="Arial" w:cs="Arial"/>
                <w:sz w:val="22"/>
              </w:rPr>
              <w:t>Level 3/third year level undergraduate course</w:t>
            </w:r>
          </w:p>
        </w:tc>
      </w:tr>
      <w:tr w:rsidR="00EE5D92" w:rsidRPr="000533BF" w14:paraId="03D66A2C" w14:textId="77777777" w:rsidTr="0018795A">
        <w:tc>
          <w:tcPr>
            <w:tcW w:w="2394" w:type="dxa"/>
            <w:vMerge/>
          </w:tcPr>
          <w:p w14:paraId="523768B7" w14:textId="77777777" w:rsidR="00EE5D92" w:rsidRPr="000533BF" w:rsidRDefault="00EE5D92" w:rsidP="0003183A">
            <w:pPr>
              <w:pStyle w:val="ListParagraph"/>
              <w:spacing w:before="120" w:after="120" w:line="240" w:lineRule="auto"/>
              <w:ind w:left="0"/>
              <w:rPr>
                <w:rFonts w:ascii="Arial" w:hAnsi="Arial" w:cs="Arial"/>
                <w:b/>
                <w:bCs/>
                <w:sz w:val="22"/>
                <w:lang w:eastAsia="en-GB"/>
              </w:rPr>
            </w:pPr>
          </w:p>
        </w:tc>
        <w:tc>
          <w:tcPr>
            <w:tcW w:w="1417" w:type="dxa"/>
          </w:tcPr>
          <w:p w14:paraId="32B918A9" w14:textId="35E06227" w:rsidR="00EE5D92" w:rsidRPr="000533BF" w:rsidRDefault="00EE5D92" w:rsidP="0003183A">
            <w:pPr>
              <w:spacing w:before="120" w:after="120" w:line="240" w:lineRule="auto"/>
              <w:rPr>
                <w:rFonts w:ascii="Arial" w:hAnsi="Arial" w:cs="Arial"/>
                <w:sz w:val="22"/>
              </w:rPr>
            </w:pPr>
            <w:r w:rsidRPr="000533BF">
              <w:rPr>
                <w:rFonts w:ascii="Arial" w:hAnsi="Arial" w:cs="Arial"/>
                <w:sz w:val="22"/>
              </w:rPr>
              <w:t>4000-4999</w:t>
            </w:r>
          </w:p>
        </w:tc>
        <w:tc>
          <w:tcPr>
            <w:tcW w:w="5317" w:type="dxa"/>
          </w:tcPr>
          <w:p w14:paraId="01F3DF9E" w14:textId="7D912B35" w:rsidR="00EE5D92" w:rsidRPr="000533BF" w:rsidRDefault="00EE5D92" w:rsidP="0003183A">
            <w:pPr>
              <w:spacing w:before="120" w:after="120" w:line="240" w:lineRule="auto"/>
              <w:rPr>
                <w:rFonts w:ascii="Arial" w:hAnsi="Arial" w:cs="Arial"/>
                <w:sz w:val="22"/>
              </w:rPr>
            </w:pPr>
            <w:r w:rsidRPr="000533BF">
              <w:rPr>
                <w:rFonts w:ascii="Arial" w:hAnsi="Arial" w:cs="Arial"/>
                <w:sz w:val="22"/>
              </w:rPr>
              <w:t>Level 4/fourth year level undergraduate course</w:t>
            </w:r>
          </w:p>
        </w:tc>
      </w:tr>
      <w:tr w:rsidR="00EE5D92" w:rsidRPr="000533BF" w14:paraId="31488694" w14:textId="77777777" w:rsidTr="0018795A">
        <w:tc>
          <w:tcPr>
            <w:tcW w:w="2394" w:type="dxa"/>
            <w:vMerge/>
          </w:tcPr>
          <w:p w14:paraId="3894CF78" w14:textId="77777777" w:rsidR="00EE5D92" w:rsidRPr="000533BF" w:rsidRDefault="00EE5D92" w:rsidP="0003183A">
            <w:pPr>
              <w:pStyle w:val="ListParagraph"/>
              <w:spacing w:before="120" w:after="120" w:line="240" w:lineRule="auto"/>
              <w:ind w:left="0"/>
              <w:rPr>
                <w:rFonts w:ascii="Arial" w:hAnsi="Arial" w:cs="Arial"/>
                <w:b/>
                <w:bCs/>
                <w:sz w:val="22"/>
                <w:lang w:eastAsia="en-GB"/>
              </w:rPr>
            </w:pPr>
          </w:p>
        </w:tc>
        <w:tc>
          <w:tcPr>
            <w:tcW w:w="1417" w:type="dxa"/>
          </w:tcPr>
          <w:p w14:paraId="3FE80CDB" w14:textId="31CBE4C7" w:rsidR="00EE5D92" w:rsidRPr="000533BF" w:rsidRDefault="00EE5D92" w:rsidP="0003183A">
            <w:pPr>
              <w:spacing w:before="120" w:after="120" w:line="240" w:lineRule="auto"/>
              <w:rPr>
                <w:rFonts w:ascii="Arial" w:hAnsi="Arial" w:cs="Arial"/>
                <w:sz w:val="22"/>
              </w:rPr>
            </w:pPr>
            <w:r w:rsidRPr="000533BF">
              <w:rPr>
                <w:rFonts w:ascii="Arial" w:hAnsi="Arial" w:cs="Arial"/>
                <w:sz w:val="22"/>
              </w:rPr>
              <w:t>5000-5899</w:t>
            </w:r>
          </w:p>
        </w:tc>
        <w:tc>
          <w:tcPr>
            <w:tcW w:w="5317" w:type="dxa"/>
          </w:tcPr>
          <w:p w14:paraId="4441F45E" w14:textId="2A81F6CC" w:rsidR="00EE5D92" w:rsidRPr="000533BF" w:rsidRDefault="00EE5D92" w:rsidP="0003183A">
            <w:pPr>
              <w:spacing w:before="120" w:after="120" w:line="240" w:lineRule="auto"/>
              <w:rPr>
                <w:rFonts w:ascii="Arial" w:hAnsi="Arial" w:cs="Arial"/>
                <w:sz w:val="22"/>
              </w:rPr>
            </w:pPr>
            <w:r w:rsidRPr="000533BF">
              <w:rPr>
                <w:rFonts w:ascii="Arial" w:hAnsi="Arial" w:cs="Arial"/>
                <w:sz w:val="22"/>
              </w:rPr>
              <w:t>Level 5/fifth year level undergraduate course</w:t>
            </w:r>
          </w:p>
        </w:tc>
      </w:tr>
      <w:tr w:rsidR="00EE5D92" w:rsidRPr="000533BF" w14:paraId="13244CAF" w14:textId="77777777" w:rsidTr="0029387C">
        <w:tc>
          <w:tcPr>
            <w:tcW w:w="2394" w:type="dxa"/>
            <w:vMerge/>
          </w:tcPr>
          <w:p w14:paraId="178A3239" w14:textId="77777777" w:rsidR="00EE5D92" w:rsidRPr="000533BF" w:rsidRDefault="00EE5D92" w:rsidP="0003183A">
            <w:pPr>
              <w:pStyle w:val="ListParagraph"/>
              <w:spacing w:before="120" w:after="120" w:line="240" w:lineRule="auto"/>
              <w:ind w:left="0"/>
              <w:rPr>
                <w:rFonts w:ascii="Arial" w:hAnsi="Arial" w:cs="Arial"/>
                <w:b/>
                <w:bCs/>
                <w:sz w:val="22"/>
                <w:lang w:eastAsia="en-GB"/>
              </w:rPr>
            </w:pPr>
          </w:p>
        </w:tc>
        <w:tc>
          <w:tcPr>
            <w:tcW w:w="1417" w:type="dxa"/>
            <w:tcBorders>
              <w:bottom w:val="single" w:sz="4" w:space="0" w:color="auto"/>
            </w:tcBorders>
          </w:tcPr>
          <w:p w14:paraId="2BB58508" w14:textId="279BAD98" w:rsidR="00EE5D92" w:rsidRPr="000533BF" w:rsidRDefault="00EE5D92" w:rsidP="0003183A">
            <w:pPr>
              <w:spacing w:before="120" w:after="120" w:line="240" w:lineRule="auto"/>
              <w:rPr>
                <w:rFonts w:ascii="Arial" w:hAnsi="Arial" w:cs="Arial"/>
                <w:sz w:val="22"/>
              </w:rPr>
            </w:pPr>
            <w:r w:rsidRPr="000533BF">
              <w:rPr>
                <w:rFonts w:ascii="Arial" w:hAnsi="Arial" w:cs="Arial"/>
                <w:sz w:val="22"/>
              </w:rPr>
              <w:t>5900-5999</w:t>
            </w:r>
          </w:p>
        </w:tc>
        <w:tc>
          <w:tcPr>
            <w:tcW w:w="5317" w:type="dxa"/>
            <w:tcBorders>
              <w:bottom w:val="single" w:sz="4" w:space="0" w:color="auto"/>
            </w:tcBorders>
          </w:tcPr>
          <w:p w14:paraId="6DBD52F4" w14:textId="5D440F19" w:rsidR="00EE5D92" w:rsidRPr="000533BF" w:rsidRDefault="00EE5D92" w:rsidP="0003183A">
            <w:pPr>
              <w:spacing w:before="120" w:after="120" w:line="240" w:lineRule="auto"/>
              <w:rPr>
                <w:rFonts w:ascii="Arial" w:hAnsi="Arial" w:cs="Arial"/>
                <w:sz w:val="22"/>
              </w:rPr>
            </w:pPr>
            <w:r w:rsidRPr="000533BF">
              <w:rPr>
                <w:rFonts w:ascii="Arial" w:hAnsi="Arial" w:cs="Arial"/>
                <w:sz w:val="22"/>
              </w:rPr>
              <w:t xml:space="preserve">Undergraduate course that cannot be linked to a level </w:t>
            </w:r>
            <w:r w:rsidR="007B441C" w:rsidRPr="000533BF">
              <w:rPr>
                <w:rFonts w:ascii="Arial" w:hAnsi="Arial" w:cs="Arial"/>
                <w:sz w:val="22"/>
              </w:rPr>
              <w:t>e.g.,</w:t>
            </w:r>
            <w:r w:rsidRPr="000533BF">
              <w:rPr>
                <w:rFonts w:ascii="Arial" w:hAnsi="Arial" w:cs="Arial"/>
                <w:sz w:val="22"/>
              </w:rPr>
              <w:t xml:space="preserve"> ELE courses)</w:t>
            </w:r>
          </w:p>
        </w:tc>
      </w:tr>
      <w:tr w:rsidR="00EE5D92" w:rsidRPr="000533BF" w14:paraId="258D7ADC" w14:textId="77777777" w:rsidTr="0029387C">
        <w:tc>
          <w:tcPr>
            <w:tcW w:w="2394" w:type="dxa"/>
            <w:vMerge/>
          </w:tcPr>
          <w:p w14:paraId="093F4B5C" w14:textId="77777777" w:rsidR="00EE5D92" w:rsidRPr="000533BF" w:rsidRDefault="00EE5D92" w:rsidP="0003183A">
            <w:pPr>
              <w:pStyle w:val="ListParagraph"/>
              <w:spacing w:before="120" w:after="120" w:line="240" w:lineRule="auto"/>
              <w:ind w:left="0"/>
              <w:rPr>
                <w:rFonts w:ascii="Arial" w:hAnsi="Arial" w:cs="Arial"/>
                <w:b/>
                <w:bCs/>
                <w:sz w:val="22"/>
                <w:lang w:eastAsia="en-GB"/>
              </w:rPr>
            </w:pPr>
          </w:p>
        </w:tc>
        <w:tc>
          <w:tcPr>
            <w:tcW w:w="1417" w:type="dxa"/>
            <w:tcBorders>
              <w:top w:val="single" w:sz="4" w:space="0" w:color="auto"/>
              <w:bottom w:val="single" w:sz="4" w:space="0" w:color="auto"/>
            </w:tcBorders>
          </w:tcPr>
          <w:p w14:paraId="5C3AC7F6" w14:textId="50225BD5" w:rsidR="00EE5D92" w:rsidRPr="000533BF" w:rsidRDefault="00EE5D92" w:rsidP="0003183A">
            <w:pPr>
              <w:spacing w:before="120" w:after="120" w:line="240" w:lineRule="auto"/>
              <w:rPr>
                <w:rFonts w:ascii="Arial" w:hAnsi="Arial" w:cs="Arial"/>
                <w:sz w:val="22"/>
              </w:rPr>
            </w:pPr>
            <w:r w:rsidRPr="000533BF">
              <w:rPr>
                <w:rFonts w:ascii="Arial" w:hAnsi="Arial" w:cs="Arial"/>
                <w:sz w:val="22"/>
              </w:rPr>
              <w:t>6000-6999</w:t>
            </w:r>
          </w:p>
        </w:tc>
        <w:tc>
          <w:tcPr>
            <w:tcW w:w="5317" w:type="dxa"/>
            <w:tcBorders>
              <w:top w:val="single" w:sz="4" w:space="0" w:color="auto"/>
              <w:bottom w:val="single" w:sz="4" w:space="0" w:color="auto"/>
            </w:tcBorders>
          </w:tcPr>
          <w:p w14:paraId="56160367" w14:textId="745C3714" w:rsidR="00EE5D92" w:rsidRPr="000533BF" w:rsidRDefault="00EE5D92" w:rsidP="0003183A">
            <w:pPr>
              <w:spacing w:before="120" w:after="120" w:line="240" w:lineRule="auto"/>
              <w:rPr>
                <w:rFonts w:ascii="Arial" w:hAnsi="Arial" w:cs="Arial"/>
                <w:sz w:val="22"/>
              </w:rPr>
            </w:pPr>
            <w:r w:rsidRPr="000533BF">
              <w:rPr>
                <w:rFonts w:ascii="Arial" w:hAnsi="Arial" w:cs="Arial"/>
                <w:sz w:val="22"/>
              </w:rPr>
              <w:t>Bachelor Honours courses</w:t>
            </w:r>
          </w:p>
        </w:tc>
      </w:tr>
      <w:tr w:rsidR="00EE5D92" w:rsidRPr="000533BF" w14:paraId="5BBF136E" w14:textId="77777777" w:rsidTr="0029387C">
        <w:tc>
          <w:tcPr>
            <w:tcW w:w="2394" w:type="dxa"/>
            <w:vMerge w:val="restart"/>
          </w:tcPr>
          <w:p w14:paraId="403B6172" w14:textId="18EEA1E0" w:rsidR="00EE5D92" w:rsidRPr="000533BF" w:rsidRDefault="00EE5D92" w:rsidP="0003183A">
            <w:pPr>
              <w:pStyle w:val="ListParagraph"/>
              <w:spacing w:before="120" w:after="120" w:line="240" w:lineRule="auto"/>
              <w:ind w:left="0"/>
              <w:rPr>
                <w:rFonts w:ascii="Arial" w:hAnsi="Arial" w:cs="Arial"/>
                <w:b/>
                <w:bCs/>
                <w:sz w:val="22"/>
                <w:lang w:eastAsia="en-GB"/>
              </w:rPr>
            </w:pPr>
            <w:r w:rsidRPr="000533BF">
              <w:rPr>
                <w:rFonts w:ascii="Arial" w:hAnsi="Arial" w:cs="Arial"/>
                <w:b/>
                <w:bCs/>
                <w:sz w:val="22"/>
                <w:lang w:eastAsia="en-GB"/>
              </w:rPr>
              <w:lastRenderedPageBreak/>
              <w:t>Postgraduate Career</w:t>
            </w:r>
          </w:p>
        </w:tc>
        <w:tc>
          <w:tcPr>
            <w:tcW w:w="1417" w:type="dxa"/>
            <w:tcBorders>
              <w:top w:val="single" w:sz="4" w:space="0" w:color="auto"/>
            </w:tcBorders>
          </w:tcPr>
          <w:p w14:paraId="41161CD1" w14:textId="59163287" w:rsidR="00EE5D92" w:rsidRPr="000533BF" w:rsidRDefault="00EE5D92" w:rsidP="0003183A">
            <w:pPr>
              <w:spacing w:before="120" w:after="120" w:line="240" w:lineRule="auto"/>
              <w:rPr>
                <w:rFonts w:ascii="Arial" w:hAnsi="Arial" w:cs="Arial"/>
                <w:sz w:val="22"/>
              </w:rPr>
            </w:pPr>
            <w:r w:rsidRPr="000533BF">
              <w:rPr>
                <w:rFonts w:ascii="Arial" w:hAnsi="Arial" w:cs="Arial"/>
                <w:sz w:val="22"/>
              </w:rPr>
              <w:t>7000-7999</w:t>
            </w:r>
          </w:p>
        </w:tc>
        <w:tc>
          <w:tcPr>
            <w:tcW w:w="5317" w:type="dxa"/>
            <w:tcBorders>
              <w:top w:val="single" w:sz="4" w:space="0" w:color="auto"/>
            </w:tcBorders>
          </w:tcPr>
          <w:p w14:paraId="085C65EE" w14:textId="0DE86A5D" w:rsidR="00EE5D92" w:rsidRPr="000533BF" w:rsidRDefault="00EE5D92" w:rsidP="0003183A">
            <w:pPr>
              <w:spacing w:before="120" w:after="120" w:line="240" w:lineRule="auto"/>
              <w:rPr>
                <w:rFonts w:ascii="Arial" w:hAnsi="Arial" w:cs="Arial"/>
                <w:sz w:val="22"/>
              </w:rPr>
            </w:pPr>
            <w:r w:rsidRPr="000533BF">
              <w:rPr>
                <w:rFonts w:ascii="Arial" w:hAnsi="Arial" w:cs="Arial"/>
                <w:sz w:val="22"/>
              </w:rPr>
              <w:t>Postgraduate coursework course</w:t>
            </w:r>
          </w:p>
        </w:tc>
      </w:tr>
      <w:tr w:rsidR="00EE5D92" w:rsidRPr="000533BF" w14:paraId="66ED371A" w14:textId="77777777" w:rsidTr="0018795A">
        <w:tc>
          <w:tcPr>
            <w:tcW w:w="2394" w:type="dxa"/>
            <w:vMerge/>
          </w:tcPr>
          <w:p w14:paraId="4D532CCA" w14:textId="77777777" w:rsidR="00EE5D92" w:rsidRPr="000533BF" w:rsidRDefault="00EE5D92" w:rsidP="0003183A">
            <w:pPr>
              <w:pStyle w:val="ListParagraph"/>
              <w:spacing w:before="120" w:after="120" w:line="240" w:lineRule="auto"/>
              <w:ind w:left="0"/>
              <w:rPr>
                <w:rFonts w:ascii="Arial" w:hAnsi="Arial" w:cs="Arial"/>
                <w:b/>
                <w:bCs/>
                <w:sz w:val="22"/>
                <w:lang w:eastAsia="en-GB"/>
              </w:rPr>
            </w:pPr>
          </w:p>
        </w:tc>
        <w:tc>
          <w:tcPr>
            <w:tcW w:w="1417" w:type="dxa"/>
          </w:tcPr>
          <w:p w14:paraId="0AEA2AA9" w14:textId="63C85711" w:rsidR="00EE5D92" w:rsidRPr="000533BF" w:rsidRDefault="00EE5D92" w:rsidP="0003183A">
            <w:pPr>
              <w:spacing w:before="120" w:after="120" w:line="240" w:lineRule="auto"/>
              <w:rPr>
                <w:rFonts w:ascii="Arial" w:hAnsi="Arial" w:cs="Arial"/>
                <w:sz w:val="22"/>
              </w:rPr>
            </w:pPr>
            <w:r w:rsidRPr="000533BF">
              <w:rPr>
                <w:rFonts w:ascii="Arial" w:hAnsi="Arial" w:cs="Arial"/>
                <w:sz w:val="22"/>
              </w:rPr>
              <w:t>8000-8899</w:t>
            </w:r>
          </w:p>
        </w:tc>
        <w:tc>
          <w:tcPr>
            <w:tcW w:w="5317" w:type="dxa"/>
          </w:tcPr>
          <w:p w14:paraId="547350BD" w14:textId="01D7FF46" w:rsidR="00EE5D92" w:rsidRPr="000533BF" w:rsidRDefault="00EE5D92" w:rsidP="0003183A">
            <w:pPr>
              <w:spacing w:before="120" w:after="120" w:line="240" w:lineRule="auto"/>
              <w:rPr>
                <w:rFonts w:ascii="Arial" w:hAnsi="Arial" w:cs="Arial"/>
                <w:sz w:val="22"/>
              </w:rPr>
            </w:pPr>
            <w:r w:rsidRPr="000533BF">
              <w:rPr>
                <w:rFonts w:ascii="Arial" w:hAnsi="Arial" w:cs="Arial"/>
                <w:sz w:val="22"/>
              </w:rPr>
              <w:t>Advanced postgraduate level courses</w:t>
            </w:r>
          </w:p>
        </w:tc>
      </w:tr>
      <w:tr w:rsidR="00EE5D92" w:rsidRPr="000533BF" w14:paraId="4A048AC6" w14:textId="77777777" w:rsidTr="0018795A">
        <w:tc>
          <w:tcPr>
            <w:tcW w:w="2394" w:type="dxa"/>
            <w:tcBorders>
              <w:bottom w:val="single" w:sz="4" w:space="0" w:color="auto"/>
            </w:tcBorders>
          </w:tcPr>
          <w:p w14:paraId="4C595719" w14:textId="43D37CA0" w:rsidR="00EE5D92" w:rsidRPr="000533BF" w:rsidRDefault="00EE5D92" w:rsidP="0003183A">
            <w:pPr>
              <w:pStyle w:val="ListParagraph"/>
              <w:spacing w:before="120" w:after="120" w:line="240" w:lineRule="auto"/>
              <w:ind w:left="0"/>
              <w:rPr>
                <w:rFonts w:ascii="Arial" w:hAnsi="Arial" w:cs="Arial"/>
                <w:b/>
                <w:bCs/>
                <w:sz w:val="22"/>
                <w:lang w:eastAsia="en-GB"/>
              </w:rPr>
            </w:pPr>
            <w:r w:rsidRPr="000533BF">
              <w:rPr>
                <w:rFonts w:ascii="Arial" w:hAnsi="Arial" w:cs="Arial"/>
                <w:b/>
                <w:bCs/>
                <w:sz w:val="22"/>
                <w:lang w:eastAsia="en-GB"/>
              </w:rPr>
              <w:t>Research Career</w:t>
            </w:r>
          </w:p>
        </w:tc>
        <w:tc>
          <w:tcPr>
            <w:tcW w:w="1417" w:type="dxa"/>
            <w:tcBorders>
              <w:bottom w:val="single" w:sz="4" w:space="0" w:color="auto"/>
            </w:tcBorders>
          </w:tcPr>
          <w:p w14:paraId="1A6F48C1" w14:textId="53B886AE" w:rsidR="00EE5D92" w:rsidRPr="000533BF" w:rsidRDefault="00EE5D92" w:rsidP="0003183A">
            <w:pPr>
              <w:pStyle w:val="ListParagraph"/>
              <w:spacing w:before="120" w:after="120" w:line="240" w:lineRule="auto"/>
              <w:ind w:left="0"/>
              <w:rPr>
                <w:rFonts w:ascii="Arial" w:hAnsi="Arial" w:cs="Arial"/>
                <w:sz w:val="22"/>
                <w:lang w:eastAsia="en-GB"/>
              </w:rPr>
            </w:pPr>
            <w:r w:rsidRPr="000533BF">
              <w:rPr>
                <w:rFonts w:ascii="Arial" w:hAnsi="Arial" w:cs="Arial"/>
                <w:sz w:val="22"/>
              </w:rPr>
              <w:t>8900-8999</w:t>
            </w:r>
          </w:p>
        </w:tc>
        <w:tc>
          <w:tcPr>
            <w:tcW w:w="5317" w:type="dxa"/>
            <w:tcBorders>
              <w:bottom w:val="single" w:sz="4" w:space="0" w:color="auto"/>
            </w:tcBorders>
          </w:tcPr>
          <w:p w14:paraId="3A46D274" w14:textId="157A21A5" w:rsidR="00EE5D92" w:rsidRPr="000533BF" w:rsidRDefault="00EE5D92" w:rsidP="0003183A">
            <w:pPr>
              <w:pStyle w:val="ListParagraph"/>
              <w:spacing w:before="120" w:after="120" w:line="240" w:lineRule="auto"/>
              <w:ind w:left="0"/>
              <w:rPr>
                <w:rFonts w:ascii="Arial" w:hAnsi="Arial" w:cs="Arial"/>
                <w:sz w:val="22"/>
                <w:lang w:eastAsia="en-GB"/>
              </w:rPr>
            </w:pPr>
            <w:r w:rsidRPr="000533BF">
              <w:rPr>
                <w:rFonts w:ascii="Arial" w:hAnsi="Arial" w:cs="Arial"/>
                <w:sz w:val="22"/>
              </w:rPr>
              <w:t>Research courses i.e., Research candidature or coursework specifically designed for a research program</w:t>
            </w:r>
          </w:p>
        </w:tc>
      </w:tr>
      <w:tr w:rsidR="00EE5D92" w:rsidRPr="000533BF" w14:paraId="4D03853B" w14:textId="77777777" w:rsidTr="0018795A">
        <w:trPr>
          <w:trHeight w:val="426"/>
        </w:trPr>
        <w:tc>
          <w:tcPr>
            <w:tcW w:w="2394" w:type="dxa"/>
            <w:tcBorders>
              <w:top w:val="single" w:sz="4" w:space="0" w:color="auto"/>
              <w:bottom w:val="single" w:sz="4" w:space="0" w:color="auto"/>
            </w:tcBorders>
          </w:tcPr>
          <w:p w14:paraId="2B4CB795" w14:textId="1CBA94D1" w:rsidR="00EE5D92" w:rsidRPr="000533BF" w:rsidRDefault="00EE5D92" w:rsidP="0003183A">
            <w:pPr>
              <w:pStyle w:val="ListParagraph"/>
              <w:spacing w:before="120" w:after="120" w:line="240" w:lineRule="auto"/>
              <w:ind w:left="0"/>
              <w:rPr>
                <w:rFonts w:ascii="Arial" w:hAnsi="Arial" w:cs="Arial"/>
                <w:b/>
                <w:bCs/>
                <w:sz w:val="22"/>
                <w:lang w:eastAsia="en-GB"/>
              </w:rPr>
            </w:pPr>
            <w:r w:rsidRPr="000533BF">
              <w:rPr>
                <w:rFonts w:ascii="Arial" w:hAnsi="Arial" w:cs="Arial"/>
                <w:b/>
                <w:bCs/>
                <w:sz w:val="22"/>
                <w:lang w:eastAsia="en-GB"/>
              </w:rPr>
              <w:t>Non-Award Career</w:t>
            </w:r>
          </w:p>
        </w:tc>
        <w:tc>
          <w:tcPr>
            <w:tcW w:w="1417" w:type="dxa"/>
            <w:tcBorders>
              <w:top w:val="single" w:sz="4" w:space="0" w:color="auto"/>
              <w:bottom w:val="single" w:sz="4" w:space="0" w:color="auto"/>
            </w:tcBorders>
          </w:tcPr>
          <w:p w14:paraId="392B86F4" w14:textId="2CE998BD" w:rsidR="00EE5D92" w:rsidRPr="000533BF" w:rsidRDefault="00EE5D92" w:rsidP="0003183A">
            <w:pPr>
              <w:pStyle w:val="ListParagraph"/>
              <w:spacing w:before="120" w:after="120" w:line="240" w:lineRule="auto"/>
              <w:ind w:left="0"/>
              <w:rPr>
                <w:rFonts w:ascii="Arial" w:hAnsi="Arial" w:cs="Arial"/>
                <w:sz w:val="22"/>
                <w:lang w:eastAsia="en-GB"/>
              </w:rPr>
            </w:pPr>
            <w:r w:rsidRPr="000533BF">
              <w:rPr>
                <w:rFonts w:ascii="Arial" w:hAnsi="Arial" w:cs="Arial"/>
                <w:sz w:val="22"/>
              </w:rPr>
              <w:t>9000-999</w:t>
            </w:r>
            <w:r w:rsidR="005C7FCE" w:rsidRPr="000533BF">
              <w:rPr>
                <w:rFonts w:ascii="Arial" w:hAnsi="Arial" w:cs="Arial"/>
                <w:sz w:val="22"/>
              </w:rPr>
              <w:t>9</w:t>
            </w:r>
          </w:p>
        </w:tc>
        <w:tc>
          <w:tcPr>
            <w:tcW w:w="5317" w:type="dxa"/>
            <w:tcBorders>
              <w:top w:val="single" w:sz="4" w:space="0" w:color="auto"/>
              <w:bottom w:val="single" w:sz="4" w:space="0" w:color="auto"/>
            </w:tcBorders>
          </w:tcPr>
          <w:p w14:paraId="55E4FE7B" w14:textId="744E770C" w:rsidR="00EE5D92" w:rsidRPr="000533BF" w:rsidRDefault="00EE5D92" w:rsidP="0003183A">
            <w:pPr>
              <w:pStyle w:val="ListParagraph"/>
              <w:spacing w:before="120" w:after="120" w:line="240" w:lineRule="auto"/>
              <w:ind w:left="0"/>
              <w:rPr>
                <w:rFonts w:ascii="Arial" w:hAnsi="Arial" w:cs="Arial"/>
                <w:sz w:val="22"/>
                <w:lang w:eastAsia="en-GB"/>
              </w:rPr>
            </w:pPr>
            <w:r w:rsidRPr="000533BF">
              <w:rPr>
                <w:rFonts w:ascii="Arial" w:hAnsi="Arial" w:cs="Arial"/>
                <w:sz w:val="22"/>
              </w:rPr>
              <w:t>Courses designed for non-award students</w:t>
            </w:r>
            <w:r w:rsidR="006F2853" w:rsidRPr="000533BF">
              <w:rPr>
                <w:rFonts w:ascii="Arial" w:hAnsi="Arial" w:cs="Arial"/>
                <w:sz w:val="22"/>
              </w:rPr>
              <w:t>. This includes micro-credentials.</w:t>
            </w:r>
          </w:p>
        </w:tc>
      </w:tr>
    </w:tbl>
    <w:p w14:paraId="1E79CCF2" w14:textId="307B0AC2" w:rsidR="00EE5D92" w:rsidRPr="000533BF" w:rsidRDefault="00EE5D92" w:rsidP="009B160E">
      <w:pPr>
        <w:pStyle w:val="Heading4"/>
        <w:spacing w:before="120"/>
        <w:ind w:left="851" w:firstLine="0"/>
        <w:jc w:val="left"/>
        <w:rPr>
          <w:rFonts w:ascii="Arial" w:hAnsi="Arial"/>
          <w:sz w:val="22"/>
          <w:lang w:eastAsia="en-GB"/>
        </w:rPr>
      </w:pPr>
      <w:r w:rsidRPr="000533BF">
        <w:rPr>
          <w:rFonts w:ascii="Arial" w:hAnsi="Arial"/>
          <w:sz w:val="22"/>
          <w:lang w:eastAsia="en-GB"/>
        </w:rPr>
        <w:t>3.</w:t>
      </w:r>
      <w:r w:rsidR="00DD76FC" w:rsidRPr="000533BF">
        <w:rPr>
          <w:rFonts w:ascii="Arial" w:hAnsi="Arial"/>
          <w:sz w:val="22"/>
          <w:lang w:eastAsia="en-GB"/>
        </w:rPr>
        <w:t>7</w:t>
      </w:r>
      <w:r w:rsidRPr="000533BF">
        <w:rPr>
          <w:rFonts w:ascii="Arial" w:hAnsi="Arial"/>
          <w:sz w:val="22"/>
          <w:lang w:eastAsia="en-GB"/>
        </w:rPr>
        <w:t xml:space="preserve">.1 Allocating a different </w:t>
      </w:r>
      <w:r w:rsidR="00693CDE" w:rsidRPr="000533BF">
        <w:rPr>
          <w:rFonts w:ascii="Arial" w:hAnsi="Arial"/>
          <w:sz w:val="22"/>
          <w:lang w:eastAsia="en-GB"/>
        </w:rPr>
        <w:t>Course Code</w:t>
      </w:r>
      <w:r w:rsidR="004808A3" w:rsidRPr="000533BF">
        <w:rPr>
          <w:rFonts w:ascii="Arial" w:hAnsi="Arial"/>
          <w:sz w:val="22"/>
          <w:lang w:eastAsia="en-GB"/>
        </w:rPr>
        <w:t xml:space="preserve"> </w:t>
      </w:r>
    </w:p>
    <w:p w14:paraId="2AAD16F9" w14:textId="09BDDA20" w:rsidR="00EE5D92" w:rsidRPr="000533BF" w:rsidRDefault="00EE5D92" w:rsidP="009B160E">
      <w:pPr>
        <w:spacing w:before="120" w:after="120" w:line="240" w:lineRule="auto"/>
        <w:ind w:left="851"/>
        <w:rPr>
          <w:rFonts w:ascii="Arial" w:hAnsi="Arial" w:cs="Arial"/>
          <w:sz w:val="22"/>
          <w:lang w:eastAsia="en-GB"/>
        </w:rPr>
      </w:pPr>
      <w:r w:rsidRPr="000533BF">
        <w:rPr>
          <w:rFonts w:ascii="Arial" w:hAnsi="Arial" w:cs="Arial"/>
          <w:sz w:val="22"/>
          <w:lang w:eastAsia="en-GB"/>
        </w:rPr>
        <w:t>An existing course is allocated a new</w:t>
      </w:r>
      <w:r w:rsidR="00693CDE" w:rsidRPr="000533BF">
        <w:rPr>
          <w:rFonts w:ascii="Arial" w:hAnsi="Arial" w:cs="Arial"/>
          <w:sz w:val="22"/>
          <w:lang w:eastAsia="en-GB"/>
        </w:rPr>
        <w:t xml:space="preserve"> Course Code</w:t>
      </w:r>
      <w:r w:rsidRPr="000533BF">
        <w:rPr>
          <w:rFonts w:ascii="Arial" w:hAnsi="Arial" w:cs="Arial"/>
          <w:sz w:val="22"/>
          <w:lang w:eastAsia="en-GB"/>
        </w:rPr>
        <w:t xml:space="preserve"> in the following circumstances:</w:t>
      </w:r>
    </w:p>
    <w:p w14:paraId="4D5723E0" w14:textId="44EE96FE" w:rsidR="00EE5D92" w:rsidRPr="000533BF" w:rsidRDefault="00EE5D92" w:rsidP="00853170">
      <w:pPr>
        <w:pStyle w:val="ListParagraph"/>
        <w:numPr>
          <w:ilvl w:val="0"/>
          <w:numId w:val="8"/>
        </w:numPr>
        <w:spacing w:before="120" w:after="120" w:line="240" w:lineRule="auto"/>
        <w:ind w:left="1134" w:hanging="283"/>
        <w:rPr>
          <w:rFonts w:ascii="Arial" w:hAnsi="Arial" w:cs="Arial"/>
          <w:sz w:val="22"/>
        </w:rPr>
      </w:pPr>
      <w:r w:rsidRPr="000533BF">
        <w:rPr>
          <w:rFonts w:ascii="Arial" w:hAnsi="Arial" w:cs="Arial"/>
          <w:sz w:val="22"/>
        </w:rPr>
        <w:t>when the content and learning outcomes of the course change more than 20%</w:t>
      </w:r>
    </w:p>
    <w:p w14:paraId="230824EA" w14:textId="10235F6D" w:rsidR="00EE5D92" w:rsidRPr="000533BF" w:rsidRDefault="00EE5D92" w:rsidP="00853170">
      <w:pPr>
        <w:pStyle w:val="ListParagraph"/>
        <w:numPr>
          <w:ilvl w:val="0"/>
          <w:numId w:val="8"/>
        </w:numPr>
        <w:spacing w:before="120" w:after="120" w:line="240" w:lineRule="auto"/>
        <w:ind w:left="1134" w:hanging="283"/>
        <w:rPr>
          <w:rFonts w:ascii="Arial" w:hAnsi="Arial" w:cs="Arial"/>
          <w:sz w:val="22"/>
        </w:rPr>
      </w:pPr>
      <w:r w:rsidRPr="000533BF">
        <w:rPr>
          <w:rFonts w:ascii="Arial" w:hAnsi="Arial" w:cs="Arial"/>
          <w:sz w:val="22"/>
        </w:rPr>
        <w:t>when the credit point value of the course changes</w:t>
      </w:r>
    </w:p>
    <w:p w14:paraId="0A7CE500" w14:textId="77777777" w:rsidR="00EE5D92" w:rsidRPr="000533BF" w:rsidRDefault="00EE5D92" w:rsidP="00853170">
      <w:pPr>
        <w:pStyle w:val="ListParagraph"/>
        <w:numPr>
          <w:ilvl w:val="0"/>
          <w:numId w:val="8"/>
        </w:numPr>
        <w:spacing w:before="120" w:after="120" w:line="240" w:lineRule="auto"/>
        <w:ind w:left="1134" w:hanging="283"/>
        <w:rPr>
          <w:rFonts w:ascii="Arial" w:hAnsi="Arial" w:cs="Arial"/>
          <w:sz w:val="22"/>
        </w:rPr>
      </w:pPr>
      <w:r w:rsidRPr="000533BF">
        <w:rPr>
          <w:rFonts w:ascii="Arial" w:hAnsi="Arial" w:cs="Arial"/>
          <w:sz w:val="22"/>
        </w:rPr>
        <w:t>when a course is being modified to meet the learning outcomes of a specific quality type and level.</w:t>
      </w:r>
    </w:p>
    <w:p w14:paraId="7BD0E7C6" w14:textId="05D69A14" w:rsidR="00EE5D92" w:rsidRPr="000533BF" w:rsidRDefault="004808A3" w:rsidP="009B160E">
      <w:pPr>
        <w:spacing w:before="120" w:after="120" w:line="240" w:lineRule="auto"/>
        <w:ind w:left="851"/>
        <w:rPr>
          <w:rFonts w:ascii="Arial" w:hAnsi="Arial" w:cs="Arial"/>
          <w:sz w:val="22"/>
          <w:lang w:eastAsia="en-GB"/>
        </w:rPr>
      </w:pPr>
      <w:r w:rsidRPr="000533BF">
        <w:rPr>
          <w:rFonts w:ascii="Arial" w:hAnsi="Arial" w:cs="Arial"/>
          <w:sz w:val="22"/>
          <w:lang w:eastAsia="en-GB"/>
        </w:rPr>
        <w:t>A c</w:t>
      </w:r>
      <w:r w:rsidR="00EE5D92" w:rsidRPr="000533BF">
        <w:rPr>
          <w:rFonts w:ascii="Arial" w:hAnsi="Arial" w:cs="Arial"/>
          <w:sz w:val="22"/>
          <w:lang w:eastAsia="en-GB"/>
        </w:rPr>
        <w:t xml:space="preserve">hange to the </w:t>
      </w:r>
      <w:r w:rsidR="0024334C" w:rsidRPr="000533BF">
        <w:rPr>
          <w:rFonts w:ascii="Arial" w:hAnsi="Arial" w:cs="Arial"/>
          <w:sz w:val="22"/>
          <w:lang w:eastAsia="en-GB"/>
        </w:rPr>
        <w:t>Course Code</w:t>
      </w:r>
      <w:r w:rsidR="00EE5D92" w:rsidRPr="000533BF">
        <w:rPr>
          <w:rFonts w:ascii="Arial" w:hAnsi="Arial" w:cs="Arial"/>
          <w:sz w:val="22"/>
          <w:lang w:eastAsia="en-GB"/>
        </w:rPr>
        <w:t xml:space="preserve"> is to be approved in accordance with the University’s program approval processes.</w:t>
      </w:r>
    </w:p>
    <w:p w14:paraId="7BEAB871" w14:textId="2ED32633" w:rsidR="00EE5D92" w:rsidRPr="000533BF" w:rsidRDefault="00EE5D92" w:rsidP="009B160E">
      <w:pPr>
        <w:pStyle w:val="Heading4"/>
        <w:spacing w:before="120"/>
        <w:ind w:left="851" w:firstLine="0"/>
        <w:jc w:val="left"/>
        <w:rPr>
          <w:rFonts w:ascii="Arial" w:hAnsi="Arial"/>
          <w:bCs/>
          <w:sz w:val="22"/>
          <w:lang w:eastAsia="en-GB"/>
        </w:rPr>
      </w:pPr>
      <w:r w:rsidRPr="000533BF">
        <w:rPr>
          <w:rFonts w:ascii="Arial" w:hAnsi="Arial"/>
          <w:bCs/>
          <w:sz w:val="22"/>
          <w:lang w:eastAsia="en-GB"/>
        </w:rPr>
        <w:t>3.</w:t>
      </w:r>
      <w:r w:rsidR="00DD76FC" w:rsidRPr="000533BF">
        <w:rPr>
          <w:rFonts w:ascii="Arial" w:hAnsi="Arial"/>
          <w:bCs/>
          <w:sz w:val="22"/>
          <w:lang w:eastAsia="en-GB"/>
        </w:rPr>
        <w:t>7</w:t>
      </w:r>
      <w:r w:rsidRPr="000533BF">
        <w:rPr>
          <w:rFonts w:ascii="Arial" w:hAnsi="Arial"/>
          <w:bCs/>
          <w:sz w:val="22"/>
          <w:lang w:eastAsia="en-GB"/>
        </w:rPr>
        <w:t>.</w:t>
      </w:r>
      <w:r w:rsidR="0024334C" w:rsidRPr="000533BF">
        <w:rPr>
          <w:rFonts w:ascii="Arial" w:hAnsi="Arial"/>
          <w:bCs/>
          <w:sz w:val="22"/>
          <w:lang w:eastAsia="en-GB"/>
        </w:rPr>
        <w:t>2</w:t>
      </w:r>
      <w:r w:rsidRPr="000533BF">
        <w:rPr>
          <w:rFonts w:ascii="Arial" w:hAnsi="Arial"/>
          <w:bCs/>
          <w:sz w:val="22"/>
          <w:lang w:eastAsia="en-GB"/>
        </w:rPr>
        <w:t xml:space="preserve"> Use of undergraduate courses in postgraduate programs</w:t>
      </w:r>
    </w:p>
    <w:p w14:paraId="6EDFC664" w14:textId="3B135DC1" w:rsidR="00EE5D92" w:rsidRPr="000533BF" w:rsidRDefault="00EE5D92" w:rsidP="009B160E">
      <w:pPr>
        <w:spacing w:before="120" w:after="120" w:line="240" w:lineRule="auto"/>
        <w:ind w:left="851"/>
        <w:rPr>
          <w:rFonts w:ascii="Arial" w:hAnsi="Arial" w:cs="Arial"/>
          <w:sz w:val="22"/>
        </w:rPr>
      </w:pPr>
      <w:r w:rsidRPr="000533BF">
        <w:rPr>
          <w:rFonts w:ascii="Arial" w:hAnsi="Arial" w:cs="Arial"/>
          <w:sz w:val="22"/>
        </w:rPr>
        <w:t>Postgraduate qualifications (AQF Level 8 and 9) are to consist predominantly of courses designed specifically for postgraduate programs.</w:t>
      </w:r>
    </w:p>
    <w:p w14:paraId="19CAE48A" w14:textId="3E0410E1" w:rsidR="00EE5D92" w:rsidRPr="000533BF" w:rsidRDefault="00FC5793" w:rsidP="009B160E">
      <w:pPr>
        <w:spacing w:before="120" w:after="120" w:line="240" w:lineRule="auto"/>
        <w:ind w:left="851"/>
        <w:rPr>
          <w:rFonts w:ascii="Arial" w:hAnsi="Arial" w:cs="Arial"/>
          <w:sz w:val="22"/>
        </w:rPr>
      </w:pPr>
      <w:r w:rsidRPr="000533BF">
        <w:rPr>
          <w:rFonts w:ascii="Arial" w:hAnsi="Arial" w:cs="Arial"/>
          <w:sz w:val="22"/>
        </w:rPr>
        <w:t>Postgraduate c</w:t>
      </w:r>
      <w:r w:rsidR="00EE5D92" w:rsidRPr="000533BF">
        <w:rPr>
          <w:rFonts w:ascii="Arial" w:hAnsi="Arial" w:cs="Arial"/>
          <w:sz w:val="22"/>
        </w:rPr>
        <w:t xml:space="preserve">ourses with the same curriculum as undergraduate courses but with learning outcomes, teaching approaches and assessment strategies modified in a manner consistent with the qualification type </w:t>
      </w:r>
      <w:r w:rsidR="00DA4C01" w:rsidRPr="000533BF">
        <w:rPr>
          <w:rFonts w:ascii="Arial" w:hAnsi="Arial" w:cs="Arial"/>
          <w:sz w:val="22"/>
        </w:rPr>
        <w:t>should be</w:t>
      </w:r>
      <w:r w:rsidR="00D01902" w:rsidRPr="000533BF">
        <w:rPr>
          <w:rFonts w:ascii="Arial" w:hAnsi="Arial" w:cs="Arial"/>
          <w:sz w:val="22"/>
        </w:rPr>
        <w:t xml:space="preserve"> </w:t>
      </w:r>
      <w:r w:rsidR="004276F7" w:rsidRPr="000533BF">
        <w:rPr>
          <w:rFonts w:ascii="Arial" w:hAnsi="Arial" w:cs="Arial"/>
          <w:sz w:val="22"/>
        </w:rPr>
        <w:t xml:space="preserve">allocated a </w:t>
      </w:r>
      <w:r w:rsidR="00EE5D92" w:rsidRPr="000533BF">
        <w:rPr>
          <w:rFonts w:ascii="Arial" w:hAnsi="Arial" w:cs="Arial"/>
          <w:sz w:val="22"/>
        </w:rPr>
        <w:t xml:space="preserve">postgraduate </w:t>
      </w:r>
      <w:r w:rsidR="006D4D27" w:rsidRPr="000533BF">
        <w:rPr>
          <w:rFonts w:ascii="Arial" w:hAnsi="Arial" w:cs="Arial"/>
          <w:sz w:val="22"/>
        </w:rPr>
        <w:t>C</w:t>
      </w:r>
      <w:r w:rsidR="00EE5D92" w:rsidRPr="000533BF">
        <w:rPr>
          <w:rFonts w:ascii="Arial" w:hAnsi="Arial" w:cs="Arial"/>
          <w:sz w:val="22"/>
        </w:rPr>
        <w:t>ourse</w:t>
      </w:r>
      <w:r w:rsidR="004276F7" w:rsidRPr="000533BF">
        <w:rPr>
          <w:rFonts w:ascii="Arial" w:hAnsi="Arial" w:cs="Arial"/>
          <w:sz w:val="22"/>
        </w:rPr>
        <w:t xml:space="preserve"> </w:t>
      </w:r>
      <w:r w:rsidR="006D4D27" w:rsidRPr="000533BF">
        <w:rPr>
          <w:rFonts w:ascii="Arial" w:hAnsi="Arial" w:cs="Arial"/>
          <w:sz w:val="22"/>
        </w:rPr>
        <w:t>C</w:t>
      </w:r>
      <w:r w:rsidR="004276F7" w:rsidRPr="000533BF">
        <w:rPr>
          <w:rFonts w:ascii="Arial" w:hAnsi="Arial" w:cs="Arial"/>
          <w:sz w:val="22"/>
        </w:rPr>
        <w:t>ode</w:t>
      </w:r>
      <w:r w:rsidR="00EE5D92" w:rsidRPr="000533BF">
        <w:rPr>
          <w:rFonts w:ascii="Arial" w:hAnsi="Arial" w:cs="Arial"/>
          <w:sz w:val="22"/>
        </w:rPr>
        <w:t>.</w:t>
      </w:r>
    </w:p>
    <w:p w14:paraId="3CD5ED9B" w14:textId="08396519" w:rsidR="00EE5D92" w:rsidRPr="000533BF" w:rsidRDefault="00EE5D92" w:rsidP="009B160E">
      <w:pPr>
        <w:spacing w:before="120" w:after="120" w:line="240" w:lineRule="auto"/>
        <w:ind w:left="851"/>
        <w:rPr>
          <w:rFonts w:ascii="Arial" w:hAnsi="Arial" w:cs="Arial"/>
          <w:sz w:val="22"/>
          <w:lang w:eastAsia="en-GB"/>
        </w:rPr>
      </w:pPr>
      <w:r w:rsidRPr="000533BF">
        <w:rPr>
          <w:rFonts w:ascii="Arial" w:hAnsi="Arial" w:cs="Arial"/>
          <w:sz w:val="22"/>
        </w:rPr>
        <w:t xml:space="preserve">Where postgraduate programs include undergraduate courses without modified learning outcomes, teaching approaches and assessment strategies, the limits on the inclusion of such undergraduate courses in postgraduate qualifications are set out in the </w:t>
      </w:r>
      <w:r w:rsidRPr="000533BF">
        <w:rPr>
          <w:rFonts w:ascii="Arial" w:hAnsi="Arial" w:cs="Arial"/>
          <w:i/>
          <w:iCs/>
          <w:sz w:val="22"/>
        </w:rPr>
        <w:t>Qualifications Procedure</w:t>
      </w:r>
      <w:r w:rsidRPr="000533BF">
        <w:rPr>
          <w:rFonts w:ascii="Arial" w:hAnsi="Arial" w:cs="Arial"/>
          <w:sz w:val="22"/>
        </w:rPr>
        <w:t>.</w:t>
      </w:r>
    </w:p>
    <w:p w14:paraId="23201473" w14:textId="12834149" w:rsidR="00EE5D92" w:rsidRPr="000533BF" w:rsidRDefault="00EE5D92" w:rsidP="009B160E">
      <w:pPr>
        <w:pStyle w:val="Heading4"/>
        <w:spacing w:before="120"/>
        <w:ind w:left="851" w:firstLine="0"/>
        <w:jc w:val="left"/>
        <w:rPr>
          <w:rFonts w:ascii="Arial" w:hAnsi="Arial"/>
          <w:bCs/>
          <w:sz w:val="22"/>
          <w:lang w:eastAsia="en-GB"/>
        </w:rPr>
      </w:pPr>
      <w:r w:rsidRPr="000533BF">
        <w:rPr>
          <w:rFonts w:ascii="Arial" w:hAnsi="Arial"/>
          <w:bCs/>
          <w:sz w:val="22"/>
          <w:lang w:eastAsia="en-GB"/>
        </w:rPr>
        <w:t>3.</w:t>
      </w:r>
      <w:r w:rsidR="00DD76FC" w:rsidRPr="000533BF">
        <w:rPr>
          <w:rFonts w:ascii="Arial" w:hAnsi="Arial"/>
          <w:bCs/>
          <w:sz w:val="22"/>
          <w:lang w:eastAsia="en-GB"/>
        </w:rPr>
        <w:t>7</w:t>
      </w:r>
      <w:r w:rsidRPr="000533BF">
        <w:rPr>
          <w:rFonts w:ascii="Arial" w:hAnsi="Arial"/>
          <w:bCs/>
          <w:sz w:val="22"/>
          <w:lang w:eastAsia="en-GB"/>
        </w:rPr>
        <w:t>.</w:t>
      </w:r>
      <w:r w:rsidR="005F2CD5" w:rsidRPr="000533BF">
        <w:rPr>
          <w:rFonts w:ascii="Arial" w:hAnsi="Arial"/>
          <w:bCs/>
          <w:sz w:val="22"/>
          <w:lang w:eastAsia="en-GB"/>
        </w:rPr>
        <w:t>3</w:t>
      </w:r>
      <w:r w:rsidRPr="000533BF">
        <w:rPr>
          <w:rFonts w:ascii="Arial" w:hAnsi="Arial"/>
          <w:bCs/>
          <w:sz w:val="22"/>
          <w:lang w:eastAsia="en-GB"/>
        </w:rPr>
        <w:t xml:space="preserve"> Term codes</w:t>
      </w:r>
    </w:p>
    <w:p w14:paraId="6E70DAC6" w14:textId="2DF7870C" w:rsidR="0019646D" w:rsidRPr="000533BF" w:rsidRDefault="00EE5D92" w:rsidP="009B160E">
      <w:pPr>
        <w:spacing w:before="120" w:after="120" w:line="240" w:lineRule="auto"/>
        <w:ind w:left="851"/>
        <w:rPr>
          <w:rFonts w:ascii="Arial" w:hAnsi="Arial" w:cs="Arial"/>
          <w:sz w:val="22"/>
          <w:lang w:eastAsia="en-GB"/>
        </w:rPr>
      </w:pPr>
      <w:r w:rsidRPr="000533BF">
        <w:rPr>
          <w:rFonts w:ascii="Arial" w:hAnsi="Arial" w:cs="Arial"/>
          <w:sz w:val="22"/>
          <w:lang w:eastAsia="en-GB"/>
        </w:rPr>
        <w:t>All courses have a four digit term code that aligns the course offering with a teaching period.</w:t>
      </w:r>
    </w:p>
    <w:tbl>
      <w:tblPr>
        <w:tblStyle w:val="TableGrid"/>
        <w:tblW w:w="9005" w:type="dxa"/>
        <w:tblInd w:w="84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1134"/>
        <w:gridCol w:w="2410"/>
        <w:gridCol w:w="3193"/>
      </w:tblGrid>
      <w:tr w:rsidR="0019646D" w:rsidRPr="000533BF" w14:paraId="33728110" w14:textId="77777777" w:rsidTr="009B160E">
        <w:trPr>
          <w:trHeight w:val="467"/>
          <w:tblHeader/>
        </w:trPr>
        <w:tc>
          <w:tcPr>
            <w:tcW w:w="2268" w:type="dxa"/>
            <w:shd w:val="clear" w:color="auto" w:fill="auto"/>
          </w:tcPr>
          <w:p w14:paraId="66EA6DAE" w14:textId="01F3C0C1" w:rsidR="0019646D" w:rsidRPr="000533BF" w:rsidRDefault="009B160E" w:rsidP="0003183A">
            <w:pPr>
              <w:spacing w:before="120" w:after="120" w:line="240" w:lineRule="auto"/>
              <w:rPr>
                <w:rFonts w:ascii="Arial" w:hAnsi="Arial" w:cs="Arial"/>
                <w:b/>
                <w:bCs/>
                <w:sz w:val="24"/>
                <w:szCs w:val="24"/>
                <w:lang w:eastAsia="en-GB"/>
              </w:rPr>
            </w:pPr>
            <w:r w:rsidRPr="000533BF">
              <w:rPr>
                <w:rFonts w:ascii="Arial" w:hAnsi="Arial" w:cs="Arial"/>
                <w:b/>
                <w:bCs/>
                <w:sz w:val="24"/>
                <w:szCs w:val="24"/>
                <w:lang w:eastAsia="en-GB"/>
              </w:rPr>
              <w:t>TEACHING CALENDAR</w:t>
            </w:r>
          </w:p>
        </w:tc>
        <w:tc>
          <w:tcPr>
            <w:tcW w:w="1134" w:type="dxa"/>
            <w:shd w:val="clear" w:color="auto" w:fill="auto"/>
          </w:tcPr>
          <w:p w14:paraId="4A7E8BAB" w14:textId="617172E3" w:rsidR="0019646D" w:rsidRPr="000533BF" w:rsidRDefault="009B160E" w:rsidP="0003183A">
            <w:pPr>
              <w:spacing w:before="120" w:after="120" w:line="240" w:lineRule="auto"/>
              <w:rPr>
                <w:rFonts w:ascii="Arial" w:hAnsi="Arial" w:cs="Arial"/>
                <w:b/>
                <w:bCs/>
                <w:sz w:val="24"/>
                <w:szCs w:val="24"/>
                <w:lang w:eastAsia="en-GB"/>
              </w:rPr>
            </w:pPr>
            <w:r w:rsidRPr="000533BF">
              <w:rPr>
                <w:rFonts w:ascii="Arial" w:hAnsi="Arial" w:cs="Arial"/>
                <w:b/>
                <w:bCs/>
                <w:sz w:val="24"/>
                <w:szCs w:val="24"/>
                <w:lang w:eastAsia="en-GB"/>
              </w:rPr>
              <w:t>FIRST DIGIT</w:t>
            </w:r>
          </w:p>
        </w:tc>
        <w:tc>
          <w:tcPr>
            <w:tcW w:w="2410" w:type="dxa"/>
            <w:shd w:val="clear" w:color="auto" w:fill="auto"/>
          </w:tcPr>
          <w:p w14:paraId="73C108B1" w14:textId="41276BD2" w:rsidR="0019646D" w:rsidRPr="000533BF" w:rsidRDefault="009B160E" w:rsidP="0003183A">
            <w:pPr>
              <w:spacing w:before="120" w:after="120" w:line="240" w:lineRule="auto"/>
              <w:rPr>
                <w:rFonts w:ascii="Arial" w:hAnsi="Arial" w:cs="Arial"/>
                <w:b/>
                <w:bCs/>
                <w:sz w:val="24"/>
                <w:szCs w:val="24"/>
                <w:lang w:eastAsia="en-GB"/>
              </w:rPr>
            </w:pPr>
            <w:r w:rsidRPr="000533BF">
              <w:rPr>
                <w:rFonts w:ascii="Arial" w:hAnsi="Arial" w:cs="Arial"/>
                <w:b/>
                <w:bCs/>
                <w:sz w:val="24"/>
                <w:szCs w:val="24"/>
                <w:lang w:eastAsia="en-GB"/>
              </w:rPr>
              <w:t>SECOND AND THIRD DIGIT</w:t>
            </w:r>
          </w:p>
        </w:tc>
        <w:tc>
          <w:tcPr>
            <w:tcW w:w="3193" w:type="dxa"/>
            <w:shd w:val="clear" w:color="auto" w:fill="auto"/>
          </w:tcPr>
          <w:p w14:paraId="4F776BE1" w14:textId="225E3249" w:rsidR="0019646D" w:rsidRPr="000533BF" w:rsidRDefault="009B160E" w:rsidP="0003183A">
            <w:pPr>
              <w:spacing w:before="120" w:after="120" w:line="240" w:lineRule="auto"/>
              <w:rPr>
                <w:rFonts w:ascii="Arial" w:hAnsi="Arial" w:cs="Arial"/>
                <w:b/>
                <w:bCs/>
                <w:sz w:val="24"/>
                <w:szCs w:val="24"/>
                <w:lang w:eastAsia="en-GB"/>
              </w:rPr>
            </w:pPr>
            <w:r w:rsidRPr="000533BF">
              <w:rPr>
                <w:rFonts w:ascii="Arial" w:hAnsi="Arial" w:cs="Arial"/>
                <w:b/>
                <w:bCs/>
                <w:sz w:val="24"/>
                <w:szCs w:val="24"/>
                <w:lang w:eastAsia="en-GB"/>
              </w:rPr>
              <w:t>FOURTH DIGIT</w:t>
            </w:r>
          </w:p>
        </w:tc>
      </w:tr>
      <w:tr w:rsidR="0019646D" w:rsidRPr="000533BF" w14:paraId="59745D70" w14:textId="77777777" w:rsidTr="009B160E">
        <w:trPr>
          <w:trHeight w:val="453"/>
        </w:trPr>
        <w:tc>
          <w:tcPr>
            <w:tcW w:w="2268" w:type="dxa"/>
            <w:vMerge w:val="restart"/>
          </w:tcPr>
          <w:p w14:paraId="4ACE12FC" w14:textId="79D9C3E5" w:rsidR="0019646D" w:rsidRPr="000533BF" w:rsidRDefault="0019646D" w:rsidP="0003183A">
            <w:pPr>
              <w:spacing w:before="120" w:after="120" w:line="240" w:lineRule="auto"/>
              <w:rPr>
                <w:rFonts w:ascii="Arial" w:hAnsi="Arial" w:cs="Arial"/>
                <w:sz w:val="22"/>
                <w:lang w:eastAsia="en-GB"/>
              </w:rPr>
            </w:pPr>
            <w:r w:rsidRPr="000533BF">
              <w:rPr>
                <w:rFonts w:ascii="Arial" w:hAnsi="Arial" w:cs="Arial"/>
                <w:sz w:val="22"/>
                <w:lang w:eastAsia="en-GB"/>
              </w:rPr>
              <w:t>Trimester</w:t>
            </w:r>
          </w:p>
        </w:tc>
        <w:tc>
          <w:tcPr>
            <w:tcW w:w="1134" w:type="dxa"/>
            <w:vMerge w:val="restart"/>
          </w:tcPr>
          <w:p w14:paraId="5EBB3505" w14:textId="37EEE856" w:rsidR="0019646D" w:rsidRPr="000533BF" w:rsidRDefault="0019646D" w:rsidP="0003183A">
            <w:pPr>
              <w:spacing w:before="120" w:after="120" w:line="240" w:lineRule="auto"/>
              <w:rPr>
                <w:rFonts w:ascii="Arial" w:hAnsi="Arial" w:cs="Arial"/>
                <w:sz w:val="22"/>
                <w:lang w:eastAsia="en-GB"/>
              </w:rPr>
            </w:pPr>
            <w:r w:rsidRPr="000533BF">
              <w:rPr>
                <w:rFonts w:ascii="Arial" w:hAnsi="Arial" w:cs="Arial"/>
                <w:sz w:val="22"/>
                <w:lang w:eastAsia="en-GB"/>
              </w:rPr>
              <w:t>3</w:t>
            </w:r>
          </w:p>
        </w:tc>
        <w:tc>
          <w:tcPr>
            <w:tcW w:w="2410" w:type="dxa"/>
            <w:vMerge w:val="restart"/>
          </w:tcPr>
          <w:p w14:paraId="4EEDFB19" w14:textId="660D872B" w:rsidR="0019646D" w:rsidRPr="000533BF" w:rsidRDefault="0019646D" w:rsidP="0003183A">
            <w:pPr>
              <w:spacing w:before="120" w:after="120" w:line="240" w:lineRule="auto"/>
              <w:rPr>
                <w:rFonts w:ascii="Arial" w:hAnsi="Arial" w:cs="Arial"/>
                <w:sz w:val="22"/>
                <w:lang w:eastAsia="en-GB"/>
              </w:rPr>
            </w:pPr>
            <w:r w:rsidRPr="000533BF">
              <w:rPr>
                <w:rFonts w:ascii="Arial" w:hAnsi="Arial" w:cs="Arial"/>
                <w:sz w:val="22"/>
                <w:lang w:eastAsia="en-GB"/>
              </w:rPr>
              <w:t>Represents the year, e.g., ‘23’ for ‘2023’</w:t>
            </w:r>
          </w:p>
        </w:tc>
        <w:tc>
          <w:tcPr>
            <w:tcW w:w="3193" w:type="dxa"/>
          </w:tcPr>
          <w:p w14:paraId="1AC6D8B5" w14:textId="238D290F" w:rsidR="0019646D" w:rsidRPr="000533BF" w:rsidRDefault="0019646D" w:rsidP="0003183A">
            <w:pPr>
              <w:spacing w:before="120" w:after="120" w:line="240" w:lineRule="auto"/>
              <w:rPr>
                <w:rFonts w:ascii="Arial" w:hAnsi="Arial" w:cs="Arial"/>
                <w:sz w:val="22"/>
                <w:lang w:eastAsia="en-GB"/>
              </w:rPr>
            </w:pPr>
            <w:r w:rsidRPr="000533BF">
              <w:rPr>
                <w:rFonts w:ascii="Arial" w:hAnsi="Arial" w:cs="Arial"/>
                <w:sz w:val="22"/>
                <w:lang w:eastAsia="en-GB"/>
              </w:rPr>
              <w:t>1 is Trimester 1</w:t>
            </w:r>
          </w:p>
        </w:tc>
      </w:tr>
      <w:tr w:rsidR="0019646D" w:rsidRPr="000533BF" w14:paraId="6B7070E3" w14:textId="77777777" w:rsidTr="009B160E">
        <w:trPr>
          <w:trHeight w:val="467"/>
        </w:trPr>
        <w:tc>
          <w:tcPr>
            <w:tcW w:w="2268" w:type="dxa"/>
            <w:vMerge/>
          </w:tcPr>
          <w:p w14:paraId="603168AD" w14:textId="77777777" w:rsidR="0019646D" w:rsidRPr="000533BF" w:rsidRDefault="0019646D" w:rsidP="0003183A">
            <w:pPr>
              <w:spacing w:before="120" w:after="120" w:line="240" w:lineRule="auto"/>
              <w:rPr>
                <w:rFonts w:ascii="Arial" w:hAnsi="Arial" w:cs="Arial"/>
                <w:sz w:val="22"/>
                <w:lang w:eastAsia="en-GB"/>
              </w:rPr>
            </w:pPr>
          </w:p>
        </w:tc>
        <w:tc>
          <w:tcPr>
            <w:tcW w:w="1134" w:type="dxa"/>
            <w:vMerge/>
          </w:tcPr>
          <w:p w14:paraId="6289B0A1" w14:textId="77777777" w:rsidR="0019646D" w:rsidRPr="000533BF" w:rsidRDefault="0019646D" w:rsidP="0003183A">
            <w:pPr>
              <w:spacing w:before="120" w:after="120" w:line="240" w:lineRule="auto"/>
              <w:rPr>
                <w:rFonts w:ascii="Arial" w:hAnsi="Arial" w:cs="Arial"/>
                <w:sz w:val="22"/>
                <w:lang w:eastAsia="en-GB"/>
              </w:rPr>
            </w:pPr>
          </w:p>
        </w:tc>
        <w:tc>
          <w:tcPr>
            <w:tcW w:w="2410" w:type="dxa"/>
            <w:vMerge/>
          </w:tcPr>
          <w:p w14:paraId="5749ED06" w14:textId="77777777" w:rsidR="0019646D" w:rsidRPr="000533BF" w:rsidRDefault="0019646D" w:rsidP="0003183A">
            <w:pPr>
              <w:spacing w:before="120" w:after="120" w:line="240" w:lineRule="auto"/>
              <w:rPr>
                <w:rFonts w:ascii="Arial" w:hAnsi="Arial" w:cs="Arial"/>
                <w:sz w:val="22"/>
                <w:lang w:eastAsia="en-GB"/>
              </w:rPr>
            </w:pPr>
          </w:p>
        </w:tc>
        <w:tc>
          <w:tcPr>
            <w:tcW w:w="3193" w:type="dxa"/>
          </w:tcPr>
          <w:p w14:paraId="4A16E588" w14:textId="045F9260" w:rsidR="0019646D" w:rsidRPr="000533BF" w:rsidRDefault="0019646D" w:rsidP="0003183A">
            <w:pPr>
              <w:spacing w:before="120" w:after="120" w:line="240" w:lineRule="auto"/>
              <w:rPr>
                <w:rFonts w:ascii="Arial" w:hAnsi="Arial" w:cs="Arial"/>
                <w:sz w:val="22"/>
                <w:lang w:eastAsia="en-GB"/>
              </w:rPr>
            </w:pPr>
            <w:r w:rsidRPr="000533BF">
              <w:rPr>
                <w:rFonts w:ascii="Arial" w:hAnsi="Arial" w:cs="Arial"/>
                <w:sz w:val="22"/>
                <w:lang w:eastAsia="en-GB"/>
              </w:rPr>
              <w:t>5 is Trimester 2</w:t>
            </w:r>
          </w:p>
        </w:tc>
      </w:tr>
      <w:tr w:rsidR="0019646D" w:rsidRPr="000533BF" w14:paraId="7E84A386" w14:textId="77777777" w:rsidTr="009B160E">
        <w:trPr>
          <w:trHeight w:val="467"/>
        </w:trPr>
        <w:tc>
          <w:tcPr>
            <w:tcW w:w="2268" w:type="dxa"/>
            <w:vMerge/>
          </w:tcPr>
          <w:p w14:paraId="53A7B68A" w14:textId="77777777" w:rsidR="0019646D" w:rsidRPr="000533BF" w:rsidRDefault="0019646D" w:rsidP="0003183A">
            <w:pPr>
              <w:spacing w:before="120" w:after="120" w:line="240" w:lineRule="auto"/>
              <w:rPr>
                <w:rFonts w:ascii="Arial" w:hAnsi="Arial" w:cs="Arial"/>
                <w:sz w:val="22"/>
                <w:lang w:eastAsia="en-GB"/>
              </w:rPr>
            </w:pPr>
          </w:p>
        </w:tc>
        <w:tc>
          <w:tcPr>
            <w:tcW w:w="1134" w:type="dxa"/>
            <w:vMerge/>
          </w:tcPr>
          <w:p w14:paraId="6412B28F" w14:textId="77777777" w:rsidR="0019646D" w:rsidRPr="000533BF" w:rsidRDefault="0019646D" w:rsidP="0003183A">
            <w:pPr>
              <w:spacing w:before="120" w:after="120" w:line="240" w:lineRule="auto"/>
              <w:rPr>
                <w:rFonts w:ascii="Arial" w:hAnsi="Arial" w:cs="Arial"/>
                <w:sz w:val="22"/>
                <w:lang w:eastAsia="en-GB"/>
              </w:rPr>
            </w:pPr>
          </w:p>
        </w:tc>
        <w:tc>
          <w:tcPr>
            <w:tcW w:w="2410" w:type="dxa"/>
            <w:vMerge/>
          </w:tcPr>
          <w:p w14:paraId="3C58FD67" w14:textId="77777777" w:rsidR="0019646D" w:rsidRPr="000533BF" w:rsidRDefault="0019646D" w:rsidP="0003183A">
            <w:pPr>
              <w:spacing w:before="120" w:after="120" w:line="240" w:lineRule="auto"/>
              <w:rPr>
                <w:rFonts w:ascii="Arial" w:hAnsi="Arial" w:cs="Arial"/>
                <w:sz w:val="22"/>
                <w:lang w:eastAsia="en-GB"/>
              </w:rPr>
            </w:pPr>
          </w:p>
        </w:tc>
        <w:tc>
          <w:tcPr>
            <w:tcW w:w="3193" w:type="dxa"/>
          </w:tcPr>
          <w:p w14:paraId="3CFE3002" w14:textId="46FFE5EC" w:rsidR="0019646D" w:rsidRPr="000533BF" w:rsidRDefault="0019646D" w:rsidP="0003183A">
            <w:pPr>
              <w:spacing w:before="120" w:after="120" w:line="240" w:lineRule="auto"/>
              <w:rPr>
                <w:rFonts w:ascii="Arial" w:hAnsi="Arial" w:cs="Arial"/>
                <w:sz w:val="22"/>
                <w:lang w:eastAsia="en-GB"/>
              </w:rPr>
            </w:pPr>
            <w:r w:rsidRPr="000533BF">
              <w:rPr>
                <w:rFonts w:ascii="Arial" w:hAnsi="Arial" w:cs="Arial"/>
                <w:sz w:val="22"/>
                <w:lang w:eastAsia="en-GB"/>
              </w:rPr>
              <w:t>8 is Trimester 3</w:t>
            </w:r>
          </w:p>
        </w:tc>
      </w:tr>
      <w:tr w:rsidR="0019646D" w:rsidRPr="000533BF" w14:paraId="74A35C42" w14:textId="77777777" w:rsidTr="009B160E">
        <w:trPr>
          <w:trHeight w:val="453"/>
        </w:trPr>
        <w:tc>
          <w:tcPr>
            <w:tcW w:w="2268" w:type="dxa"/>
            <w:vMerge w:val="restart"/>
          </w:tcPr>
          <w:p w14:paraId="418253F9" w14:textId="6397913A" w:rsidR="0019646D" w:rsidRPr="000533BF" w:rsidRDefault="0019646D" w:rsidP="0003183A">
            <w:pPr>
              <w:spacing w:before="120" w:after="120" w:line="240" w:lineRule="auto"/>
              <w:rPr>
                <w:rFonts w:ascii="Arial" w:hAnsi="Arial" w:cs="Arial"/>
                <w:sz w:val="22"/>
                <w:lang w:eastAsia="en-GB"/>
              </w:rPr>
            </w:pPr>
            <w:r w:rsidRPr="000533BF">
              <w:rPr>
                <w:rFonts w:ascii="Arial" w:hAnsi="Arial" w:cs="Arial"/>
                <w:sz w:val="22"/>
                <w:lang w:eastAsia="en-GB"/>
              </w:rPr>
              <w:t>Teaching Period</w:t>
            </w:r>
            <w:r w:rsidR="00B51B0B" w:rsidRPr="000533BF">
              <w:rPr>
                <w:rFonts w:ascii="Arial" w:hAnsi="Arial" w:cs="Arial"/>
                <w:sz w:val="22"/>
                <w:lang w:eastAsia="en-GB"/>
              </w:rPr>
              <w:t xml:space="preserve"> (Accelerated Online only)</w:t>
            </w:r>
          </w:p>
        </w:tc>
        <w:tc>
          <w:tcPr>
            <w:tcW w:w="1134" w:type="dxa"/>
            <w:vMerge w:val="restart"/>
          </w:tcPr>
          <w:p w14:paraId="3FDC60E2" w14:textId="2DE60169" w:rsidR="0019646D" w:rsidRPr="000533BF" w:rsidRDefault="0019646D" w:rsidP="0003183A">
            <w:pPr>
              <w:spacing w:before="120" w:after="120" w:line="240" w:lineRule="auto"/>
              <w:rPr>
                <w:rFonts w:ascii="Arial" w:hAnsi="Arial" w:cs="Arial"/>
                <w:sz w:val="22"/>
                <w:lang w:eastAsia="en-GB"/>
              </w:rPr>
            </w:pPr>
            <w:r w:rsidRPr="000533BF">
              <w:rPr>
                <w:rFonts w:ascii="Arial" w:hAnsi="Arial" w:cs="Arial"/>
                <w:sz w:val="22"/>
                <w:lang w:eastAsia="en-GB"/>
              </w:rPr>
              <w:t>6</w:t>
            </w:r>
          </w:p>
        </w:tc>
        <w:tc>
          <w:tcPr>
            <w:tcW w:w="2410" w:type="dxa"/>
            <w:vMerge w:val="restart"/>
          </w:tcPr>
          <w:p w14:paraId="047D8763" w14:textId="6775D33B" w:rsidR="0019646D" w:rsidRPr="000533BF" w:rsidRDefault="0019646D" w:rsidP="0003183A">
            <w:pPr>
              <w:spacing w:before="120" w:after="120" w:line="240" w:lineRule="auto"/>
              <w:rPr>
                <w:rFonts w:ascii="Arial" w:hAnsi="Arial" w:cs="Arial"/>
                <w:sz w:val="22"/>
                <w:lang w:eastAsia="en-GB"/>
              </w:rPr>
            </w:pPr>
            <w:r w:rsidRPr="000533BF">
              <w:rPr>
                <w:rFonts w:ascii="Arial" w:hAnsi="Arial" w:cs="Arial"/>
                <w:sz w:val="22"/>
                <w:lang w:eastAsia="en-GB"/>
              </w:rPr>
              <w:t>Represents the year, e.g., ‘23’ for ‘2023’</w:t>
            </w:r>
          </w:p>
        </w:tc>
        <w:tc>
          <w:tcPr>
            <w:tcW w:w="3193" w:type="dxa"/>
          </w:tcPr>
          <w:p w14:paraId="5EBF86CD" w14:textId="4826E298" w:rsidR="0019646D" w:rsidRPr="000533BF" w:rsidRDefault="0019646D" w:rsidP="0003183A">
            <w:pPr>
              <w:spacing w:before="120" w:after="120" w:line="240" w:lineRule="auto"/>
              <w:rPr>
                <w:rFonts w:ascii="Arial" w:hAnsi="Arial" w:cs="Arial"/>
                <w:sz w:val="22"/>
                <w:lang w:eastAsia="en-GB"/>
              </w:rPr>
            </w:pPr>
            <w:r w:rsidRPr="000533BF">
              <w:rPr>
                <w:rFonts w:ascii="Arial" w:hAnsi="Arial" w:cs="Arial"/>
                <w:sz w:val="22"/>
                <w:lang w:eastAsia="en-GB"/>
              </w:rPr>
              <w:t>1 is Teaching Period 1</w:t>
            </w:r>
          </w:p>
        </w:tc>
      </w:tr>
      <w:tr w:rsidR="0019646D" w:rsidRPr="000533BF" w14:paraId="42650B5F" w14:textId="77777777" w:rsidTr="009B160E">
        <w:trPr>
          <w:trHeight w:val="467"/>
        </w:trPr>
        <w:tc>
          <w:tcPr>
            <w:tcW w:w="2268" w:type="dxa"/>
            <w:vMerge/>
          </w:tcPr>
          <w:p w14:paraId="3A173E7F" w14:textId="77777777" w:rsidR="0019646D" w:rsidRPr="000533BF" w:rsidRDefault="0019646D" w:rsidP="0003183A">
            <w:pPr>
              <w:spacing w:before="120" w:after="120" w:line="240" w:lineRule="auto"/>
              <w:rPr>
                <w:rFonts w:ascii="Arial" w:hAnsi="Arial" w:cs="Arial"/>
                <w:sz w:val="22"/>
                <w:lang w:eastAsia="en-GB"/>
              </w:rPr>
            </w:pPr>
          </w:p>
        </w:tc>
        <w:tc>
          <w:tcPr>
            <w:tcW w:w="1134" w:type="dxa"/>
            <w:vMerge/>
          </w:tcPr>
          <w:p w14:paraId="28C564FB" w14:textId="77777777" w:rsidR="0019646D" w:rsidRPr="000533BF" w:rsidRDefault="0019646D" w:rsidP="0003183A">
            <w:pPr>
              <w:spacing w:before="120" w:after="120" w:line="240" w:lineRule="auto"/>
              <w:rPr>
                <w:rFonts w:ascii="Arial" w:hAnsi="Arial" w:cs="Arial"/>
                <w:sz w:val="22"/>
                <w:lang w:eastAsia="en-GB"/>
              </w:rPr>
            </w:pPr>
          </w:p>
        </w:tc>
        <w:tc>
          <w:tcPr>
            <w:tcW w:w="2410" w:type="dxa"/>
            <w:vMerge/>
          </w:tcPr>
          <w:p w14:paraId="37BFB8AB" w14:textId="77777777" w:rsidR="0019646D" w:rsidRPr="000533BF" w:rsidRDefault="0019646D" w:rsidP="0003183A">
            <w:pPr>
              <w:spacing w:before="120" w:after="120" w:line="240" w:lineRule="auto"/>
              <w:rPr>
                <w:rFonts w:ascii="Arial" w:hAnsi="Arial" w:cs="Arial"/>
                <w:sz w:val="22"/>
                <w:lang w:eastAsia="en-GB"/>
              </w:rPr>
            </w:pPr>
          </w:p>
        </w:tc>
        <w:tc>
          <w:tcPr>
            <w:tcW w:w="3193" w:type="dxa"/>
          </w:tcPr>
          <w:p w14:paraId="511C3689" w14:textId="115ED6E2" w:rsidR="0019646D" w:rsidRPr="000533BF" w:rsidRDefault="0019646D" w:rsidP="0003183A">
            <w:pPr>
              <w:spacing w:before="120" w:after="120" w:line="240" w:lineRule="auto"/>
              <w:rPr>
                <w:rFonts w:ascii="Arial" w:hAnsi="Arial" w:cs="Arial"/>
                <w:sz w:val="22"/>
                <w:lang w:eastAsia="en-GB"/>
              </w:rPr>
            </w:pPr>
            <w:r w:rsidRPr="000533BF">
              <w:rPr>
                <w:rFonts w:ascii="Arial" w:hAnsi="Arial" w:cs="Arial"/>
                <w:sz w:val="22"/>
                <w:lang w:eastAsia="en-GB"/>
              </w:rPr>
              <w:t>2 is Teaching Period 2</w:t>
            </w:r>
          </w:p>
        </w:tc>
      </w:tr>
      <w:tr w:rsidR="0019646D" w:rsidRPr="000533BF" w14:paraId="3F5230BD" w14:textId="77777777" w:rsidTr="009B160E">
        <w:trPr>
          <w:trHeight w:val="467"/>
        </w:trPr>
        <w:tc>
          <w:tcPr>
            <w:tcW w:w="2268" w:type="dxa"/>
            <w:vMerge/>
          </w:tcPr>
          <w:p w14:paraId="3972210A" w14:textId="77777777" w:rsidR="0019646D" w:rsidRPr="000533BF" w:rsidRDefault="0019646D" w:rsidP="0003183A">
            <w:pPr>
              <w:spacing w:before="120" w:after="120" w:line="240" w:lineRule="auto"/>
              <w:rPr>
                <w:rFonts w:ascii="Arial" w:hAnsi="Arial" w:cs="Arial"/>
                <w:sz w:val="22"/>
                <w:lang w:eastAsia="en-GB"/>
              </w:rPr>
            </w:pPr>
          </w:p>
        </w:tc>
        <w:tc>
          <w:tcPr>
            <w:tcW w:w="1134" w:type="dxa"/>
            <w:vMerge/>
          </w:tcPr>
          <w:p w14:paraId="6A6A5B31" w14:textId="77777777" w:rsidR="0019646D" w:rsidRPr="000533BF" w:rsidRDefault="0019646D" w:rsidP="0003183A">
            <w:pPr>
              <w:spacing w:before="120" w:after="120" w:line="240" w:lineRule="auto"/>
              <w:rPr>
                <w:rFonts w:ascii="Arial" w:hAnsi="Arial" w:cs="Arial"/>
                <w:sz w:val="22"/>
                <w:lang w:eastAsia="en-GB"/>
              </w:rPr>
            </w:pPr>
          </w:p>
        </w:tc>
        <w:tc>
          <w:tcPr>
            <w:tcW w:w="2410" w:type="dxa"/>
            <w:vMerge/>
          </w:tcPr>
          <w:p w14:paraId="0D39497C" w14:textId="77777777" w:rsidR="0019646D" w:rsidRPr="000533BF" w:rsidRDefault="0019646D" w:rsidP="0003183A">
            <w:pPr>
              <w:spacing w:before="120" w:after="120" w:line="240" w:lineRule="auto"/>
              <w:rPr>
                <w:rFonts w:ascii="Arial" w:hAnsi="Arial" w:cs="Arial"/>
                <w:sz w:val="22"/>
                <w:lang w:eastAsia="en-GB"/>
              </w:rPr>
            </w:pPr>
          </w:p>
        </w:tc>
        <w:tc>
          <w:tcPr>
            <w:tcW w:w="3193" w:type="dxa"/>
          </w:tcPr>
          <w:p w14:paraId="69C4D5FD" w14:textId="6DDE8334" w:rsidR="0019646D" w:rsidRPr="000533BF" w:rsidRDefault="0019646D" w:rsidP="0003183A">
            <w:pPr>
              <w:spacing w:before="120" w:after="120" w:line="240" w:lineRule="auto"/>
              <w:rPr>
                <w:rFonts w:ascii="Arial" w:hAnsi="Arial" w:cs="Arial"/>
                <w:sz w:val="22"/>
                <w:lang w:eastAsia="en-GB"/>
              </w:rPr>
            </w:pPr>
            <w:r w:rsidRPr="000533BF">
              <w:rPr>
                <w:rFonts w:ascii="Arial" w:hAnsi="Arial" w:cs="Arial"/>
                <w:sz w:val="22"/>
                <w:lang w:eastAsia="en-GB"/>
              </w:rPr>
              <w:t>3 is Teaching Period 3</w:t>
            </w:r>
          </w:p>
        </w:tc>
      </w:tr>
      <w:tr w:rsidR="0019646D" w:rsidRPr="000533BF" w14:paraId="49CECBC9" w14:textId="77777777" w:rsidTr="009B160E">
        <w:trPr>
          <w:trHeight w:val="453"/>
        </w:trPr>
        <w:tc>
          <w:tcPr>
            <w:tcW w:w="2268" w:type="dxa"/>
            <w:vMerge/>
          </w:tcPr>
          <w:p w14:paraId="4F2496BB" w14:textId="77777777" w:rsidR="0019646D" w:rsidRPr="000533BF" w:rsidRDefault="0019646D" w:rsidP="0003183A">
            <w:pPr>
              <w:spacing w:before="120" w:after="120" w:line="240" w:lineRule="auto"/>
              <w:rPr>
                <w:rFonts w:ascii="Arial" w:hAnsi="Arial" w:cs="Arial"/>
                <w:sz w:val="22"/>
                <w:lang w:eastAsia="en-GB"/>
              </w:rPr>
            </w:pPr>
          </w:p>
        </w:tc>
        <w:tc>
          <w:tcPr>
            <w:tcW w:w="1134" w:type="dxa"/>
            <w:vMerge/>
          </w:tcPr>
          <w:p w14:paraId="49B75621" w14:textId="77777777" w:rsidR="0019646D" w:rsidRPr="000533BF" w:rsidRDefault="0019646D" w:rsidP="0003183A">
            <w:pPr>
              <w:spacing w:before="120" w:after="120" w:line="240" w:lineRule="auto"/>
              <w:rPr>
                <w:rFonts w:ascii="Arial" w:hAnsi="Arial" w:cs="Arial"/>
                <w:sz w:val="22"/>
                <w:lang w:eastAsia="en-GB"/>
              </w:rPr>
            </w:pPr>
          </w:p>
        </w:tc>
        <w:tc>
          <w:tcPr>
            <w:tcW w:w="2410" w:type="dxa"/>
            <w:vMerge/>
          </w:tcPr>
          <w:p w14:paraId="197013CC" w14:textId="77777777" w:rsidR="0019646D" w:rsidRPr="000533BF" w:rsidRDefault="0019646D" w:rsidP="0003183A">
            <w:pPr>
              <w:spacing w:before="120" w:after="120" w:line="240" w:lineRule="auto"/>
              <w:rPr>
                <w:rFonts w:ascii="Arial" w:hAnsi="Arial" w:cs="Arial"/>
                <w:sz w:val="22"/>
                <w:lang w:eastAsia="en-GB"/>
              </w:rPr>
            </w:pPr>
          </w:p>
        </w:tc>
        <w:tc>
          <w:tcPr>
            <w:tcW w:w="3193" w:type="dxa"/>
          </w:tcPr>
          <w:p w14:paraId="7BB42A7C" w14:textId="247D6666" w:rsidR="0019646D" w:rsidRPr="000533BF" w:rsidRDefault="0019646D" w:rsidP="0003183A">
            <w:pPr>
              <w:spacing w:before="120" w:after="120" w:line="240" w:lineRule="auto"/>
              <w:rPr>
                <w:rFonts w:ascii="Arial" w:hAnsi="Arial" w:cs="Arial"/>
                <w:sz w:val="22"/>
                <w:lang w:eastAsia="en-GB"/>
              </w:rPr>
            </w:pPr>
            <w:r w:rsidRPr="000533BF">
              <w:rPr>
                <w:rFonts w:ascii="Arial" w:hAnsi="Arial" w:cs="Arial"/>
                <w:sz w:val="22"/>
                <w:lang w:eastAsia="en-GB"/>
              </w:rPr>
              <w:t>4 is Teaching Period 4</w:t>
            </w:r>
          </w:p>
        </w:tc>
      </w:tr>
      <w:tr w:rsidR="0019646D" w:rsidRPr="000533BF" w14:paraId="6D92CD2D" w14:textId="77777777" w:rsidTr="009B160E">
        <w:trPr>
          <w:trHeight w:val="467"/>
        </w:trPr>
        <w:tc>
          <w:tcPr>
            <w:tcW w:w="2268" w:type="dxa"/>
            <w:vMerge/>
          </w:tcPr>
          <w:p w14:paraId="1D6CB7DC" w14:textId="77777777" w:rsidR="0019646D" w:rsidRPr="000533BF" w:rsidRDefault="0019646D" w:rsidP="0003183A">
            <w:pPr>
              <w:spacing w:before="120" w:after="120" w:line="240" w:lineRule="auto"/>
              <w:rPr>
                <w:rFonts w:ascii="Arial" w:hAnsi="Arial" w:cs="Arial"/>
                <w:sz w:val="22"/>
                <w:lang w:eastAsia="en-GB"/>
              </w:rPr>
            </w:pPr>
          </w:p>
        </w:tc>
        <w:tc>
          <w:tcPr>
            <w:tcW w:w="1134" w:type="dxa"/>
            <w:vMerge/>
          </w:tcPr>
          <w:p w14:paraId="6ED64497" w14:textId="77777777" w:rsidR="0019646D" w:rsidRPr="000533BF" w:rsidRDefault="0019646D" w:rsidP="0003183A">
            <w:pPr>
              <w:spacing w:before="120" w:after="120" w:line="240" w:lineRule="auto"/>
              <w:rPr>
                <w:rFonts w:ascii="Arial" w:hAnsi="Arial" w:cs="Arial"/>
                <w:sz w:val="22"/>
                <w:lang w:eastAsia="en-GB"/>
              </w:rPr>
            </w:pPr>
          </w:p>
        </w:tc>
        <w:tc>
          <w:tcPr>
            <w:tcW w:w="2410" w:type="dxa"/>
            <w:vMerge/>
          </w:tcPr>
          <w:p w14:paraId="2D12549C" w14:textId="77777777" w:rsidR="0019646D" w:rsidRPr="000533BF" w:rsidRDefault="0019646D" w:rsidP="0003183A">
            <w:pPr>
              <w:spacing w:before="120" w:after="120" w:line="240" w:lineRule="auto"/>
              <w:rPr>
                <w:rFonts w:ascii="Arial" w:hAnsi="Arial" w:cs="Arial"/>
                <w:sz w:val="22"/>
                <w:lang w:eastAsia="en-GB"/>
              </w:rPr>
            </w:pPr>
          </w:p>
        </w:tc>
        <w:tc>
          <w:tcPr>
            <w:tcW w:w="3193" w:type="dxa"/>
          </w:tcPr>
          <w:p w14:paraId="3344B2F9" w14:textId="619AA46B" w:rsidR="0019646D" w:rsidRPr="000533BF" w:rsidRDefault="0019646D" w:rsidP="0003183A">
            <w:pPr>
              <w:spacing w:before="120" w:after="120" w:line="240" w:lineRule="auto"/>
              <w:rPr>
                <w:rFonts w:ascii="Arial" w:hAnsi="Arial" w:cs="Arial"/>
                <w:sz w:val="22"/>
                <w:lang w:eastAsia="en-GB"/>
              </w:rPr>
            </w:pPr>
            <w:r w:rsidRPr="000533BF">
              <w:rPr>
                <w:rFonts w:ascii="Arial" w:hAnsi="Arial" w:cs="Arial"/>
                <w:sz w:val="22"/>
                <w:lang w:eastAsia="en-GB"/>
              </w:rPr>
              <w:t>5 is Teaching Period 5</w:t>
            </w:r>
          </w:p>
        </w:tc>
      </w:tr>
      <w:tr w:rsidR="0019646D" w:rsidRPr="000533BF" w14:paraId="5F33CB74" w14:textId="77777777" w:rsidTr="009B160E">
        <w:trPr>
          <w:trHeight w:val="467"/>
        </w:trPr>
        <w:tc>
          <w:tcPr>
            <w:tcW w:w="2268" w:type="dxa"/>
            <w:vMerge/>
          </w:tcPr>
          <w:p w14:paraId="33D62591" w14:textId="77777777" w:rsidR="0019646D" w:rsidRPr="000533BF" w:rsidRDefault="0019646D" w:rsidP="0003183A">
            <w:pPr>
              <w:spacing w:before="120" w:after="120" w:line="240" w:lineRule="auto"/>
              <w:rPr>
                <w:rFonts w:ascii="Arial" w:hAnsi="Arial" w:cs="Arial"/>
                <w:sz w:val="22"/>
                <w:lang w:eastAsia="en-GB"/>
              </w:rPr>
            </w:pPr>
          </w:p>
        </w:tc>
        <w:tc>
          <w:tcPr>
            <w:tcW w:w="1134" w:type="dxa"/>
            <w:vMerge/>
          </w:tcPr>
          <w:p w14:paraId="396C0D02" w14:textId="77777777" w:rsidR="0019646D" w:rsidRPr="000533BF" w:rsidRDefault="0019646D" w:rsidP="0003183A">
            <w:pPr>
              <w:spacing w:before="120" w:after="120" w:line="240" w:lineRule="auto"/>
              <w:rPr>
                <w:rFonts w:ascii="Arial" w:hAnsi="Arial" w:cs="Arial"/>
                <w:sz w:val="22"/>
                <w:lang w:eastAsia="en-GB"/>
              </w:rPr>
            </w:pPr>
          </w:p>
        </w:tc>
        <w:tc>
          <w:tcPr>
            <w:tcW w:w="2410" w:type="dxa"/>
            <w:vMerge/>
          </w:tcPr>
          <w:p w14:paraId="013BDDB2" w14:textId="77777777" w:rsidR="0019646D" w:rsidRPr="000533BF" w:rsidRDefault="0019646D" w:rsidP="0003183A">
            <w:pPr>
              <w:spacing w:before="120" w:after="120" w:line="240" w:lineRule="auto"/>
              <w:rPr>
                <w:rFonts w:ascii="Arial" w:hAnsi="Arial" w:cs="Arial"/>
                <w:sz w:val="22"/>
                <w:lang w:eastAsia="en-GB"/>
              </w:rPr>
            </w:pPr>
          </w:p>
        </w:tc>
        <w:tc>
          <w:tcPr>
            <w:tcW w:w="3193" w:type="dxa"/>
          </w:tcPr>
          <w:p w14:paraId="70B4B294" w14:textId="021AE940" w:rsidR="0019646D" w:rsidRPr="000533BF" w:rsidRDefault="0019646D" w:rsidP="0003183A">
            <w:pPr>
              <w:spacing w:before="120" w:after="120" w:line="240" w:lineRule="auto"/>
              <w:rPr>
                <w:rFonts w:ascii="Arial" w:hAnsi="Arial" w:cs="Arial"/>
                <w:sz w:val="22"/>
                <w:lang w:eastAsia="en-GB"/>
              </w:rPr>
            </w:pPr>
            <w:r w:rsidRPr="000533BF">
              <w:rPr>
                <w:rFonts w:ascii="Arial" w:hAnsi="Arial" w:cs="Arial"/>
                <w:sz w:val="22"/>
                <w:lang w:eastAsia="en-GB"/>
              </w:rPr>
              <w:t>6 is Teaching Period 6</w:t>
            </w:r>
          </w:p>
        </w:tc>
      </w:tr>
      <w:tr w:rsidR="0019646D" w:rsidRPr="000533BF" w14:paraId="1790EF0D" w14:textId="77777777" w:rsidTr="009B160E">
        <w:trPr>
          <w:trHeight w:val="453"/>
        </w:trPr>
        <w:tc>
          <w:tcPr>
            <w:tcW w:w="2268" w:type="dxa"/>
            <w:vMerge w:val="restart"/>
          </w:tcPr>
          <w:p w14:paraId="611117E6" w14:textId="50217EF0" w:rsidR="0019646D" w:rsidRPr="000533BF" w:rsidRDefault="0019646D" w:rsidP="0003183A">
            <w:pPr>
              <w:spacing w:before="120" w:after="120" w:line="240" w:lineRule="auto"/>
              <w:rPr>
                <w:rFonts w:ascii="Arial" w:hAnsi="Arial" w:cs="Arial"/>
                <w:sz w:val="22"/>
                <w:lang w:eastAsia="en-GB"/>
              </w:rPr>
            </w:pPr>
            <w:r w:rsidRPr="000533BF">
              <w:rPr>
                <w:rFonts w:ascii="Arial" w:hAnsi="Arial" w:cs="Arial"/>
                <w:sz w:val="22"/>
                <w:lang w:eastAsia="en-GB"/>
              </w:rPr>
              <w:t>OUA</w:t>
            </w:r>
          </w:p>
        </w:tc>
        <w:tc>
          <w:tcPr>
            <w:tcW w:w="1134" w:type="dxa"/>
            <w:vMerge w:val="restart"/>
          </w:tcPr>
          <w:p w14:paraId="67CECEEF" w14:textId="7D86DACB" w:rsidR="0019646D" w:rsidRPr="000533BF" w:rsidRDefault="0019646D" w:rsidP="0003183A">
            <w:pPr>
              <w:spacing w:before="120" w:after="120" w:line="240" w:lineRule="auto"/>
              <w:rPr>
                <w:rFonts w:ascii="Arial" w:hAnsi="Arial" w:cs="Arial"/>
                <w:sz w:val="22"/>
                <w:lang w:eastAsia="en-GB"/>
              </w:rPr>
            </w:pPr>
            <w:r w:rsidRPr="000533BF">
              <w:rPr>
                <w:rFonts w:ascii="Arial" w:hAnsi="Arial" w:cs="Arial"/>
                <w:sz w:val="22"/>
                <w:lang w:eastAsia="en-GB"/>
              </w:rPr>
              <w:t>2</w:t>
            </w:r>
          </w:p>
        </w:tc>
        <w:tc>
          <w:tcPr>
            <w:tcW w:w="2410" w:type="dxa"/>
            <w:vMerge w:val="restart"/>
          </w:tcPr>
          <w:p w14:paraId="03E594BF" w14:textId="556646C2" w:rsidR="0019646D" w:rsidRPr="000533BF" w:rsidRDefault="0019646D" w:rsidP="0003183A">
            <w:pPr>
              <w:spacing w:before="120" w:after="120" w:line="240" w:lineRule="auto"/>
              <w:rPr>
                <w:rFonts w:ascii="Arial" w:hAnsi="Arial" w:cs="Arial"/>
                <w:sz w:val="22"/>
                <w:lang w:eastAsia="en-GB"/>
              </w:rPr>
            </w:pPr>
            <w:r w:rsidRPr="000533BF">
              <w:rPr>
                <w:rFonts w:ascii="Arial" w:hAnsi="Arial" w:cs="Arial"/>
                <w:sz w:val="22"/>
                <w:lang w:eastAsia="en-GB"/>
              </w:rPr>
              <w:t>Represents the year, e.g., ‘23’ for ‘2023’</w:t>
            </w:r>
          </w:p>
        </w:tc>
        <w:tc>
          <w:tcPr>
            <w:tcW w:w="3193" w:type="dxa"/>
          </w:tcPr>
          <w:p w14:paraId="198828C6" w14:textId="09805BD6" w:rsidR="0019646D" w:rsidRPr="000533BF" w:rsidRDefault="0019646D" w:rsidP="0003183A">
            <w:pPr>
              <w:spacing w:before="120" w:after="120" w:line="240" w:lineRule="auto"/>
              <w:rPr>
                <w:rFonts w:ascii="Arial" w:hAnsi="Arial" w:cs="Arial"/>
                <w:sz w:val="22"/>
                <w:lang w:eastAsia="en-GB"/>
              </w:rPr>
            </w:pPr>
            <w:r w:rsidRPr="000533BF">
              <w:rPr>
                <w:rFonts w:ascii="Arial" w:hAnsi="Arial" w:cs="Arial"/>
                <w:sz w:val="22"/>
                <w:lang w:eastAsia="en-GB"/>
              </w:rPr>
              <w:t>1 is OUA Study Period 1</w:t>
            </w:r>
          </w:p>
        </w:tc>
      </w:tr>
      <w:tr w:rsidR="0019646D" w:rsidRPr="000533BF" w14:paraId="21E6F890" w14:textId="77777777" w:rsidTr="009B160E">
        <w:trPr>
          <w:trHeight w:val="467"/>
        </w:trPr>
        <w:tc>
          <w:tcPr>
            <w:tcW w:w="2268" w:type="dxa"/>
            <w:vMerge/>
          </w:tcPr>
          <w:p w14:paraId="2E2F8543" w14:textId="77777777" w:rsidR="0019646D" w:rsidRPr="000533BF" w:rsidRDefault="0019646D" w:rsidP="0003183A">
            <w:pPr>
              <w:spacing w:before="120" w:after="120" w:line="240" w:lineRule="auto"/>
              <w:rPr>
                <w:rFonts w:ascii="Arial" w:hAnsi="Arial" w:cs="Arial"/>
                <w:sz w:val="22"/>
                <w:lang w:eastAsia="en-GB"/>
              </w:rPr>
            </w:pPr>
          </w:p>
        </w:tc>
        <w:tc>
          <w:tcPr>
            <w:tcW w:w="1134" w:type="dxa"/>
            <w:vMerge/>
          </w:tcPr>
          <w:p w14:paraId="70183660" w14:textId="77777777" w:rsidR="0019646D" w:rsidRPr="000533BF" w:rsidRDefault="0019646D" w:rsidP="0003183A">
            <w:pPr>
              <w:spacing w:before="120" w:after="120" w:line="240" w:lineRule="auto"/>
              <w:rPr>
                <w:rFonts w:ascii="Arial" w:hAnsi="Arial" w:cs="Arial"/>
                <w:sz w:val="22"/>
                <w:lang w:eastAsia="en-GB"/>
              </w:rPr>
            </w:pPr>
          </w:p>
        </w:tc>
        <w:tc>
          <w:tcPr>
            <w:tcW w:w="2410" w:type="dxa"/>
            <w:vMerge/>
          </w:tcPr>
          <w:p w14:paraId="6BEAF550" w14:textId="77777777" w:rsidR="0019646D" w:rsidRPr="000533BF" w:rsidRDefault="0019646D" w:rsidP="0003183A">
            <w:pPr>
              <w:spacing w:before="120" w:after="120" w:line="240" w:lineRule="auto"/>
              <w:rPr>
                <w:rFonts w:ascii="Arial" w:hAnsi="Arial" w:cs="Arial"/>
                <w:sz w:val="22"/>
                <w:lang w:eastAsia="en-GB"/>
              </w:rPr>
            </w:pPr>
          </w:p>
        </w:tc>
        <w:tc>
          <w:tcPr>
            <w:tcW w:w="3193" w:type="dxa"/>
          </w:tcPr>
          <w:p w14:paraId="2FD1E265" w14:textId="187040FA" w:rsidR="0019646D" w:rsidRPr="000533BF" w:rsidRDefault="0019646D" w:rsidP="0003183A">
            <w:pPr>
              <w:spacing w:before="120" w:after="120" w:line="240" w:lineRule="auto"/>
              <w:rPr>
                <w:rFonts w:ascii="Arial" w:hAnsi="Arial" w:cs="Arial"/>
                <w:sz w:val="22"/>
                <w:lang w:eastAsia="en-GB"/>
              </w:rPr>
            </w:pPr>
            <w:r w:rsidRPr="000533BF">
              <w:rPr>
                <w:rFonts w:ascii="Arial" w:hAnsi="Arial" w:cs="Arial"/>
                <w:sz w:val="22"/>
                <w:lang w:eastAsia="en-GB"/>
              </w:rPr>
              <w:t>2 is OUA Session 1</w:t>
            </w:r>
          </w:p>
        </w:tc>
      </w:tr>
      <w:tr w:rsidR="0019646D" w:rsidRPr="000533BF" w14:paraId="2D7F2656" w14:textId="77777777" w:rsidTr="009B160E">
        <w:trPr>
          <w:trHeight w:val="453"/>
        </w:trPr>
        <w:tc>
          <w:tcPr>
            <w:tcW w:w="2268" w:type="dxa"/>
            <w:vMerge/>
          </w:tcPr>
          <w:p w14:paraId="34DA64CF" w14:textId="77777777" w:rsidR="0019646D" w:rsidRPr="000533BF" w:rsidRDefault="0019646D" w:rsidP="0003183A">
            <w:pPr>
              <w:spacing w:before="120" w:after="120" w:line="240" w:lineRule="auto"/>
              <w:rPr>
                <w:rFonts w:ascii="Arial" w:hAnsi="Arial" w:cs="Arial"/>
                <w:sz w:val="22"/>
                <w:lang w:eastAsia="en-GB"/>
              </w:rPr>
            </w:pPr>
          </w:p>
        </w:tc>
        <w:tc>
          <w:tcPr>
            <w:tcW w:w="1134" w:type="dxa"/>
            <w:vMerge/>
          </w:tcPr>
          <w:p w14:paraId="395A3164" w14:textId="77777777" w:rsidR="0019646D" w:rsidRPr="000533BF" w:rsidRDefault="0019646D" w:rsidP="0003183A">
            <w:pPr>
              <w:spacing w:before="120" w:after="120" w:line="240" w:lineRule="auto"/>
              <w:rPr>
                <w:rFonts w:ascii="Arial" w:hAnsi="Arial" w:cs="Arial"/>
                <w:sz w:val="22"/>
                <w:lang w:eastAsia="en-GB"/>
              </w:rPr>
            </w:pPr>
          </w:p>
        </w:tc>
        <w:tc>
          <w:tcPr>
            <w:tcW w:w="2410" w:type="dxa"/>
            <w:vMerge/>
          </w:tcPr>
          <w:p w14:paraId="54259B26" w14:textId="77777777" w:rsidR="0019646D" w:rsidRPr="000533BF" w:rsidRDefault="0019646D" w:rsidP="0003183A">
            <w:pPr>
              <w:spacing w:before="120" w:after="120" w:line="240" w:lineRule="auto"/>
              <w:rPr>
                <w:rFonts w:ascii="Arial" w:hAnsi="Arial" w:cs="Arial"/>
                <w:sz w:val="22"/>
                <w:lang w:eastAsia="en-GB"/>
              </w:rPr>
            </w:pPr>
          </w:p>
        </w:tc>
        <w:tc>
          <w:tcPr>
            <w:tcW w:w="3193" w:type="dxa"/>
          </w:tcPr>
          <w:p w14:paraId="41BDE822" w14:textId="3EB33469" w:rsidR="0019646D" w:rsidRPr="000533BF" w:rsidRDefault="0019646D" w:rsidP="0003183A">
            <w:pPr>
              <w:spacing w:before="120" w:after="120" w:line="240" w:lineRule="auto"/>
              <w:rPr>
                <w:rFonts w:ascii="Arial" w:hAnsi="Arial" w:cs="Arial"/>
                <w:sz w:val="22"/>
                <w:lang w:eastAsia="en-GB"/>
              </w:rPr>
            </w:pPr>
            <w:r w:rsidRPr="000533BF">
              <w:rPr>
                <w:rFonts w:ascii="Arial" w:hAnsi="Arial" w:cs="Arial"/>
                <w:sz w:val="22"/>
                <w:lang w:eastAsia="en-GB"/>
              </w:rPr>
              <w:t>3 is OUA Study Period 2</w:t>
            </w:r>
          </w:p>
        </w:tc>
      </w:tr>
      <w:tr w:rsidR="0019646D" w:rsidRPr="000533BF" w14:paraId="7AC60688" w14:textId="77777777" w:rsidTr="009B160E">
        <w:trPr>
          <w:trHeight w:val="467"/>
        </w:trPr>
        <w:tc>
          <w:tcPr>
            <w:tcW w:w="2268" w:type="dxa"/>
            <w:vMerge/>
          </w:tcPr>
          <w:p w14:paraId="01EE7DC0" w14:textId="77777777" w:rsidR="0019646D" w:rsidRPr="000533BF" w:rsidRDefault="0019646D" w:rsidP="0003183A">
            <w:pPr>
              <w:spacing w:before="120" w:after="120" w:line="240" w:lineRule="auto"/>
              <w:rPr>
                <w:rFonts w:ascii="Arial" w:hAnsi="Arial" w:cs="Arial"/>
                <w:sz w:val="22"/>
                <w:lang w:eastAsia="en-GB"/>
              </w:rPr>
            </w:pPr>
          </w:p>
        </w:tc>
        <w:tc>
          <w:tcPr>
            <w:tcW w:w="1134" w:type="dxa"/>
            <w:vMerge/>
          </w:tcPr>
          <w:p w14:paraId="355ACD52" w14:textId="77777777" w:rsidR="0019646D" w:rsidRPr="000533BF" w:rsidRDefault="0019646D" w:rsidP="0003183A">
            <w:pPr>
              <w:spacing w:before="120" w:after="120" w:line="240" w:lineRule="auto"/>
              <w:rPr>
                <w:rFonts w:ascii="Arial" w:hAnsi="Arial" w:cs="Arial"/>
                <w:sz w:val="22"/>
                <w:lang w:eastAsia="en-GB"/>
              </w:rPr>
            </w:pPr>
          </w:p>
        </w:tc>
        <w:tc>
          <w:tcPr>
            <w:tcW w:w="2410" w:type="dxa"/>
            <w:vMerge/>
          </w:tcPr>
          <w:p w14:paraId="7783A0D3" w14:textId="77777777" w:rsidR="0019646D" w:rsidRPr="000533BF" w:rsidRDefault="0019646D" w:rsidP="0003183A">
            <w:pPr>
              <w:spacing w:before="120" w:after="120" w:line="240" w:lineRule="auto"/>
              <w:rPr>
                <w:rFonts w:ascii="Arial" w:hAnsi="Arial" w:cs="Arial"/>
                <w:sz w:val="22"/>
                <w:lang w:eastAsia="en-GB"/>
              </w:rPr>
            </w:pPr>
          </w:p>
        </w:tc>
        <w:tc>
          <w:tcPr>
            <w:tcW w:w="3193" w:type="dxa"/>
          </w:tcPr>
          <w:p w14:paraId="0FBDADED" w14:textId="74E67BAC" w:rsidR="0019646D" w:rsidRPr="000533BF" w:rsidRDefault="0019646D" w:rsidP="0003183A">
            <w:pPr>
              <w:spacing w:before="120" w:after="120" w:line="240" w:lineRule="auto"/>
              <w:rPr>
                <w:rFonts w:ascii="Arial" w:hAnsi="Arial" w:cs="Arial"/>
                <w:sz w:val="22"/>
                <w:lang w:eastAsia="en-GB"/>
              </w:rPr>
            </w:pPr>
            <w:r w:rsidRPr="000533BF">
              <w:rPr>
                <w:rFonts w:ascii="Arial" w:hAnsi="Arial" w:cs="Arial"/>
                <w:sz w:val="22"/>
                <w:lang w:eastAsia="en-GB"/>
              </w:rPr>
              <w:t>4 is OUA Session 2</w:t>
            </w:r>
          </w:p>
        </w:tc>
      </w:tr>
      <w:tr w:rsidR="0019646D" w:rsidRPr="000533BF" w14:paraId="2C4DFB60" w14:textId="77777777" w:rsidTr="009B160E">
        <w:trPr>
          <w:trHeight w:val="467"/>
        </w:trPr>
        <w:tc>
          <w:tcPr>
            <w:tcW w:w="2268" w:type="dxa"/>
            <w:vMerge/>
          </w:tcPr>
          <w:p w14:paraId="19F57A68" w14:textId="77777777" w:rsidR="0019646D" w:rsidRPr="000533BF" w:rsidRDefault="0019646D" w:rsidP="0003183A">
            <w:pPr>
              <w:spacing w:before="120" w:after="120" w:line="240" w:lineRule="auto"/>
              <w:rPr>
                <w:rFonts w:ascii="Arial" w:hAnsi="Arial" w:cs="Arial"/>
                <w:sz w:val="22"/>
                <w:lang w:eastAsia="en-GB"/>
              </w:rPr>
            </w:pPr>
          </w:p>
        </w:tc>
        <w:tc>
          <w:tcPr>
            <w:tcW w:w="1134" w:type="dxa"/>
            <w:vMerge/>
          </w:tcPr>
          <w:p w14:paraId="7965A9F1" w14:textId="77777777" w:rsidR="0019646D" w:rsidRPr="000533BF" w:rsidRDefault="0019646D" w:rsidP="0003183A">
            <w:pPr>
              <w:spacing w:before="120" w:after="120" w:line="240" w:lineRule="auto"/>
              <w:rPr>
                <w:rFonts w:ascii="Arial" w:hAnsi="Arial" w:cs="Arial"/>
                <w:sz w:val="22"/>
                <w:lang w:eastAsia="en-GB"/>
              </w:rPr>
            </w:pPr>
          </w:p>
        </w:tc>
        <w:tc>
          <w:tcPr>
            <w:tcW w:w="2410" w:type="dxa"/>
            <w:vMerge/>
          </w:tcPr>
          <w:p w14:paraId="4C356B4D" w14:textId="77777777" w:rsidR="0019646D" w:rsidRPr="000533BF" w:rsidRDefault="0019646D" w:rsidP="0003183A">
            <w:pPr>
              <w:spacing w:before="120" w:after="120" w:line="240" w:lineRule="auto"/>
              <w:rPr>
                <w:rFonts w:ascii="Arial" w:hAnsi="Arial" w:cs="Arial"/>
                <w:sz w:val="22"/>
                <w:lang w:eastAsia="en-GB"/>
              </w:rPr>
            </w:pPr>
          </w:p>
        </w:tc>
        <w:tc>
          <w:tcPr>
            <w:tcW w:w="3193" w:type="dxa"/>
          </w:tcPr>
          <w:p w14:paraId="3862406A" w14:textId="5138E147" w:rsidR="0019646D" w:rsidRPr="000533BF" w:rsidRDefault="0019646D" w:rsidP="0003183A">
            <w:pPr>
              <w:spacing w:before="120" w:after="120" w:line="240" w:lineRule="auto"/>
              <w:rPr>
                <w:rFonts w:ascii="Arial" w:hAnsi="Arial" w:cs="Arial"/>
                <w:sz w:val="22"/>
                <w:lang w:eastAsia="en-GB"/>
              </w:rPr>
            </w:pPr>
            <w:r w:rsidRPr="000533BF">
              <w:rPr>
                <w:rFonts w:ascii="Arial" w:hAnsi="Arial" w:cs="Arial"/>
                <w:sz w:val="22"/>
                <w:lang w:eastAsia="en-GB"/>
              </w:rPr>
              <w:t>5 is OUA Study Period 3</w:t>
            </w:r>
          </w:p>
        </w:tc>
      </w:tr>
      <w:tr w:rsidR="0019646D" w:rsidRPr="000533BF" w14:paraId="172C899E" w14:textId="77777777" w:rsidTr="009B160E">
        <w:trPr>
          <w:trHeight w:val="533"/>
        </w:trPr>
        <w:tc>
          <w:tcPr>
            <w:tcW w:w="2268" w:type="dxa"/>
            <w:vMerge/>
          </w:tcPr>
          <w:p w14:paraId="46B155AF" w14:textId="77777777" w:rsidR="0019646D" w:rsidRPr="000533BF" w:rsidRDefault="0019646D" w:rsidP="0003183A">
            <w:pPr>
              <w:spacing w:before="120" w:after="120" w:line="240" w:lineRule="auto"/>
              <w:rPr>
                <w:rFonts w:ascii="Arial" w:hAnsi="Arial" w:cs="Arial"/>
                <w:sz w:val="22"/>
                <w:lang w:eastAsia="en-GB"/>
              </w:rPr>
            </w:pPr>
          </w:p>
        </w:tc>
        <w:tc>
          <w:tcPr>
            <w:tcW w:w="1134" w:type="dxa"/>
            <w:vMerge/>
          </w:tcPr>
          <w:p w14:paraId="1C31032D" w14:textId="77777777" w:rsidR="0019646D" w:rsidRPr="000533BF" w:rsidRDefault="0019646D" w:rsidP="0003183A">
            <w:pPr>
              <w:spacing w:before="120" w:after="120" w:line="240" w:lineRule="auto"/>
              <w:rPr>
                <w:rFonts w:ascii="Arial" w:hAnsi="Arial" w:cs="Arial"/>
                <w:sz w:val="22"/>
                <w:lang w:eastAsia="en-GB"/>
              </w:rPr>
            </w:pPr>
          </w:p>
        </w:tc>
        <w:tc>
          <w:tcPr>
            <w:tcW w:w="2410" w:type="dxa"/>
            <w:vMerge/>
          </w:tcPr>
          <w:p w14:paraId="1F539EB4" w14:textId="77777777" w:rsidR="0019646D" w:rsidRPr="000533BF" w:rsidRDefault="0019646D" w:rsidP="0003183A">
            <w:pPr>
              <w:spacing w:before="120" w:after="120" w:line="240" w:lineRule="auto"/>
              <w:rPr>
                <w:rFonts w:ascii="Arial" w:hAnsi="Arial" w:cs="Arial"/>
                <w:sz w:val="22"/>
                <w:lang w:eastAsia="en-GB"/>
              </w:rPr>
            </w:pPr>
          </w:p>
        </w:tc>
        <w:tc>
          <w:tcPr>
            <w:tcW w:w="3193" w:type="dxa"/>
          </w:tcPr>
          <w:p w14:paraId="65FC328F" w14:textId="12DB604A" w:rsidR="0019646D" w:rsidRPr="000533BF" w:rsidRDefault="0019646D" w:rsidP="0003183A">
            <w:pPr>
              <w:spacing w:before="120" w:after="120" w:line="240" w:lineRule="auto"/>
              <w:rPr>
                <w:rFonts w:ascii="Arial" w:hAnsi="Arial" w:cs="Arial"/>
                <w:sz w:val="22"/>
                <w:lang w:eastAsia="en-GB"/>
              </w:rPr>
            </w:pPr>
            <w:r w:rsidRPr="000533BF">
              <w:rPr>
                <w:rFonts w:ascii="Arial" w:hAnsi="Arial" w:cs="Arial"/>
                <w:sz w:val="22"/>
                <w:lang w:eastAsia="en-GB"/>
              </w:rPr>
              <w:t>6 is OUA Session 3</w:t>
            </w:r>
          </w:p>
        </w:tc>
      </w:tr>
      <w:tr w:rsidR="0019646D" w:rsidRPr="000533BF" w14:paraId="0564C144" w14:textId="77777777" w:rsidTr="009B160E">
        <w:trPr>
          <w:trHeight w:val="467"/>
        </w:trPr>
        <w:tc>
          <w:tcPr>
            <w:tcW w:w="2268" w:type="dxa"/>
            <w:vMerge/>
            <w:tcBorders>
              <w:bottom w:val="single" w:sz="4" w:space="0" w:color="auto"/>
            </w:tcBorders>
          </w:tcPr>
          <w:p w14:paraId="22A83AEE" w14:textId="77777777" w:rsidR="0019646D" w:rsidRPr="000533BF" w:rsidRDefault="0019646D" w:rsidP="0003183A">
            <w:pPr>
              <w:spacing w:before="120" w:after="120" w:line="240" w:lineRule="auto"/>
              <w:rPr>
                <w:rFonts w:ascii="Arial" w:hAnsi="Arial" w:cs="Arial"/>
                <w:sz w:val="22"/>
                <w:lang w:eastAsia="en-GB"/>
              </w:rPr>
            </w:pPr>
          </w:p>
        </w:tc>
        <w:tc>
          <w:tcPr>
            <w:tcW w:w="1134" w:type="dxa"/>
            <w:vMerge/>
            <w:tcBorders>
              <w:bottom w:val="single" w:sz="4" w:space="0" w:color="auto"/>
            </w:tcBorders>
          </w:tcPr>
          <w:p w14:paraId="2AE98FB5" w14:textId="77777777" w:rsidR="0019646D" w:rsidRPr="000533BF" w:rsidRDefault="0019646D" w:rsidP="0003183A">
            <w:pPr>
              <w:spacing w:before="120" w:after="120" w:line="240" w:lineRule="auto"/>
              <w:rPr>
                <w:rFonts w:ascii="Arial" w:hAnsi="Arial" w:cs="Arial"/>
                <w:sz w:val="22"/>
                <w:lang w:eastAsia="en-GB"/>
              </w:rPr>
            </w:pPr>
          </w:p>
        </w:tc>
        <w:tc>
          <w:tcPr>
            <w:tcW w:w="2410" w:type="dxa"/>
            <w:vMerge/>
            <w:tcBorders>
              <w:bottom w:val="single" w:sz="4" w:space="0" w:color="auto"/>
            </w:tcBorders>
          </w:tcPr>
          <w:p w14:paraId="5D3AE506" w14:textId="77777777" w:rsidR="0019646D" w:rsidRPr="000533BF" w:rsidRDefault="0019646D" w:rsidP="0003183A">
            <w:pPr>
              <w:spacing w:before="120" w:after="120" w:line="240" w:lineRule="auto"/>
              <w:rPr>
                <w:rFonts w:ascii="Arial" w:hAnsi="Arial" w:cs="Arial"/>
                <w:sz w:val="22"/>
                <w:lang w:eastAsia="en-GB"/>
              </w:rPr>
            </w:pPr>
          </w:p>
        </w:tc>
        <w:tc>
          <w:tcPr>
            <w:tcW w:w="3193" w:type="dxa"/>
            <w:tcBorders>
              <w:bottom w:val="single" w:sz="4" w:space="0" w:color="auto"/>
            </w:tcBorders>
          </w:tcPr>
          <w:p w14:paraId="377101F4" w14:textId="05A7B333" w:rsidR="0019646D" w:rsidRPr="000533BF" w:rsidRDefault="0019646D" w:rsidP="0003183A">
            <w:pPr>
              <w:spacing w:before="120" w:after="120" w:line="240" w:lineRule="auto"/>
              <w:rPr>
                <w:rFonts w:ascii="Arial" w:hAnsi="Arial" w:cs="Arial"/>
                <w:sz w:val="22"/>
                <w:lang w:eastAsia="en-GB"/>
              </w:rPr>
            </w:pPr>
            <w:r w:rsidRPr="000533BF">
              <w:rPr>
                <w:rFonts w:ascii="Arial" w:hAnsi="Arial" w:cs="Arial"/>
                <w:sz w:val="22"/>
                <w:lang w:eastAsia="en-GB"/>
              </w:rPr>
              <w:t>7 is OUA Study Period 4</w:t>
            </w:r>
          </w:p>
        </w:tc>
      </w:tr>
      <w:tr w:rsidR="0019646D" w:rsidRPr="000533BF" w14:paraId="359C2483" w14:textId="77777777" w:rsidTr="009B160E">
        <w:trPr>
          <w:trHeight w:val="467"/>
        </w:trPr>
        <w:tc>
          <w:tcPr>
            <w:tcW w:w="2268" w:type="dxa"/>
            <w:vMerge w:val="restart"/>
            <w:tcBorders>
              <w:top w:val="single" w:sz="4" w:space="0" w:color="auto"/>
              <w:bottom w:val="single" w:sz="4" w:space="0" w:color="auto"/>
            </w:tcBorders>
          </w:tcPr>
          <w:p w14:paraId="0556F618" w14:textId="013A824B" w:rsidR="0019646D" w:rsidRPr="000533BF" w:rsidRDefault="0019646D" w:rsidP="0003183A">
            <w:pPr>
              <w:spacing w:before="120" w:after="120" w:line="240" w:lineRule="auto"/>
              <w:rPr>
                <w:rFonts w:ascii="Arial" w:hAnsi="Arial" w:cs="Arial"/>
                <w:sz w:val="22"/>
                <w:lang w:eastAsia="en-GB"/>
              </w:rPr>
            </w:pPr>
            <w:r w:rsidRPr="000533BF">
              <w:rPr>
                <w:rFonts w:ascii="Arial" w:hAnsi="Arial" w:cs="Arial"/>
                <w:sz w:val="22"/>
                <w:lang w:eastAsia="en-GB"/>
              </w:rPr>
              <w:t>GELI</w:t>
            </w:r>
          </w:p>
        </w:tc>
        <w:tc>
          <w:tcPr>
            <w:tcW w:w="1134" w:type="dxa"/>
            <w:vMerge w:val="restart"/>
            <w:tcBorders>
              <w:top w:val="single" w:sz="4" w:space="0" w:color="auto"/>
              <w:bottom w:val="single" w:sz="4" w:space="0" w:color="auto"/>
            </w:tcBorders>
          </w:tcPr>
          <w:p w14:paraId="742BA685" w14:textId="47F0E148" w:rsidR="0019646D" w:rsidRPr="000533BF" w:rsidRDefault="0019646D" w:rsidP="0003183A">
            <w:pPr>
              <w:spacing w:before="120" w:after="120" w:line="240" w:lineRule="auto"/>
              <w:rPr>
                <w:rFonts w:ascii="Arial" w:hAnsi="Arial" w:cs="Arial"/>
                <w:sz w:val="22"/>
                <w:lang w:eastAsia="en-GB"/>
              </w:rPr>
            </w:pPr>
            <w:r w:rsidRPr="000533BF">
              <w:rPr>
                <w:rFonts w:ascii="Arial" w:hAnsi="Arial" w:cs="Arial"/>
                <w:sz w:val="22"/>
                <w:lang w:eastAsia="en-GB"/>
              </w:rPr>
              <w:t>1</w:t>
            </w:r>
          </w:p>
        </w:tc>
        <w:tc>
          <w:tcPr>
            <w:tcW w:w="2410" w:type="dxa"/>
            <w:vMerge w:val="restart"/>
            <w:tcBorders>
              <w:top w:val="single" w:sz="4" w:space="0" w:color="auto"/>
              <w:bottom w:val="single" w:sz="4" w:space="0" w:color="auto"/>
            </w:tcBorders>
          </w:tcPr>
          <w:p w14:paraId="49A0382C" w14:textId="26C25541" w:rsidR="0019646D" w:rsidRPr="000533BF" w:rsidRDefault="0019646D" w:rsidP="0003183A">
            <w:pPr>
              <w:spacing w:before="120" w:after="120" w:line="240" w:lineRule="auto"/>
              <w:rPr>
                <w:rFonts w:ascii="Arial" w:hAnsi="Arial" w:cs="Arial"/>
                <w:sz w:val="22"/>
                <w:lang w:eastAsia="en-GB"/>
              </w:rPr>
            </w:pPr>
            <w:r w:rsidRPr="000533BF">
              <w:rPr>
                <w:rFonts w:ascii="Arial" w:hAnsi="Arial" w:cs="Arial"/>
                <w:sz w:val="22"/>
                <w:lang w:eastAsia="en-GB"/>
              </w:rPr>
              <w:t>Represents the year, e.g., ‘23’ for ‘2023’</w:t>
            </w:r>
          </w:p>
        </w:tc>
        <w:tc>
          <w:tcPr>
            <w:tcW w:w="3193" w:type="dxa"/>
            <w:tcBorders>
              <w:top w:val="single" w:sz="4" w:space="0" w:color="auto"/>
              <w:bottom w:val="single" w:sz="4" w:space="0" w:color="auto"/>
            </w:tcBorders>
          </w:tcPr>
          <w:p w14:paraId="2297D391" w14:textId="6025EDB1" w:rsidR="0019646D" w:rsidRPr="000533BF" w:rsidRDefault="0019646D" w:rsidP="0003183A">
            <w:pPr>
              <w:spacing w:before="120" w:after="120" w:line="240" w:lineRule="auto"/>
              <w:rPr>
                <w:rFonts w:ascii="Arial" w:hAnsi="Arial" w:cs="Arial"/>
                <w:sz w:val="22"/>
                <w:lang w:eastAsia="en-GB"/>
              </w:rPr>
            </w:pPr>
            <w:r w:rsidRPr="000533BF">
              <w:rPr>
                <w:rFonts w:ascii="Arial" w:hAnsi="Arial" w:cs="Arial"/>
                <w:color w:val="000000" w:themeColor="text1"/>
                <w:sz w:val="22"/>
              </w:rPr>
              <w:t>Represents each 5 week ‘term’ using all digits between 0 and 9.</w:t>
            </w:r>
          </w:p>
        </w:tc>
      </w:tr>
      <w:tr w:rsidR="0019646D" w:rsidRPr="000533BF" w14:paraId="5FC9D8EF" w14:textId="77777777" w:rsidTr="009B160E">
        <w:trPr>
          <w:trHeight w:val="453"/>
        </w:trPr>
        <w:tc>
          <w:tcPr>
            <w:tcW w:w="2268" w:type="dxa"/>
            <w:vMerge/>
            <w:tcBorders>
              <w:top w:val="single" w:sz="4" w:space="0" w:color="auto"/>
              <w:bottom w:val="single" w:sz="4" w:space="0" w:color="auto"/>
            </w:tcBorders>
          </w:tcPr>
          <w:p w14:paraId="42319054" w14:textId="77777777" w:rsidR="0019646D" w:rsidRPr="000533BF" w:rsidRDefault="0019646D" w:rsidP="0003183A">
            <w:pPr>
              <w:spacing w:before="120" w:after="120" w:line="240" w:lineRule="auto"/>
              <w:rPr>
                <w:rFonts w:ascii="Arial" w:hAnsi="Arial" w:cs="Arial"/>
                <w:sz w:val="22"/>
                <w:lang w:eastAsia="en-GB"/>
              </w:rPr>
            </w:pPr>
          </w:p>
        </w:tc>
        <w:tc>
          <w:tcPr>
            <w:tcW w:w="1134" w:type="dxa"/>
            <w:vMerge/>
            <w:tcBorders>
              <w:top w:val="single" w:sz="4" w:space="0" w:color="auto"/>
              <w:bottom w:val="single" w:sz="4" w:space="0" w:color="auto"/>
            </w:tcBorders>
          </w:tcPr>
          <w:p w14:paraId="027ABF16" w14:textId="77777777" w:rsidR="0019646D" w:rsidRPr="000533BF" w:rsidRDefault="0019646D" w:rsidP="0003183A">
            <w:pPr>
              <w:spacing w:before="120" w:after="120" w:line="240" w:lineRule="auto"/>
              <w:rPr>
                <w:rFonts w:ascii="Arial" w:hAnsi="Arial" w:cs="Arial"/>
                <w:sz w:val="22"/>
                <w:lang w:eastAsia="en-GB"/>
              </w:rPr>
            </w:pPr>
          </w:p>
        </w:tc>
        <w:tc>
          <w:tcPr>
            <w:tcW w:w="2410" w:type="dxa"/>
            <w:vMerge/>
            <w:tcBorders>
              <w:top w:val="single" w:sz="4" w:space="0" w:color="auto"/>
              <w:bottom w:val="single" w:sz="4" w:space="0" w:color="auto"/>
            </w:tcBorders>
          </w:tcPr>
          <w:p w14:paraId="3A0156EE" w14:textId="77777777" w:rsidR="0019646D" w:rsidRPr="000533BF" w:rsidRDefault="0019646D" w:rsidP="0003183A">
            <w:pPr>
              <w:spacing w:before="120" w:after="120" w:line="240" w:lineRule="auto"/>
              <w:rPr>
                <w:rFonts w:ascii="Arial" w:hAnsi="Arial" w:cs="Arial"/>
                <w:sz w:val="22"/>
                <w:lang w:eastAsia="en-GB"/>
              </w:rPr>
            </w:pPr>
          </w:p>
        </w:tc>
        <w:tc>
          <w:tcPr>
            <w:tcW w:w="3193" w:type="dxa"/>
            <w:tcBorders>
              <w:top w:val="single" w:sz="4" w:space="0" w:color="auto"/>
              <w:bottom w:val="single" w:sz="4" w:space="0" w:color="auto"/>
            </w:tcBorders>
          </w:tcPr>
          <w:p w14:paraId="6070BB2F" w14:textId="1788F751" w:rsidR="0019646D" w:rsidRPr="000533BF" w:rsidRDefault="0019646D" w:rsidP="0003183A">
            <w:pPr>
              <w:spacing w:before="120" w:after="120" w:line="240" w:lineRule="auto"/>
              <w:rPr>
                <w:rFonts w:ascii="Arial" w:hAnsi="Arial" w:cs="Arial"/>
                <w:sz w:val="22"/>
                <w:lang w:eastAsia="en-GB"/>
              </w:rPr>
            </w:pPr>
            <w:r w:rsidRPr="000533BF">
              <w:rPr>
                <w:rFonts w:ascii="Arial" w:hAnsi="Arial" w:cs="Arial"/>
                <w:color w:val="000000" w:themeColor="text1"/>
                <w:sz w:val="22"/>
              </w:rPr>
              <w:t>GELI offers English language courses every five weeks over 10 terms.</w:t>
            </w:r>
          </w:p>
        </w:tc>
      </w:tr>
    </w:tbl>
    <w:p w14:paraId="03BAD414" w14:textId="56840462" w:rsidR="00A4091A" w:rsidRPr="000533BF" w:rsidRDefault="00A4091A" w:rsidP="009B160E">
      <w:pPr>
        <w:pStyle w:val="Heading3"/>
        <w:spacing w:before="120" w:after="120"/>
        <w:ind w:left="567" w:firstLine="0"/>
        <w:rPr>
          <w:rFonts w:ascii="Arial" w:hAnsi="Arial" w:cs="Arial"/>
          <w:b/>
          <w:bCs/>
          <w:sz w:val="28"/>
          <w:szCs w:val="28"/>
        </w:rPr>
      </w:pPr>
      <w:bookmarkStart w:id="29" w:name="_3.7_Multi-Component_Courses"/>
      <w:bookmarkStart w:id="30" w:name="_3.8_Multi-Component_Courses"/>
      <w:bookmarkEnd w:id="29"/>
      <w:bookmarkEnd w:id="30"/>
      <w:r w:rsidRPr="000533BF">
        <w:rPr>
          <w:rFonts w:ascii="Arial" w:hAnsi="Arial" w:cs="Arial"/>
          <w:b/>
          <w:bCs/>
          <w:sz w:val="28"/>
          <w:szCs w:val="28"/>
        </w:rPr>
        <w:t>3.</w:t>
      </w:r>
      <w:r w:rsidR="00DD76FC" w:rsidRPr="000533BF">
        <w:rPr>
          <w:rFonts w:ascii="Arial" w:hAnsi="Arial" w:cs="Arial"/>
          <w:b/>
          <w:bCs/>
          <w:sz w:val="28"/>
          <w:szCs w:val="28"/>
        </w:rPr>
        <w:t>8</w:t>
      </w:r>
      <w:r w:rsidRPr="000533BF">
        <w:rPr>
          <w:rFonts w:ascii="Arial" w:hAnsi="Arial" w:cs="Arial"/>
          <w:b/>
          <w:bCs/>
          <w:sz w:val="28"/>
          <w:szCs w:val="28"/>
        </w:rPr>
        <w:t xml:space="preserve"> Multi-Component Courses</w:t>
      </w:r>
    </w:p>
    <w:p w14:paraId="69E7D927" w14:textId="298D9B87" w:rsidR="003E0478" w:rsidRPr="000533BF" w:rsidRDefault="003E0478" w:rsidP="009B160E">
      <w:pPr>
        <w:spacing w:before="120" w:after="120" w:line="240" w:lineRule="auto"/>
        <w:ind w:left="567"/>
        <w:rPr>
          <w:rFonts w:ascii="Arial" w:hAnsi="Arial" w:cs="Arial"/>
          <w:sz w:val="22"/>
          <w:lang w:eastAsia="en-GB"/>
        </w:rPr>
      </w:pPr>
      <w:r w:rsidRPr="000533BF">
        <w:rPr>
          <w:rFonts w:ascii="Arial" w:hAnsi="Arial" w:cs="Arial"/>
          <w:sz w:val="22"/>
          <w:lang w:eastAsia="en-GB"/>
        </w:rPr>
        <w:t xml:space="preserve">Where a course is conducted over two or more trimesters and comprises two or more components, </w:t>
      </w:r>
      <w:r w:rsidR="006C7A4C" w:rsidRPr="000533BF">
        <w:rPr>
          <w:rFonts w:ascii="Arial" w:hAnsi="Arial" w:cs="Arial"/>
          <w:sz w:val="22"/>
          <w:lang w:eastAsia="en-GB"/>
        </w:rPr>
        <w:t xml:space="preserve">each component will use the </w:t>
      </w:r>
      <w:r w:rsidRPr="000533BF">
        <w:rPr>
          <w:rFonts w:ascii="Arial" w:hAnsi="Arial" w:cs="Arial"/>
          <w:sz w:val="22"/>
          <w:lang w:eastAsia="en-GB"/>
        </w:rPr>
        <w:t xml:space="preserve">same Course Code with the addition of a suffix that identifies the sequence of the components. </w:t>
      </w:r>
    </w:p>
    <w:p w14:paraId="65349C6C" w14:textId="6BDD81CB" w:rsidR="003E0478" w:rsidRPr="000533BF" w:rsidRDefault="003E0478" w:rsidP="009B160E">
      <w:pPr>
        <w:spacing w:before="120" w:after="120" w:line="240" w:lineRule="auto"/>
        <w:ind w:left="567"/>
        <w:rPr>
          <w:rFonts w:ascii="Arial" w:hAnsi="Arial" w:cs="Arial"/>
          <w:sz w:val="22"/>
          <w:lang w:eastAsia="en-GB"/>
        </w:rPr>
      </w:pPr>
      <w:r w:rsidRPr="000533BF">
        <w:rPr>
          <w:rFonts w:ascii="Arial" w:hAnsi="Arial" w:cs="Arial"/>
          <w:sz w:val="22"/>
          <w:lang w:eastAsia="en-GB"/>
        </w:rPr>
        <w:t>Courses comprising two components are identified by a ‘_Yn’ suffix where Y1 is the first component of the course and Y2 is the final component of the course – nnnnAAA_Y1 and nnnnAAA_Y2.</w:t>
      </w:r>
    </w:p>
    <w:p w14:paraId="2E61CD5A" w14:textId="77777777" w:rsidR="003E0478" w:rsidRPr="000533BF" w:rsidRDefault="003E0478" w:rsidP="009B160E">
      <w:pPr>
        <w:spacing w:before="120" w:after="120" w:line="240" w:lineRule="auto"/>
        <w:ind w:left="567"/>
        <w:rPr>
          <w:rFonts w:ascii="Arial" w:hAnsi="Arial" w:cs="Arial"/>
          <w:sz w:val="22"/>
          <w:lang w:eastAsia="en-GB"/>
        </w:rPr>
      </w:pPr>
      <w:r w:rsidRPr="000533BF">
        <w:rPr>
          <w:rFonts w:ascii="Arial" w:hAnsi="Arial" w:cs="Arial"/>
          <w:sz w:val="22"/>
          <w:lang w:eastAsia="en-GB"/>
        </w:rPr>
        <w:t>Courses comprising more than two components are identified by a ‘_Pn’ suffix where P1 is the first component of the course, P2 is the second component, P3 is the third component etc.</w:t>
      </w:r>
    </w:p>
    <w:p w14:paraId="44094AF8" w14:textId="6D31D126" w:rsidR="00A4091A" w:rsidRPr="000533BF" w:rsidRDefault="0019646D" w:rsidP="009B160E">
      <w:pPr>
        <w:pStyle w:val="Heading4"/>
        <w:spacing w:before="120"/>
        <w:ind w:left="851" w:firstLine="0"/>
        <w:jc w:val="left"/>
        <w:rPr>
          <w:rFonts w:ascii="Arial" w:hAnsi="Arial"/>
          <w:sz w:val="22"/>
          <w:lang w:eastAsia="en-GB"/>
        </w:rPr>
      </w:pPr>
      <w:r w:rsidRPr="000533BF">
        <w:rPr>
          <w:rFonts w:ascii="Arial" w:hAnsi="Arial"/>
          <w:sz w:val="22"/>
          <w:lang w:eastAsia="en-GB"/>
        </w:rPr>
        <w:t>3.</w:t>
      </w:r>
      <w:r w:rsidR="00DD76FC" w:rsidRPr="000533BF">
        <w:rPr>
          <w:rFonts w:ascii="Arial" w:hAnsi="Arial"/>
          <w:sz w:val="22"/>
          <w:lang w:eastAsia="en-GB"/>
        </w:rPr>
        <w:t>8</w:t>
      </w:r>
      <w:r w:rsidRPr="000533BF">
        <w:rPr>
          <w:rFonts w:ascii="Arial" w:hAnsi="Arial"/>
          <w:sz w:val="22"/>
          <w:lang w:eastAsia="en-GB"/>
        </w:rPr>
        <w:t>.1 Load and fee calculations for multi-component courses</w:t>
      </w:r>
    </w:p>
    <w:p w14:paraId="1CA4402E" w14:textId="44D6BD2C" w:rsidR="00986688" w:rsidRPr="000533BF" w:rsidRDefault="00986688" w:rsidP="009B160E">
      <w:pPr>
        <w:pStyle w:val="ListParagraph"/>
        <w:spacing w:before="120" w:after="120" w:line="240" w:lineRule="auto"/>
        <w:ind w:left="851"/>
        <w:rPr>
          <w:rFonts w:ascii="Arial" w:hAnsi="Arial" w:cs="Arial"/>
          <w:sz w:val="22"/>
          <w:lang w:eastAsia="en-GB"/>
        </w:rPr>
      </w:pPr>
      <w:r w:rsidRPr="000533BF">
        <w:rPr>
          <w:rFonts w:ascii="Arial" w:hAnsi="Arial" w:cs="Arial"/>
          <w:sz w:val="22"/>
          <w:lang w:eastAsia="en-GB"/>
        </w:rPr>
        <w:t>The credit points of each component are configured such that the credit points for academic load and fee calculations are applied to each component of the course but the credit points for academic progress, degree requirements and G</w:t>
      </w:r>
      <w:r w:rsidR="002744FC" w:rsidRPr="000533BF">
        <w:rPr>
          <w:rFonts w:ascii="Arial" w:hAnsi="Arial" w:cs="Arial"/>
          <w:sz w:val="22"/>
          <w:lang w:eastAsia="en-GB"/>
        </w:rPr>
        <w:t>rade Point Average</w:t>
      </w:r>
      <w:r w:rsidRPr="000533BF">
        <w:rPr>
          <w:rFonts w:ascii="Arial" w:hAnsi="Arial" w:cs="Arial"/>
          <w:sz w:val="22"/>
          <w:lang w:eastAsia="en-GB"/>
        </w:rPr>
        <w:t xml:space="preserve"> are applied as a single total to the final component.</w:t>
      </w:r>
    </w:p>
    <w:p w14:paraId="5E6721C6" w14:textId="2740FD69" w:rsidR="0019646D" w:rsidRPr="000533BF" w:rsidRDefault="00986688" w:rsidP="009B160E">
      <w:pPr>
        <w:pStyle w:val="Heading4"/>
        <w:spacing w:before="120"/>
        <w:ind w:left="851" w:firstLine="0"/>
        <w:jc w:val="left"/>
        <w:rPr>
          <w:rFonts w:ascii="Arial" w:hAnsi="Arial"/>
          <w:sz w:val="22"/>
          <w:lang w:eastAsia="en-GB"/>
        </w:rPr>
      </w:pPr>
      <w:r w:rsidRPr="000533BF">
        <w:rPr>
          <w:rFonts w:ascii="Arial" w:hAnsi="Arial"/>
          <w:sz w:val="22"/>
          <w:lang w:eastAsia="en-GB"/>
        </w:rPr>
        <w:t>3.</w:t>
      </w:r>
      <w:r w:rsidR="00DD76FC" w:rsidRPr="000533BF">
        <w:rPr>
          <w:rFonts w:ascii="Arial" w:hAnsi="Arial"/>
          <w:sz w:val="22"/>
          <w:lang w:eastAsia="en-GB"/>
        </w:rPr>
        <w:t>8</w:t>
      </w:r>
      <w:r w:rsidRPr="000533BF">
        <w:rPr>
          <w:rFonts w:ascii="Arial" w:hAnsi="Arial"/>
          <w:sz w:val="22"/>
          <w:lang w:eastAsia="en-GB"/>
        </w:rPr>
        <w:t>.2 Grading scheme for multi-component courses</w:t>
      </w:r>
    </w:p>
    <w:p w14:paraId="02B7C88C" w14:textId="3E0009FE" w:rsidR="00740BF0" w:rsidRPr="000533BF" w:rsidRDefault="00986688" w:rsidP="009B160E">
      <w:pPr>
        <w:pStyle w:val="ListParagraph"/>
        <w:spacing w:before="120" w:after="120" w:line="240" w:lineRule="auto"/>
        <w:ind w:left="851"/>
        <w:rPr>
          <w:rFonts w:ascii="Arial" w:hAnsi="Arial" w:cs="Arial"/>
          <w:sz w:val="22"/>
          <w:lang w:eastAsia="en-GB"/>
        </w:rPr>
      </w:pPr>
      <w:r w:rsidRPr="000533BF">
        <w:rPr>
          <w:rFonts w:ascii="Arial" w:hAnsi="Arial" w:cs="Arial"/>
          <w:sz w:val="22"/>
          <w:lang w:eastAsia="en-GB"/>
        </w:rPr>
        <w:t>For all components other than the final component, the grading scheme applicable to multi-component courses is applied</w:t>
      </w:r>
      <w:r w:rsidR="00925E95" w:rsidRPr="000533BF">
        <w:rPr>
          <w:rFonts w:ascii="Arial" w:hAnsi="Arial" w:cs="Arial"/>
          <w:sz w:val="22"/>
          <w:lang w:eastAsia="en-GB"/>
        </w:rPr>
        <w:t xml:space="preserve"> and t</w:t>
      </w:r>
      <w:r w:rsidRPr="000533BF">
        <w:rPr>
          <w:rFonts w:ascii="Arial" w:hAnsi="Arial" w:cs="Arial"/>
          <w:sz w:val="22"/>
          <w:lang w:eastAsia="en-GB"/>
        </w:rPr>
        <w:t xml:space="preserve">he student’s academic </w:t>
      </w:r>
      <w:r w:rsidR="002744FC" w:rsidRPr="000533BF">
        <w:rPr>
          <w:rFonts w:ascii="Arial" w:hAnsi="Arial" w:cs="Arial"/>
          <w:sz w:val="22"/>
          <w:lang w:eastAsia="en-GB"/>
        </w:rPr>
        <w:t>transcript</w:t>
      </w:r>
      <w:r w:rsidR="0032218D" w:rsidRPr="000533BF">
        <w:rPr>
          <w:rFonts w:ascii="Arial" w:hAnsi="Arial" w:cs="Arial"/>
          <w:sz w:val="22"/>
          <w:lang w:eastAsia="en-GB"/>
        </w:rPr>
        <w:t xml:space="preserve"> will</w:t>
      </w:r>
      <w:r w:rsidRPr="000533BF">
        <w:rPr>
          <w:rFonts w:ascii="Arial" w:hAnsi="Arial" w:cs="Arial"/>
          <w:sz w:val="22"/>
          <w:lang w:eastAsia="en-GB"/>
        </w:rPr>
        <w:t xml:space="preserve"> indicate ‘CTG-Continuing grading’ for each component.</w:t>
      </w:r>
      <w:r w:rsidR="00925E95" w:rsidRPr="000533BF">
        <w:rPr>
          <w:rFonts w:ascii="Arial" w:hAnsi="Arial" w:cs="Arial"/>
          <w:sz w:val="22"/>
          <w:lang w:eastAsia="en-GB"/>
        </w:rPr>
        <w:t xml:space="preserve">  A grade is only awarded for the final component of </w:t>
      </w:r>
      <w:r w:rsidR="00925E95" w:rsidRPr="000533BF">
        <w:rPr>
          <w:rFonts w:ascii="Arial" w:hAnsi="Arial" w:cs="Arial"/>
          <w:sz w:val="22"/>
          <w:lang w:eastAsia="en-GB"/>
        </w:rPr>
        <w:lastRenderedPageBreak/>
        <w:t xml:space="preserve">the course, </w:t>
      </w:r>
      <w:r w:rsidRPr="000533BF">
        <w:rPr>
          <w:rFonts w:ascii="Arial" w:hAnsi="Arial" w:cs="Arial"/>
          <w:sz w:val="22"/>
          <w:lang w:eastAsia="en-GB"/>
        </w:rPr>
        <w:t xml:space="preserve">in accordance with the award of grades as specified in the </w:t>
      </w:r>
      <w:hyperlink r:id="rId11" w:history="1">
        <w:r w:rsidRPr="000533BF">
          <w:rPr>
            <w:rStyle w:val="Hyperlink"/>
            <w:rFonts w:ascii="Arial" w:hAnsi="Arial" w:cs="Arial"/>
            <w:sz w:val="22"/>
            <w:lang w:eastAsia="en-GB"/>
          </w:rPr>
          <w:t>Assessment Procedure for Staff</w:t>
        </w:r>
      </w:hyperlink>
      <w:r w:rsidRPr="000533BF">
        <w:rPr>
          <w:rFonts w:ascii="Arial" w:hAnsi="Arial" w:cs="Arial"/>
          <w:sz w:val="22"/>
          <w:lang w:eastAsia="en-GB"/>
        </w:rPr>
        <w:t>.</w:t>
      </w:r>
    </w:p>
    <w:p w14:paraId="2415ECD2" w14:textId="78FF7426" w:rsidR="00A4091A" w:rsidRPr="000533BF" w:rsidRDefault="00A4091A" w:rsidP="009B160E">
      <w:pPr>
        <w:pStyle w:val="Heading3"/>
        <w:spacing w:before="120" w:after="120"/>
        <w:ind w:left="567" w:firstLine="0"/>
        <w:rPr>
          <w:rFonts w:ascii="Arial" w:hAnsi="Arial" w:cs="Arial"/>
          <w:b/>
          <w:bCs/>
          <w:sz w:val="32"/>
          <w:szCs w:val="32"/>
        </w:rPr>
      </w:pPr>
      <w:bookmarkStart w:id="31" w:name="_3.8_Course_Campus"/>
      <w:bookmarkStart w:id="32" w:name="_3.9_Course_Campus"/>
      <w:bookmarkEnd w:id="31"/>
      <w:bookmarkEnd w:id="32"/>
      <w:r w:rsidRPr="000533BF">
        <w:rPr>
          <w:rFonts w:ascii="Arial" w:hAnsi="Arial" w:cs="Arial"/>
          <w:b/>
          <w:bCs/>
          <w:sz w:val="32"/>
          <w:szCs w:val="32"/>
        </w:rPr>
        <w:t>3.</w:t>
      </w:r>
      <w:r w:rsidR="00DD76FC" w:rsidRPr="000533BF">
        <w:rPr>
          <w:rFonts w:ascii="Arial" w:hAnsi="Arial" w:cs="Arial"/>
          <w:b/>
          <w:bCs/>
          <w:sz w:val="32"/>
          <w:szCs w:val="32"/>
        </w:rPr>
        <w:t>9</w:t>
      </w:r>
      <w:r w:rsidRPr="000533BF">
        <w:rPr>
          <w:rFonts w:ascii="Arial" w:hAnsi="Arial" w:cs="Arial"/>
          <w:b/>
          <w:bCs/>
          <w:sz w:val="32"/>
          <w:szCs w:val="32"/>
        </w:rPr>
        <w:t xml:space="preserve"> Course Campus and Location</w:t>
      </w:r>
    </w:p>
    <w:p w14:paraId="5D2B7A55" w14:textId="5AF850E0" w:rsidR="00986688" w:rsidRPr="000533BF" w:rsidRDefault="00986688" w:rsidP="009B160E">
      <w:pPr>
        <w:spacing w:before="120" w:after="120" w:line="240" w:lineRule="auto"/>
        <w:ind w:left="567"/>
        <w:rPr>
          <w:rFonts w:ascii="Arial" w:hAnsi="Arial" w:cs="Arial"/>
          <w:sz w:val="22"/>
          <w:lang w:eastAsia="en-GB"/>
        </w:rPr>
      </w:pPr>
      <w:r w:rsidRPr="000533BF">
        <w:rPr>
          <w:rFonts w:ascii="Arial" w:hAnsi="Arial" w:cs="Arial"/>
          <w:sz w:val="22"/>
          <w:lang w:eastAsia="en-GB"/>
        </w:rPr>
        <w:t xml:space="preserve">The campus of the course is the campus at which the teaching of the course is conducted, or in the case of a course offered </w:t>
      </w:r>
      <w:r w:rsidR="00070CA1" w:rsidRPr="000533BF">
        <w:rPr>
          <w:rFonts w:ascii="Arial" w:hAnsi="Arial" w:cs="Arial"/>
          <w:sz w:val="22"/>
          <w:lang w:eastAsia="en-GB"/>
        </w:rPr>
        <w:t>in</w:t>
      </w:r>
      <w:r w:rsidRPr="000533BF">
        <w:rPr>
          <w:rFonts w:ascii="Arial" w:hAnsi="Arial" w:cs="Arial"/>
          <w:sz w:val="22"/>
          <w:lang w:eastAsia="en-GB"/>
        </w:rPr>
        <w:t xml:space="preserve"> off</w:t>
      </w:r>
      <w:r w:rsidR="000361AD" w:rsidRPr="000533BF">
        <w:rPr>
          <w:rFonts w:ascii="Arial" w:hAnsi="Arial" w:cs="Arial"/>
          <w:sz w:val="22"/>
          <w:lang w:eastAsia="en-GB"/>
        </w:rPr>
        <w:t xml:space="preserve"> </w:t>
      </w:r>
      <w:r w:rsidRPr="000533BF">
        <w:rPr>
          <w:rFonts w:ascii="Arial" w:hAnsi="Arial" w:cs="Arial"/>
          <w:sz w:val="22"/>
          <w:lang w:eastAsia="en-GB"/>
        </w:rPr>
        <w:t xml:space="preserve">campus mode, the home campus </w:t>
      </w:r>
      <w:r w:rsidR="006D7F44" w:rsidRPr="000533BF">
        <w:rPr>
          <w:rFonts w:ascii="Arial" w:hAnsi="Arial" w:cs="Arial"/>
          <w:sz w:val="22"/>
          <w:lang w:eastAsia="en-GB"/>
        </w:rPr>
        <w:t xml:space="preserve">determined by </w:t>
      </w:r>
      <w:r w:rsidRPr="000533BF">
        <w:rPr>
          <w:rFonts w:ascii="Arial" w:hAnsi="Arial" w:cs="Arial"/>
          <w:sz w:val="22"/>
          <w:lang w:eastAsia="en-GB"/>
        </w:rPr>
        <w:t>the</w:t>
      </w:r>
      <w:r w:rsidR="001C6227" w:rsidRPr="000533BF">
        <w:rPr>
          <w:rFonts w:ascii="Arial" w:hAnsi="Arial" w:cs="Arial"/>
          <w:sz w:val="22"/>
          <w:lang w:eastAsia="en-GB"/>
        </w:rPr>
        <w:t xml:space="preserve"> School</w:t>
      </w:r>
      <w:r w:rsidRPr="000533BF">
        <w:rPr>
          <w:rFonts w:ascii="Arial" w:hAnsi="Arial" w:cs="Arial"/>
          <w:sz w:val="22"/>
          <w:lang w:eastAsia="en-GB"/>
        </w:rPr>
        <w:t>, with the following exceptions:</w:t>
      </w:r>
    </w:p>
    <w:p w14:paraId="6F5DFE1B" w14:textId="05546B95" w:rsidR="00986688" w:rsidRPr="000533BF" w:rsidRDefault="00986688" w:rsidP="00853170">
      <w:pPr>
        <w:pStyle w:val="ListParagraph"/>
        <w:numPr>
          <w:ilvl w:val="0"/>
          <w:numId w:val="9"/>
        </w:numPr>
        <w:spacing w:before="120" w:after="120" w:line="240" w:lineRule="auto"/>
        <w:ind w:left="851" w:hanging="284"/>
        <w:rPr>
          <w:rFonts w:ascii="Arial" w:hAnsi="Arial" w:cs="Arial"/>
          <w:sz w:val="22"/>
          <w:lang w:eastAsia="en-GB"/>
        </w:rPr>
      </w:pPr>
      <w:r w:rsidRPr="000533BF">
        <w:rPr>
          <w:rFonts w:ascii="Arial" w:hAnsi="Arial" w:cs="Arial"/>
          <w:sz w:val="22"/>
        </w:rPr>
        <w:t>Courses taught in person at other locations off</w:t>
      </w:r>
      <w:r w:rsidR="000361AD" w:rsidRPr="000533BF">
        <w:rPr>
          <w:rFonts w:ascii="Arial" w:hAnsi="Arial" w:cs="Arial"/>
          <w:sz w:val="22"/>
        </w:rPr>
        <w:t xml:space="preserve"> </w:t>
      </w:r>
      <w:r w:rsidRPr="000533BF">
        <w:rPr>
          <w:rFonts w:ascii="Arial" w:hAnsi="Arial" w:cs="Arial"/>
          <w:sz w:val="22"/>
        </w:rPr>
        <w:t>campus (e.g. off-shore, other) or taught online.</w:t>
      </w:r>
    </w:p>
    <w:p w14:paraId="557A903B" w14:textId="5E8354ED" w:rsidR="00986688" w:rsidRPr="000533BF" w:rsidRDefault="00986688" w:rsidP="00853170">
      <w:pPr>
        <w:pStyle w:val="ListParagraph"/>
        <w:numPr>
          <w:ilvl w:val="0"/>
          <w:numId w:val="9"/>
        </w:numPr>
        <w:spacing w:before="120" w:after="120" w:line="240" w:lineRule="auto"/>
        <w:ind w:left="851" w:hanging="284"/>
        <w:rPr>
          <w:rFonts w:ascii="Arial" w:hAnsi="Arial" w:cs="Arial"/>
          <w:sz w:val="22"/>
          <w:lang w:eastAsia="en-GB"/>
        </w:rPr>
      </w:pPr>
      <w:r w:rsidRPr="000533BF">
        <w:rPr>
          <w:rFonts w:ascii="Arial" w:hAnsi="Arial" w:cs="Arial"/>
          <w:sz w:val="22"/>
        </w:rPr>
        <w:t>Courses offered at an off-shore location will indicate that the campus is OFF-SHORE and the location is the designated address of the off-shore location.</w:t>
      </w:r>
    </w:p>
    <w:p w14:paraId="6F0A62F8" w14:textId="77777777" w:rsidR="00AE1F2E" w:rsidRPr="000533BF" w:rsidRDefault="00AE1F2E" w:rsidP="009B160E">
      <w:pPr>
        <w:spacing w:before="120" w:after="120" w:line="240" w:lineRule="auto"/>
        <w:ind w:left="567"/>
        <w:rPr>
          <w:rFonts w:ascii="Arial" w:hAnsi="Arial" w:cs="Arial"/>
          <w:sz w:val="22"/>
          <w:lang w:eastAsia="en-GB"/>
        </w:rPr>
      </w:pPr>
      <w:r w:rsidRPr="000533BF">
        <w:rPr>
          <w:rFonts w:ascii="Arial" w:hAnsi="Arial" w:cs="Arial"/>
          <w:sz w:val="22"/>
          <w:lang w:eastAsia="en-GB"/>
        </w:rPr>
        <w:t>Campus and location can reflect the administrative home of the campus.</w:t>
      </w:r>
    </w:p>
    <w:p w14:paraId="2BE82170" w14:textId="242BFF76" w:rsidR="00986688" w:rsidRPr="000533BF" w:rsidRDefault="00986688" w:rsidP="009B160E">
      <w:pPr>
        <w:spacing w:before="120" w:after="120" w:line="240" w:lineRule="auto"/>
        <w:ind w:left="567"/>
        <w:rPr>
          <w:rFonts w:ascii="Arial" w:hAnsi="Arial" w:cs="Arial"/>
          <w:sz w:val="22"/>
          <w:lang w:eastAsia="en-GB"/>
        </w:rPr>
      </w:pPr>
      <w:r w:rsidRPr="000533BF">
        <w:rPr>
          <w:rFonts w:ascii="Arial" w:hAnsi="Arial" w:cs="Arial"/>
          <w:sz w:val="22"/>
          <w:lang w:eastAsia="en-GB"/>
        </w:rPr>
        <w:t>Each course offering is linked to a single campus as below:</w:t>
      </w:r>
    </w:p>
    <w:p w14:paraId="09328D86" w14:textId="77777777" w:rsidR="001211C4" w:rsidRPr="000533BF" w:rsidRDefault="00986688" w:rsidP="00853170">
      <w:pPr>
        <w:pStyle w:val="ListParagraph"/>
        <w:numPr>
          <w:ilvl w:val="0"/>
          <w:numId w:val="10"/>
        </w:numPr>
        <w:spacing w:before="120" w:after="120" w:line="240" w:lineRule="auto"/>
        <w:ind w:left="851" w:hanging="284"/>
        <w:rPr>
          <w:rFonts w:ascii="Arial" w:hAnsi="Arial" w:cs="Arial"/>
          <w:sz w:val="22"/>
        </w:rPr>
      </w:pPr>
      <w:r w:rsidRPr="000533BF">
        <w:rPr>
          <w:rFonts w:ascii="Arial" w:hAnsi="Arial" w:cs="Arial"/>
          <w:color w:val="000000" w:themeColor="text1"/>
          <w:sz w:val="22"/>
        </w:rPr>
        <w:t>Gold Coast</w:t>
      </w:r>
    </w:p>
    <w:p w14:paraId="26A28C54" w14:textId="1245574B" w:rsidR="00986688" w:rsidRPr="000533BF" w:rsidRDefault="00986688" w:rsidP="00853170">
      <w:pPr>
        <w:pStyle w:val="ListParagraph"/>
        <w:numPr>
          <w:ilvl w:val="0"/>
          <w:numId w:val="10"/>
        </w:numPr>
        <w:spacing w:before="120" w:after="120" w:line="240" w:lineRule="auto"/>
        <w:ind w:left="851" w:hanging="284"/>
        <w:rPr>
          <w:rFonts w:ascii="Arial" w:hAnsi="Arial" w:cs="Arial"/>
          <w:sz w:val="22"/>
        </w:rPr>
      </w:pPr>
      <w:r w:rsidRPr="000533BF">
        <w:rPr>
          <w:rFonts w:ascii="Arial" w:hAnsi="Arial" w:cs="Arial"/>
          <w:color w:val="000000" w:themeColor="text1"/>
          <w:sz w:val="22"/>
        </w:rPr>
        <w:t>Logan</w:t>
      </w:r>
    </w:p>
    <w:p w14:paraId="5B89F2E4" w14:textId="53C0F4B4" w:rsidR="00986688" w:rsidRPr="000533BF" w:rsidRDefault="00986688" w:rsidP="00853170">
      <w:pPr>
        <w:pStyle w:val="ListParagraph"/>
        <w:numPr>
          <w:ilvl w:val="0"/>
          <w:numId w:val="10"/>
        </w:numPr>
        <w:spacing w:before="120" w:after="120" w:line="240" w:lineRule="auto"/>
        <w:ind w:left="851" w:hanging="284"/>
        <w:rPr>
          <w:rFonts w:ascii="Arial" w:hAnsi="Arial" w:cs="Arial"/>
          <w:sz w:val="22"/>
        </w:rPr>
      </w:pPr>
      <w:r w:rsidRPr="000533BF">
        <w:rPr>
          <w:rFonts w:ascii="Arial" w:hAnsi="Arial" w:cs="Arial"/>
          <w:color w:val="000000" w:themeColor="text1"/>
          <w:sz w:val="22"/>
        </w:rPr>
        <w:t>Mt Gravatt</w:t>
      </w:r>
    </w:p>
    <w:p w14:paraId="2FFB54C7" w14:textId="46C10D02" w:rsidR="00986688" w:rsidRPr="000533BF" w:rsidRDefault="00986688" w:rsidP="00853170">
      <w:pPr>
        <w:pStyle w:val="ListParagraph"/>
        <w:numPr>
          <w:ilvl w:val="0"/>
          <w:numId w:val="10"/>
        </w:numPr>
        <w:spacing w:before="120" w:after="120" w:line="240" w:lineRule="auto"/>
        <w:ind w:left="851" w:hanging="284"/>
        <w:rPr>
          <w:rFonts w:ascii="Arial" w:hAnsi="Arial" w:cs="Arial"/>
          <w:sz w:val="22"/>
        </w:rPr>
      </w:pPr>
      <w:r w:rsidRPr="000533BF">
        <w:rPr>
          <w:rFonts w:ascii="Arial" w:hAnsi="Arial" w:cs="Arial"/>
          <w:color w:val="000000" w:themeColor="text1"/>
          <w:sz w:val="22"/>
        </w:rPr>
        <w:t>Nathan</w:t>
      </w:r>
    </w:p>
    <w:p w14:paraId="13529C9C" w14:textId="7A6770CD" w:rsidR="00986688" w:rsidRPr="000533BF" w:rsidRDefault="00986688" w:rsidP="00853170">
      <w:pPr>
        <w:pStyle w:val="ListParagraph"/>
        <w:numPr>
          <w:ilvl w:val="0"/>
          <w:numId w:val="10"/>
        </w:numPr>
        <w:spacing w:before="120" w:after="120" w:line="240" w:lineRule="auto"/>
        <w:ind w:left="851" w:hanging="284"/>
        <w:rPr>
          <w:rFonts w:ascii="Arial" w:hAnsi="Arial" w:cs="Arial"/>
          <w:sz w:val="22"/>
        </w:rPr>
      </w:pPr>
      <w:r w:rsidRPr="000533BF">
        <w:rPr>
          <w:rFonts w:ascii="Arial" w:hAnsi="Arial" w:cs="Arial"/>
          <w:color w:val="000000" w:themeColor="text1"/>
          <w:sz w:val="22"/>
        </w:rPr>
        <w:t>South Bank</w:t>
      </w:r>
    </w:p>
    <w:p w14:paraId="64AB3E73" w14:textId="5F0BA662" w:rsidR="00986688" w:rsidRPr="000533BF" w:rsidRDefault="00986688" w:rsidP="00853170">
      <w:pPr>
        <w:pStyle w:val="ListParagraph"/>
        <w:numPr>
          <w:ilvl w:val="0"/>
          <w:numId w:val="10"/>
        </w:numPr>
        <w:spacing w:before="120" w:after="120" w:line="240" w:lineRule="auto"/>
        <w:ind w:left="851" w:hanging="284"/>
        <w:rPr>
          <w:rFonts w:ascii="Arial" w:hAnsi="Arial" w:cs="Arial"/>
          <w:sz w:val="22"/>
        </w:rPr>
      </w:pPr>
      <w:r w:rsidRPr="000533BF">
        <w:rPr>
          <w:rFonts w:ascii="Arial" w:hAnsi="Arial" w:cs="Arial"/>
          <w:color w:val="000000" w:themeColor="text1"/>
          <w:sz w:val="22"/>
        </w:rPr>
        <w:t>Online</w:t>
      </w:r>
    </w:p>
    <w:p w14:paraId="0BF2979F" w14:textId="1F30FCEC" w:rsidR="00986688" w:rsidRPr="000533BF" w:rsidRDefault="00986688" w:rsidP="00853170">
      <w:pPr>
        <w:pStyle w:val="ListParagraph"/>
        <w:numPr>
          <w:ilvl w:val="0"/>
          <w:numId w:val="10"/>
        </w:numPr>
        <w:spacing w:before="120" w:after="120" w:line="240" w:lineRule="auto"/>
        <w:ind w:left="851" w:hanging="284"/>
        <w:rPr>
          <w:rFonts w:ascii="Arial" w:hAnsi="Arial" w:cs="Arial"/>
          <w:sz w:val="22"/>
        </w:rPr>
      </w:pPr>
      <w:r w:rsidRPr="000533BF">
        <w:rPr>
          <w:rFonts w:ascii="Arial" w:hAnsi="Arial" w:cs="Arial"/>
          <w:color w:val="000000" w:themeColor="text1"/>
          <w:sz w:val="22"/>
        </w:rPr>
        <w:t>Off-shore</w:t>
      </w:r>
    </w:p>
    <w:p w14:paraId="637C3FE6" w14:textId="77777777" w:rsidR="00986688" w:rsidRPr="000533BF" w:rsidRDefault="00986688" w:rsidP="00853170">
      <w:pPr>
        <w:pStyle w:val="ListParagraph"/>
        <w:numPr>
          <w:ilvl w:val="0"/>
          <w:numId w:val="10"/>
        </w:numPr>
        <w:spacing w:before="120" w:after="120" w:line="240" w:lineRule="auto"/>
        <w:ind w:left="851" w:hanging="284"/>
        <w:rPr>
          <w:rFonts w:ascii="Arial" w:hAnsi="Arial" w:cs="Arial"/>
          <w:sz w:val="22"/>
        </w:rPr>
      </w:pPr>
      <w:r w:rsidRPr="000533BF">
        <w:rPr>
          <w:rFonts w:ascii="Arial" w:hAnsi="Arial" w:cs="Arial"/>
          <w:color w:val="000000" w:themeColor="text1"/>
          <w:sz w:val="22"/>
        </w:rPr>
        <w:t>Other</w:t>
      </w:r>
    </w:p>
    <w:p w14:paraId="39B55EDD" w14:textId="69B0C576" w:rsidR="00801886" w:rsidRPr="000533BF" w:rsidRDefault="00986688" w:rsidP="009B160E">
      <w:pPr>
        <w:pStyle w:val="Heading4"/>
        <w:spacing w:before="120"/>
        <w:ind w:left="851" w:firstLine="0"/>
        <w:jc w:val="left"/>
        <w:rPr>
          <w:rFonts w:ascii="Arial" w:hAnsi="Arial"/>
          <w:sz w:val="22"/>
          <w:lang w:eastAsia="en-GB"/>
        </w:rPr>
      </w:pPr>
      <w:r w:rsidRPr="000533BF">
        <w:rPr>
          <w:rFonts w:ascii="Arial" w:hAnsi="Arial"/>
          <w:sz w:val="22"/>
          <w:lang w:eastAsia="en-GB"/>
        </w:rPr>
        <w:t>3.</w:t>
      </w:r>
      <w:r w:rsidR="00DD76FC" w:rsidRPr="000533BF">
        <w:rPr>
          <w:rFonts w:ascii="Arial" w:hAnsi="Arial"/>
          <w:sz w:val="22"/>
          <w:lang w:eastAsia="en-GB"/>
        </w:rPr>
        <w:t>9</w:t>
      </w:r>
      <w:r w:rsidRPr="000533BF">
        <w:rPr>
          <w:rFonts w:ascii="Arial" w:hAnsi="Arial"/>
          <w:sz w:val="22"/>
          <w:lang w:eastAsia="en-GB"/>
        </w:rPr>
        <w:t xml:space="preserve">.1 </w:t>
      </w:r>
      <w:r w:rsidR="00801886" w:rsidRPr="000533BF">
        <w:rPr>
          <w:rFonts w:ascii="Arial" w:hAnsi="Arial"/>
          <w:sz w:val="22"/>
          <w:lang w:eastAsia="en-GB"/>
        </w:rPr>
        <w:t xml:space="preserve">Cross </w:t>
      </w:r>
      <w:r w:rsidR="001A476F" w:rsidRPr="000533BF">
        <w:rPr>
          <w:rFonts w:ascii="Arial" w:hAnsi="Arial"/>
          <w:sz w:val="22"/>
          <w:lang w:eastAsia="en-GB"/>
        </w:rPr>
        <w:t>c</w:t>
      </w:r>
      <w:r w:rsidR="00801886" w:rsidRPr="000533BF">
        <w:rPr>
          <w:rFonts w:ascii="Arial" w:hAnsi="Arial"/>
          <w:sz w:val="22"/>
          <w:lang w:eastAsia="en-GB"/>
        </w:rPr>
        <w:t xml:space="preserve">ampus </w:t>
      </w:r>
      <w:r w:rsidR="001A476F" w:rsidRPr="000533BF">
        <w:rPr>
          <w:rFonts w:ascii="Arial" w:hAnsi="Arial"/>
          <w:sz w:val="22"/>
          <w:lang w:eastAsia="en-GB"/>
        </w:rPr>
        <w:t>c</w:t>
      </w:r>
      <w:r w:rsidR="00801886" w:rsidRPr="000533BF">
        <w:rPr>
          <w:rFonts w:ascii="Arial" w:hAnsi="Arial"/>
          <w:sz w:val="22"/>
          <w:lang w:eastAsia="en-GB"/>
        </w:rPr>
        <w:t>onsistency</w:t>
      </w:r>
    </w:p>
    <w:p w14:paraId="524D31D9" w14:textId="5011A9CB" w:rsidR="00AB44C8" w:rsidRPr="000533BF" w:rsidRDefault="00CA175E" w:rsidP="009B160E">
      <w:pPr>
        <w:spacing w:before="120" w:after="120" w:line="240" w:lineRule="auto"/>
        <w:ind w:left="851"/>
        <w:rPr>
          <w:rFonts w:ascii="Arial" w:hAnsi="Arial" w:cs="Arial"/>
          <w:sz w:val="22"/>
          <w:lang w:eastAsia="en-GB"/>
        </w:rPr>
      </w:pPr>
      <w:r w:rsidRPr="000533BF">
        <w:rPr>
          <w:rFonts w:ascii="Arial" w:hAnsi="Arial" w:cs="Arial"/>
          <w:sz w:val="22"/>
          <w:lang w:eastAsia="en-GB"/>
        </w:rPr>
        <w:t xml:space="preserve">Courses offered on multiple campuses should have </w:t>
      </w:r>
      <w:r w:rsidR="003F69A2" w:rsidRPr="000533BF">
        <w:rPr>
          <w:rFonts w:ascii="Arial" w:hAnsi="Arial" w:cs="Arial"/>
          <w:sz w:val="22"/>
          <w:lang w:eastAsia="en-GB"/>
        </w:rPr>
        <w:t>identical</w:t>
      </w:r>
      <w:r w:rsidRPr="000533BF">
        <w:rPr>
          <w:rFonts w:ascii="Arial" w:hAnsi="Arial" w:cs="Arial"/>
          <w:sz w:val="22"/>
          <w:lang w:eastAsia="en-GB"/>
        </w:rPr>
        <w:t xml:space="preserve"> learning outcomes</w:t>
      </w:r>
      <w:r w:rsidR="00E630DA" w:rsidRPr="000533BF">
        <w:rPr>
          <w:rFonts w:ascii="Arial" w:hAnsi="Arial" w:cs="Arial"/>
          <w:sz w:val="22"/>
          <w:lang w:eastAsia="en-GB"/>
        </w:rPr>
        <w:t xml:space="preserve">. </w:t>
      </w:r>
      <w:r w:rsidRPr="000533BF">
        <w:rPr>
          <w:rFonts w:ascii="Arial" w:hAnsi="Arial" w:cs="Arial"/>
          <w:sz w:val="22"/>
          <w:lang w:eastAsia="en-GB"/>
        </w:rPr>
        <w:t>It will be identified as a single course</w:t>
      </w:r>
      <w:r w:rsidR="003F69A2" w:rsidRPr="000533BF">
        <w:rPr>
          <w:rFonts w:ascii="Arial" w:hAnsi="Arial" w:cs="Arial"/>
          <w:sz w:val="22"/>
          <w:lang w:eastAsia="en-GB"/>
        </w:rPr>
        <w:t xml:space="preserve"> using the same </w:t>
      </w:r>
      <w:r w:rsidR="00995872" w:rsidRPr="000533BF">
        <w:rPr>
          <w:rFonts w:ascii="Arial" w:hAnsi="Arial" w:cs="Arial"/>
          <w:sz w:val="22"/>
          <w:lang w:eastAsia="en-GB"/>
        </w:rPr>
        <w:t>C</w:t>
      </w:r>
      <w:r w:rsidR="003F69A2" w:rsidRPr="000533BF">
        <w:rPr>
          <w:rFonts w:ascii="Arial" w:hAnsi="Arial" w:cs="Arial"/>
          <w:sz w:val="22"/>
          <w:lang w:eastAsia="en-GB"/>
        </w:rPr>
        <w:t>ourse</w:t>
      </w:r>
      <w:r w:rsidR="00995872" w:rsidRPr="000533BF">
        <w:rPr>
          <w:rFonts w:ascii="Arial" w:hAnsi="Arial" w:cs="Arial"/>
          <w:sz w:val="22"/>
          <w:lang w:eastAsia="en-GB"/>
        </w:rPr>
        <w:t xml:space="preserve"> Code</w:t>
      </w:r>
      <w:r w:rsidR="00487E79" w:rsidRPr="000533BF">
        <w:rPr>
          <w:rStyle w:val="FootnoteReference"/>
          <w:rFonts w:ascii="Arial" w:hAnsi="Arial" w:cs="Arial"/>
          <w:sz w:val="22"/>
          <w:lang w:eastAsia="en-GB"/>
        </w:rPr>
        <w:footnoteReference w:id="2"/>
      </w:r>
      <w:r w:rsidR="00E630DA" w:rsidRPr="000533BF">
        <w:rPr>
          <w:rFonts w:ascii="Arial" w:hAnsi="Arial" w:cs="Arial"/>
          <w:sz w:val="22"/>
          <w:lang w:eastAsia="en-GB"/>
        </w:rPr>
        <w:t xml:space="preserve"> and title. The content of the course will be equivalent to the ex</w:t>
      </w:r>
      <w:r w:rsidR="00A557A5" w:rsidRPr="000533BF">
        <w:rPr>
          <w:rFonts w:ascii="Arial" w:hAnsi="Arial" w:cs="Arial"/>
          <w:sz w:val="22"/>
          <w:lang w:eastAsia="en-GB"/>
        </w:rPr>
        <w:t xml:space="preserve">tent necessary to support the learning </w:t>
      </w:r>
      <w:r w:rsidR="006510B8" w:rsidRPr="000533BF">
        <w:rPr>
          <w:rFonts w:ascii="Arial" w:hAnsi="Arial" w:cs="Arial"/>
          <w:sz w:val="22"/>
          <w:lang w:eastAsia="en-GB"/>
        </w:rPr>
        <w:t>ou</w:t>
      </w:r>
      <w:r w:rsidR="00A557A5" w:rsidRPr="000533BF">
        <w:rPr>
          <w:rFonts w:ascii="Arial" w:hAnsi="Arial" w:cs="Arial"/>
          <w:sz w:val="22"/>
          <w:lang w:eastAsia="en-GB"/>
        </w:rPr>
        <w:t>tcomes.</w:t>
      </w:r>
      <w:r w:rsidR="00A6701B" w:rsidRPr="000533BF">
        <w:rPr>
          <w:rFonts w:ascii="Arial" w:hAnsi="Arial" w:cs="Arial"/>
          <w:sz w:val="22"/>
          <w:lang w:eastAsia="en-GB"/>
        </w:rPr>
        <w:t xml:space="preserve"> </w:t>
      </w:r>
      <w:r w:rsidR="00A557A5" w:rsidRPr="000533BF">
        <w:rPr>
          <w:rFonts w:ascii="Arial" w:hAnsi="Arial" w:cs="Arial"/>
          <w:sz w:val="22"/>
          <w:lang w:eastAsia="en-GB"/>
        </w:rPr>
        <w:t>The assessment will be conducted to ensure equivalent outcomes and standards.</w:t>
      </w:r>
    </w:p>
    <w:p w14:paraId="1067031A" w14:textId="7BB2A0F9" w:rsidR="00986688" w:rsidRPr="000533BF" w:rsidRDefault="00801886" w:rsidP="009B160E">
      <w:pPr>
        <w:pStyle w:val="Heading4"/>
        <w:spacing w:before="120"/>
        <w:ind w:left="851" w:firstLine="0"/>
        <w:jc w:val="left"/>
        <w:rPr>
          <w:rFonts w:ascii="Arial" w:hAnsi="Arial"/>
          <w:sz w:val="22"/>
          <w:lang w:eastAsia="en-GB"/>
        </w:rPr>
      </w:pPr>
      <w:r w:rsidRPr="000533BF">
        <w:rPr>
          <w:rFonts w:ascii="Arial" w:hAnsi="Arial"/>
          <w:sz w:val="22"/>
          <w:lang w:eastAsia="en-GB"/>
        </w:rPr>
        <w:t>3.</w:t>
      </w:r>
      <w:r w:rsidR="00DD76FC" w:rsidRPr="000533BF">
        <w:rPr>
          <w:rFonts w:ascii="Arial" w:hAnsi="Arial"/>
          <w:sz w:val="22"/>
          <w:lang w:eastAsia="en-GB"/>
        </w:rPr>
        <w:t>9</w:t>
      </w:r>
      <w:r w:rsidRPr="000533BF">
        <w:rPr>
          <w:rFonts w:ascii="Arial" w:hAnsi="Arial"/>
          <w:sz w:val="22"/>
          <w:lang w:eastAsia="en-GB"/>
        </w:rPr>
        <w:t xml:space="preserve">.2 </w:t>
      </w:r>
      <w:r w:rsidR="00986688" w:rsidRPr="000533BF">
        <w:rPr>
          <w:rFonts w:ascii="Arial" w:hAnsi="Arial"/>
          <w:sz w:val="22"/>
          <w:lang w:eastAsia="en-GB"/>
        </w:rPr>
        <w:t>Location</w:t>
      </w:r>
    </w:p>
    <w:p w14:paraId="34DAFEE1" w14:textId="77777777" w:rsidR="00986688" w:rsidRPr="000533BF" w:rsidRDefault="00986688" w:rsidP="009B160E">
      <w:pPr>
        <w:spacing w:before="120" w:after="120" w:line="240" w:lineRule="auto"/>
        <w:ind w:left="851"/>
        <w:rPr>
          <w:rFonts w:ascii="Arial" w:hAnsi="Arial" w:cs="Arial"/>
          <w:sz w:val="22"/>
          <w:lang w:eastAsia="en-GB"/>
        </w:rPr>
      </w:pPr>
      <w:r w:rsidRPr="000533BF">
        <w:rPr>
          <w:rFonts w:ascii="Arial" w:hAnsi="Arial" w:cs="Arial"/>
          <w:sz w:val="22"/>
          <w:lang w:eastAsia="en-GB"/>
        </w:rPr>
        <w:t>A course offering is configured using the following locations:</w:t>
      </w:r>
    </w:p>
    <w:p w14:paraId="5070D69A" w14:textId="4F542EE5" w:rsidR="00986688" w:rsidRPr="000533BF" w:rsidRDefault="00986688" w:rsidP="00853170">
      <w:pPr>
        <w:pStyle w:val="ListParagraph"/>
        <w:numPr>
          <w:ilvl w:val="1"/>
          <w:numId w:val="11"/>
        </w:numPr>
        <w:spacing w:before="120" w:after="120" w:line="240" w:lineRule="auto"/>
        <w:ind w:left="1134" w:hanging="283"/>
        <w:rPr>
          <w:rFonts w:ascii="Arial" w:hAnsi="Arial" w:cs="Arial"/>
          <w:sz w:val="22"/>
          <w:lang w:eastAsia="en-GB"/>
        </w:rPr>
      </w:pPr>
      <w:r w:rsidRPr="000533BF">
        <w:rPr>
          <w:rFonts w:ascii="Arial" w:hAnsi="Arial" w:cs="Arial"/>
          <w:sz w:val="22"/>
          <w:lang w:eastAsia="en-GB"/>
        </w:rPr>
        <w:t>On campus</w:t>
      </w:r>
    </w:p>
    <w:p w14:paraId="13E5BC1F" w14:textId="7E713988" w:rsidR="00986688" w:rsidRPr="000533BF" w:rsidRDefault="00986688" w:rsidP="00853170">
      <w:pPr>
        <w:pStyle w:val="ListParagraph"/>
        <w:numPr>
          <w:ilvl w:val="1"/>
          <w:numId w:val="11"/>
        </w:numPr>
        <w:spacing w:before="120" w:after="120" w:line="240" w:lineRule="auto"/>
        <w:ind w:left="1134" w:hanging="283"/>
        <w:rPr>
          <w:rFonts w:ascii="Arial" w:hAnsi="Arial" w:cs="Arial"/>
          <w:sz w:val="22"/>
          <w:lang w:eastAsia="en-GB"/>
        </w:rPr>
      </w:pPr>
      <w:r w:rsidRPr="000533BF">
        <w:rPr>
          <w:rFonts w:ascii="Arial" w:hAnsi="Arial" w:cs="Arial"/>
          <w:sz w:val="22"/>
          <w:lang w:eastAsia="en-GB"/>
        </w:rPr>
        <w:t>Off</w:t>
      </w:r>
      <w:r w:rsidR="000361AD" w:rsidRPr="000533BF">
        <w:rPr>
          <w:rFonts w:ascii="Arial" w:hAnsi="Arial" w:cs="Arial"/>
          <w:sz w:val="22"/>
          <w:lang w:eastAsia="en-GB"/>
        </w:rPr>
        <w:t xml:space="preserve"> </w:t>
      </w:r>
      <w:r w:rsidRPr="000533BF">
        <w:rPr>
          <w:rFonts w:ascii="Arial" w:hAnsi="Arial" w:cs="Arial"/>
          <w:sz w:val="22"/>
          <w:lang w:eastAsia="en-GB"/>
        </w:rPr>
        <w:t>campus</w:t>
      </w:r>
    </w:p>
    <w:p w14:paraId="6F6EB37F" w14:textId="56D1944E" w:rsidR="00986688" w:rsidRPr="000533BF" w:rsidRDefault="00986688" w:rsidP="00853170">
      <w:pPr>
        <w:pStyle w:val="ListParagraph"/>
        <w:numPr>
          <w:ilvl w:val="1"/>
          <w:numId w:val="11"/>
        </w:numPr>
        <w:spacing w:before="120" w:after="120" w:line="240" w:lineRule="auto"/>
        <w:ind w:left="1134" w:hanging="283"/>
        <w:rPr>
          <w:rFonts w:ascii="Arial" w:hAnsi="Arial" w:cs="Arial"/>
          <w:sz w:val="22"/>
          <w:lang w:eastAsia="en-GB"/>
        </w:rPr>
      </w:pPr>
      <w:r w:rsidRPr="000533BF">
        <w:rPr>
          <w:rFonts w:ascii="Arial" w:hAnsi="Arial" w:cs="Arial"/>
          <w:sz w:val="22"/>
          <w:lang w:eastAsia="en-GB"/>
        </w:rPr>
        <w:t>Online</w:t>
      </w:r>
    </w:p>
    <w:p w14:paraId="04E8FEDC" w14:textId="1BE02B82" w:rsidR="00986688" w:rsidRPr="000533BF" w:rsidRDefault="00986688" w:rsidP="00853170">
      <w:pPr>
        <w:pStyle w:val="ListParagraph"/>
        <w:numPr>
          <w:ilvl w:val="1"/>
          <w:numId w:val="11"/>
        </w:numPr>
        <w:spacing w:before="120" w:after="120" w:line="240" w:lineRule="auto"/>
        <w:ind w:left="1134" w:hanging="283"/>
        <w:rPr>
          <w:rFonts w:ascii="Arial" w:hAnsi="Arial" w:cs="Arial"/>
          <w:sz w:val="22"/>
          <w:lang w:eastAsia="en-GB"/>
        </w:rPr>
      </w:pPr>
      <w:r w:rsidRPr="000533BF">
        <w:rPr>
          <w:rFonts w:ascii="Arial" w:hAnsi="Arial" w:cs="Arial"/>
          <w:sz w:val="22"/>
          <w:lang w:eastAsia="en-GB"/>
        </w:rPr>
        <w:t>Specific off-shore locations eg. Hong Kong when the campus is Off-shore</w:t>
      </w:r>
    </w:p>
    <w:p w14:paraId="7985EACD" w14:textId="591DB8EE" w:rsidR="00986688" w:rsidRPr="000533BF" w:rsidRDefault="00986688" w:rsidP="00853170">
      <w:pPr>
        <w:pStyle w:val="ListParagraph"/>
        <w:numPr>
          <w:ilvl w:val="1"/>
          <w:numId w:val="11"/>
        </w:numPr>
        <w:spacing w:before="120" w:after="120" w:line="240" w:lineRule="auto"/>
        <w:ind w:left="1134" w:hanging="283"/>
        <w:rPr>
          <w:rFonts w:ascii="Arial" w:hAnsi="Arial" w:cs="Arial"/>
          <w:sz w:val="22"/>
          <w:lang w:eastAsia="en-GB"/>
        </w:rPr>
      </w:pPr>
      <w:r w:rsidRPr="000533BF">
        <w:rPr>
          <w:rFonts w:ascii="Arial" w:hAnsi="Arial" w:cs="Arial"/>
          <w:sz w:val="22"/>
          <w:lang w:eastAsia="en-GB"/>
        </w:rPr>
        <w:t>Organisations eg. High schools, with which the University partners to deliver courses when the campus is Other.</w:t>
      </w:r>
    </w:p>
    <w:p w14:paraId="541CFDBB" w14:textId="6233F9DE" w:rsidR="00986688" w:rsidRPr="000533BF" w:rsidRDefault="00986688" w:rsidP="009B160E">
      <w:pPr>
        <w:spacing w:before="120" w:after="120" w:line="240" w:lineRule="auto"/>
        <w:ind w:left="851"/>
        <w:rPr>
          <w:rFonts w:ascii="Arial" w:hAnsi="Arial" w:cs="Arial"/>
          <w:sz w:val="22"/>
          <w:lang w:eastAsia="en-GB"/>
        </w:rPr>
      </w:pPr>
      <w:r w:rsidRPr="000533BF">
        <w:rPr>
          <w:rFonts w:ascii="Arial" w:hAnsi="Arial" w:cs="Arial"/>
          <w:sz w:val="22"/>
          <w:lang w:eastAsia="en-GB"/>
        </w:rPr>
        <w:t>The location selected against the course offering determines whether the course is offered off</w:t>
      </w:r>
      <w:r w:rsidR="000361AD" w:rsidRPr="000533BF">
        <w:rPr>
          <w:rFonts w:ascii="Arial" w:hAnsi="Arial" w:cs="Arial"/>
          <w:sz w:val="22"/>
          <w:lang w:eastAsia="en-GB"/>
        </w:rPr>
        <w:t xml:space="preserve"> </w:t>
      </w:r>
      <w:r w:rsidRPr="000533BF">
        <w:rPr>
          <w:rFonts w:ascii="Arial" w:hAnsi="Arial" w:cs="Arial"/>
          <w:sz w:val="22"/>
          <w:lang w:eastAsia="en-GB"/>
        </w:rPr>
        <w:t>campus, on campus</w:t>
      </w:r>
      <w:r w:rsidR="00AF6217" w:rsidRPr="000533BF">
        <w:rPr>
          <w:rFonts w:ascii="Arial" w:hAnsi="Arial" w:cs="Arial"/>
          <w:sz w:val="22"/>
          <w:lang w:eastAsia="en-GB"/>
        </w:rPr>
        <w:t>,</w:t>
      </w:r>
      <w:r w:rsidRPr="000533BF">
        <w:rPr>
          <w:rFonts w:ascii="Arial" w:hAnsi="Arial" w:cs="Arial"/>
          <w:sz w:val="22"/>
          <w:lang w:eastAsia="en-GB"/>
        </w:rPr>
        <w:t xml:space="preserve"> or both. The values are displayed on the</w:t>
      </w:r>
      <w:r w:rsidR="0014500F" w:rsidRPr="000533BF">
        <w:rPr>
          <w:rFonts w:ascii="Arial" w:hAnsi="Arial" w:cs="Arial"/>
          <w:sz w:val="22"/>
          <w:lang w:eastAsia="en-GB"/>
        </w:rPr>
        <w:t xml:space="preserve"> Programs and Courses website</w:t>
      </w:r>
      <w:r w:rsidRPr="000533BF">
        <w:rPr>
          <w:rFonts w:ascii="Arial" w:hAnsi="Arial" w:cs="Arial"/>
          <w:sz w:val="22"/>
          <w:lang w:eastAsia="en-GB"/>
        </w:rPr>
        <w:t xml:space="preserve"> for the information of students.</w:t>
      </w:r>
    </w:p>
    <w:p w14:paraId="49E01207" w14:textId="745A6B0A" w:rsidR="00481E0F" w:rsidRPr="000533BF" w:rsidRDefault="00986688" w:rsidP="009B160E">
      <w:pPr>
        <w:spacing w:before="120" w:after="120" w:line="240" w:lineRule="auto"/>
        <w:ind w:left="851"/>
        <w:rPr>
          <w:rFonts w:ascii="Arial" w:hAnsi="Arial" w:cs="Arial"/>
          <w:sz w:val="22"/>
          <w:lang w:eastAsia="en-GB"/>
        </w:rPr>
      </w:pPr>
      <w:r w:rsidRPr="000533BF">
        <w:rPr>
          <w:rFonts w:ascii="Arial" w:hAnsi="Arial" w:cs="Arial"/>
          <w:sz w:val="22"/>
          <w:lang w:eastAsia="en-GB"/>
        </w:rPr>
        <w:t xml:space="preserve">Based on these values </w:t>
      </w:r>
      <w:r w:rsidR="0036020E" w:rsidRPr="000533BF">
        <w:rPr>
          <w:rFonts w:ascii="Arial" w:hAnsi="Arial" w:cs="Arial"/>
          <w:sz w:val="22"/>
          <w:lang w:eastAsia="en-GB"/>
        </w:rPr>
        <w:t>course offerings</w:t>
      </w:r>
      <w:r w:rsidRPr="000533BF">
        <w:rPr>
          <w:rFonts w:ascii="Arial" w:hAnsi="Arial" w:cs="Arial"/>
          <w:sz w:val="22"/>
          <w:lang w:eastAsia="en-GB"/>
        </w:rPr>
        <w:t xml:space="preserve"> are scheduled as follows:</w:t>
      </w:r>
    </w:p>
    <w:p w14:paraId="4BC952B2" w14:textId="77777777" w:rsidR="00481E0F" w:rsidRPr="000533BF" w:rsidRDefault="00481E0F">
      <w:pPr>
        <w:spacing w:after="0" w:line="240" w:lineRule="auto"/>
        <w:rPr>
          <w:rFonts w:ascii="Arial" w:hAnsi="Arial" w:cs="Arial"/>
          <w:sz w:val="22"/>
          <w:lang w:eastAsia="en-GB"/>
        </w:rPr>
      </w:pPr>
      <w:r w:rsidRPr="000533BF">
        <w:rPr>
          <w:rFonts w:ascii="Arial" w:hAnsi="Arial" w:cs="Arial"/>
          <w:sz w:val="22"/>
          <w:lang w:eastAsia="en-GB"/>
        </w:rPr>
        <w:br w:type="page"/>
      </w:r>
    </w:p>
    <w:tbl>
      <w:tblPr>
        <w:tblStyle w:val="TableGrid"/>
        <w:tblW w:w="8908" w:type="dxa"/>
        <w:tblInd w:w="112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40"/>
        <w:gridCol w:w="1290"/>
        <w:gridCol w:w="1485"/>
        <w:gridCol w:w="3293"/>
      </w:tblGrid>
      <w:tr w:rsidR="00333901" w:rsidRPr="000533BF" w14:paraId="41993D0D" w14:textId="77777777" w:rsidTr="002C20D0">
        <w:trPr>
          <w:tblHeader/>
        </w:trPr>
        <w:tc>
          <w:tcPr>
            <w:tcW w:w="2840" w:type="dxa"/>
            <w:shd w:val="clear" w:color="auto" w:fill="auto"/>
          </w:tcPr>
          <w:p w14:paraId="668E479D" w14:textId="77777777" w:rsidR="001B7FAE" w:rsidRPr="000533BF" w:rsidRDefault="001B7FAE" w:rsidP="0003183A">
            <w:pPr>
              <w:spacing w:before="120" w:after="120" w:line="240" w:lineRule="auto"/>
              <w:rPr>
                <w:rFonts w:ascii="Arial" w:hAnsi="Arial" w:cs="Arial"/>
                <w:b/>
                <w:bCs/>
                <w:sz w:val="24"/>
                <w:szCs w:val="24"/>
                <w:lang w:eastAsia="en-GB"/>
              </w:rPr>
            </w:pPr>
          </w:p>
        </w:tc>
        <w:tc>
          <w:tcPr>
            <w:tcW w:w="1290" w:type="dxa"/>
            <w:shd w:val="clear" w:color="auto" w:fill="auto"/>
          </w:tcPr>
          <w:p w14:paraId="7B5E3217" w14:textId="00882EBB" w:rsidR="001B7FAE" w:rsidRPr="000533BF" w:rsidRDefault="009B160E" w:rsidP="0003183A">
            <w:pPr>
              <w:spacing w:before="120" w:after="120" w:line="240" w:lineRule="auto"/>
              <w:rPr>
                <w:rFonts w:ascii="Arial" w:hAnsi="Arial" w:cs="Arial"/>
                <w:b/>
                <w:bCs/>
                <w:sz w:val="24"/>
                <w:szCs w:val="24"/>
                <w:lang w:eastAsia="en-GB"/>
              </w:rPr>
            </w:pPr>
            <w:r w:rsidRPr="000533BF">
              <w:rPr>
                <w:rFonts w:ascii="Arial" w:hAnsi="Arial" w:cs="Arial"/>
                <w:b/>
                <w:bCs/>
                <w:sz w:val="24"/>
                <w:szCs w:val="24"/>
                <w:lang w:eastAsia="en-GB"/>
              </w:rPr>
              <w:t>CAMPUS</w:t>
            </w:r>
          </w:p>
        </w:tc>
        <w:tc>
          <w:tcPr>
            <w:tcW w:w="1485" w:type="dxa"/>
            <w:shd w:val="clear" w:color="auto" w:fill="auto"/>
          </w:tcPr>
          <w:p w14:paraId="67B49750" w14:textId="4D08EC41" w:rsidR="001B7FAE" w:rsidRPr="000533BF" w:rsidRDefault="009B160E" w:rsidP="0003183A">
            <w:pPr>
              <w:spacing w:before="120" w:after="120" w:line="240" w:lineRule="auto"/>
              <w:rPr>
                <w:rFonts w:ascii="Arial" w:hAnsi="Arial" w:cs="Arial"/>
                <w:b/>
                <w:bCs/>
                <w:sz w:val="24"/>
                <w:szCs w:val="24"/>
                <w:lang w:eastAsia="en-GB"/>
              </w:rPr>
            </w:pPr>
            <w:r w:rsidRPr="000533BF">
              <w:rPr>
                <w:rFonts w:ascii="Arial" w:hAnsi="Arial" w:cs="Arial"/>
                <w:b/>
                <w:bCs/>
                <w:sz w:val="24"/>
                <w:szCs w:val="24"/>
                <w:lang w:eastAsia="en-GB"/>
              </w:rPr>
              <w:t>LOCATION</w:t>
            </w:r>
          </w:p>
        </w:tc>
        <w:tc>
          <w:tcPr>
            <w:tcW w:w="3293" w:type="dxa"/>
            <w:shd w:val="clear" w:color="auto" w:fill="auto"/>
          </w:tcPr>
          <w:p w14:paraId="161DB4C0" w14:textId="742C4F11" w:rsidR="001B7FAE" w:rsidRPr="000533BF" w:rsidRDefault="009B160E" w:rsidP="0003183A">
            <w:pPr>
              <w:spacing w:before="120" w:after="120" w:line="240" w:lineRule="auto"/>
              <w:rPr>
                <w:rFonts w:ascii="Arial" w:hAnsi="Arial" w:cs="Arial"/>
                <w:b/>
                <w:bCs/>
                <w:sz w:val="24"/>
                <w:szCs w:val="24"/>
                <w:lang w:eastAsia="en-GB"/>
              </w:rPr>
            </w:pPr>
            <w:r w:rsidRPr="000533BF">
              <w:rPr>
                <w:rFonts w:ascii="Arial" w:hAnsi="Arial" w:cs="Arial"/>
                <w:b/>
                <w:bCs/>
                <w:sz w:val="24"/>
                <w:szCs w:val="24"/>
                <w:lang w:eastAsia="en-GB"/>
              </w:rPr>
              <w:t>LEARNING MODES</w:t>
            </w:r>
          </w:p>
        </w:tc>
      </w:tr>
      <w:tr w:rsidR="00746410" w:rsidRPr="000533BF" w14:paraId="685432A8" w14:textId="77777777" w:rsidTr="002C20D0">
        <w:tc>
          <w:tcPr>
            <w:tcW w:w="2840" w:type="dxa"/>
            <w:vMerge w:val="restart"/>
          </w:tcPr>
          <w:p w14:paraId="3C497E17" w14:textId="07A504D8" w:rsidR="00746410" w:rsidRPr="000533BF" w:rsidRDefault="00746410" w:rsidP="0003183A">
            <w:pPr>
              <w:spacing w:before="120" w:after="120" w:line="240" w:lineRule="auto"/>
              <w:rPr>
                <w:rFonts w:ascii="Arial" w:hAnsi="Arial" w:cs="Arial"/>
                <w:sz w:val="22"/>
                <w:lang w:eastAsia="en-GB"/>
              </w:rPr>
            </w:pPr>
            <w:r w:rsidRPr="000533BF">
              <w:rPr>
                <w:rFonts w:ascii="Arial" w:hAnsi="Arial" w:cs="Arial"/>
                <w:color w:val="000000" w:themeColor="text1"/>
                <w:sz w:val="22"/>
              </w:rPr>
              <w:t>For an on</w:t>
            </w:r>
            <w:r w:rsidR="00131D90" w:rsidRPr="000533BF">
              <w:rPr>
                <w:rFonts w:ascii="Arial" w:hAnsi="Arial" w:cs="Arial"/>
                <w:color w:val="000000" w:themeColor="text1"/>
                <w:sz w:val="22"/>
              </w:rPr>
              <w:t xml:space="preserve"> </w:t>
            </w:r>
            <w:r w:rsidRPr="000533BF">
              <w:rPr>
                <w:rFonts w:ascii="Arial" w:hAnsi="Arial" w:cs="Arial"/>
                <w:color w:val="000000" w:themeColor="text1"/>
                <w:sz w:val="22"/>
              </w:rPr>
              <w:t>campus offering</w:t>
            </w:r>
          </w:p>
        </w:tc>
        <w:tc>
          <w:tcPr>
            <w:tcW w:w="1290" w:type="dxa"/>
            <w:vMerge w:val="restart"/>
          </w:tcPr>
          <w:p w14:paraId="6A7714D1" w14:textId="14F59BAB" w:rsidR="00746410" w:rsidRPr="000533BF" w:rsidRDefault="00746410" w:rsidP="0003183A">
            <w:pPr>
              <w:spacing w:before="120" w:after="120" w:line="240" w:lineRule="auto"/>
              <w:rPr>
                <w:rFonts w:ascii="Arial" w:hAnsi="Arial" w:cs="Arial"/>
                <w:sz w:val="22"/>
                <w:lang w:eastAsia="en-GB"/>
              </w:rPr>
            </w:pPr>
            <w:r w:rsidRPr="000533BF">
              <w:rPr>
                <w:rFonts w:ascii="Arial" w:hAnsi="Arial" w:cs="Arial"/>
                <w:color w:val="000000" w:themeColor="text1"/>
                <w:sz w:val="22"/>
              </w:rPr>
              <w:t>(a GU campus)</w:t>
            </w:r>
          </w:p>
        </w:tc>
        <w:tc>
          <w:tcPr>
            <w:tcW w:w="1485" w:type="dxa"/>
            <w:vMerge w:val="restart"/>
          </w:tcPr>
          <w:p w14:paraId="7566754E" w14:textId="748EDD14" w:rsidR="00746410" w:rsidRPr="000533BF" w:rsidRDefault="00746410" w:rsidP="0003183A">
            <w:pPr>
              <w:spacing w:before="120" w:after="120" w:line="240" w:lineRule="auto"/>
              <w:rPr>
                <w:rFonts w:ascii="Arial" w:hAnsi="Arial" w:cs="Arial"/>
                <w:sz w:val="22"/>
                <w:lang w:eastAsia="en-GB"/>
              </w:rPr>
            </w:pPr>
            <w:r w:rsidRPr="000533BF">
              <w:rPr>
                <w:rFonts w:ascii="Arial" w:hAnsi="Arial" w:cs="Arial"/>
                <w:color w:val="000000" w:themeColor="text1"/>
                <w:sz w:val="22"/>
              </w:rPr>
              <w:t>(a campus)</w:t>
            </w:r>
          </w:p>
        </w:tc>
        <w:tc>
          <w:tcPr>
            <w:tcW w:w="3293" w:type="dxa"/>
          </w:tcPr>
          <w:p w14:paraId="76AF3A4D" w14:textId="6ABB6D52" w:rsidR="00746410" w:rsidRPr="000533BF" w:rsidRDefault="00746410"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 xml:space="preserve">In person </w:t>
            </w:r>
          </w:p>
        </w:tc>
      </w:tr>
      <w:tr w:rsidR="00746410" w:rsidRPr="000533BF" w14:paraId="05F78696" w14:textId="77777777" w:rsidTr="002C20D0">
        <w:tc>
          <w:tcPr>
            <w:tcW w:w="2840" w:type="dxa"/>
            <w:vMerge/>
          </w:tcPr>
          <w:p w14:paraId="6B19B981" w14:textId="77777777" w:rsidR="00746410" w:rsidRPr="000533BF" w:rsidRDefault="00746410" w:rsidP="0003183A">
            <w:pPr>
              <w:spacing w:before="120" w:after="120" w:line="240" w:lineRule="auto"/>
              <w:rPr>
                <w:rFonts w:ascii="Arial" w:hAnsi="Arial" w:cs="Arial"/>
                <w:sz w:val="22"/>
                <w:lang w:eastAsia="en-GB"/>
              </w:rPr>
            </w:pPr>
          </w:p>
        </w:tc>
        <w:tc>
          <w:tcPr>
            <w:tcW w:w="1290" w:type="dxa"/>
            <w:vMerge/>
          </w:tcPr>
          <w:p w14:paraId="54EE8AE4" w14:textId="77777777" w:rsidR="00746410" w:rsidRPr="000533BF" w:rsidRDefault="00746410" w:rsidP="0003183A">
            <w:pPr>
              <w:spacing w:before="120" w:after="120" w:line="240" w:lineRule="auto"/>
              <w:rPr>
                <w:rFonts w:ascii="Arial" w:hAnsi="Arial" w:cs="Arial"/>
                <w:sz w:val="22"/>
                <w:lang w:eastAsia="en-GB"/>
              </w:rPr>
            </w:pPr>
          </w:p>
        </w:tc>
        <w:tc>
          <w:tcPr>
            <w:tcW w:w="1485" w:type="dxa"/>
            <w:vMerge/>
          </w:tcPr>
          <w:p w14:paraId="5E531E93" w14:textId="77777777" w:rsidR="00746410" w:rsidRPr="000533BF" w:rsidRDefault="00746410" w:rsidP="0003183A">
            <w:pPr>
              <w:spacing w:before="120" w:after="120" w:line="240" w:lineRule="auto"/>
              <w:rPr>
                <w:rFonts w:ascii="Arial" w:hAnsi="Arial" w:cs="Arial"/>
                <w:sz w:val="22"/>
                <w:lang w:eastAsia="en-GB"/>
              </w:rPr>
            </w:pPr>
          </w:p>
        </w:tc>
        <w:tc>
          <w:tcPr>
            <w:tcW w:w="3293" w:type="dxa"/>
          </w:tcPr>
          <w:p w14:paraId="35C8CDC3" w14:textId="0CABF5B4" w:rsidR="00746410" w:rsidRPr="000533BF" w:rsidRDefault="00746410"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In person, intensive</w:t>
            </w:r>
          </w:p>
        </w:tc>
      </w:tr>
      <w:tr w:rsidR="00746410" w:rsidRPr="000533BF" w14:paraId="4EC9E8BE" w14:textId="77777777" w:rsidTr="002C20D0">
        <w:tc>
          <w:tcPr>
            <w:tcW w:w="2840" w:type="dxa"/>
            <w:vMerge/>
          </w:tcPr>
          <w:p w14:paraId="22C1BF0B" w14:textId="77777777" w:rsidR="00746410" w:rsidRPr="000533BF" w:rsidRDefault="00746410" w:rsidP="0003183A">
            <w:pPr>
              <w:spacing w:before="120" w:after="120" w:line="240" w:lineRule="auto"/>
              <w:rPr>
                <w:rFonts w:ascii="Arial" w:hAnsi="Arial" w:cs="Arial"/>
                <w:sz w:val="22"/>
                <w:lang w:eastAsia="en-GB"/>
              </w:rPr>
            </w:pPr>
          </w:p>
        </w:tc>
        <w:tc>
          <w:tcPr>
            <w:tcW w:w="1290" w:type="dxa"/>
            <w:vMerge/>
          </w:tcPr>
          <w:p w14:paraId="7DCAD173" w14:textId="77777777" w:rsidR="00746410" w:rsidRPr="000533BF" w:rsidRDefault="00746410" w:rsidP="0003183A">
            <w:pPr>
              <w:spacing w:before="120" w:after="120" w:line="240" w:lineRule="auto"/>
              <w:rPr>
                <w:rFonts w:ascii="Arial" w:hAnsi="Arial" w:cs="Arial"/>
                <w:sz w:val="22"/>
                <w:lang w:eastAsia="en-GB"/>
              </w:rPr>
            </w:pPr>
          </w:p>
        </w:tc>
        <w:tc>
          <w:tcPr>
            <w:tcW w:w="1485" w:type="dxa"/>
            <w:vMerge/>
          </w:tcPr>
          <w:p w14:paraId="68D21B6A" w14:textId="77777777" w:rsidR="00746410" w:rsidRPr="000533BF" w:rsidRDefault="00746410" w:rsidP="0003183A">
            <w:pPr>
              <w:spacing w:before="120" w:after="120" w:line="240" w:lineRule="auto"/>
              <w:rPr>
                <w:rFonts w:ascii="Arial" w:hAnsi="Arial" w:cs="Arial"/>
                <w:sz w:val="22"/>
                <w:lang w:eastAsia="en-GB"/>
              </w:rPr>
            </w:pPr>
          </w:p>
        </w:tc>
        <w:tc>
          <w:tcPr>
            <w:tcW w:w="3293" w:type="dxa"/>
          </w:tcPr>
          <w:p w14:paraId="5F72AE69" w14:textId="24D9CB7E" w:rsidR="00746410" w:rsidRPr="000533BF" w:rsidRDefault="00746410"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In person, in field</w:t>
            </w:r>
          </w:p>
        </w:tc>
      </w:tr>
      <w:tr w:rsidR="00746410" w:rsidRPr="000533BF" w14:paraId="018A4F22" w14:textId="77777777" w:rsidTr="002C20D0">
        <w:tc>
          <w:tcPr>
            <w:tcW w:w="2840" w:type="dxa"/>
            <w:vMerge/>
          </w:tcPr>
          <w:p w14:paraId="24C53F96" w14:textId="77777777" w:rsidR="00746410" w:rsidRPr="000533BF" w:rsidRDefault="00746410" w:rsidP="0003183A">
            <w:pPr>
              <w:spacing w:before="120" w:after="120" w:line="240" w:lineRule="auto"/>
              <w:rPr>
                <w:rFonts w:ascii="Arial" w:hAnsi="Arial" w:cs="Arial"/>
                <w:sz w:val="22"/>
                <w:lang w:eastAsia="en-GB"/>
              </w:rPr>
            </w:pPr>
          </w:p>
        </w:tc>
        <w:tc>
          <w:tcPr>
            <w:tcW w:w="1290" w:type="dxa"/>
            <w:vMerge/>
          </w:tcPr>
          <w:p w14:paraId="3E251B3C" w14:textId="77777777" w:rsidR="00746410" w:rsidRPr="000533BF" w:rsidRDefault="00746410" w:rsidP="0003183A">
            <w:pPr>
              <w:spacing w:before="120" w:after="120" w:line="240" w:lineRule="auto"/>
              <w:rPr>
                <w:rFonts w:ascii="Arial" w:hAnsi="Arial" w:cs="Arial"/>
                <w:sz w:val="22"/>
                <w:lang w:eastAsia="en-GB"/>
              </w:rPr>
            </w:pPr>
          </w:p>
        </w:tc>
        <w:tc>
          <w:tcPr>
            <w:tcW w:w="1485" w:type="dxa"/>
            <w:vMerge/>
          </w:tcPr>
          <w:p w14:paraId="30929A0D" w14:textId="77777777" w:rsidR="00746410" w:rsidRPr="000533BF" w:rsidRDefault="00746410" w:rsidP="0003183A">
            <w:pPr>
              <w:spacing w:before="120" w:after="120" w:line="240" w:lineRule="auto"/>
              <w:rPr>
                <w:rFonts w:ascii="Arial" w:hAnsi="Arial" w:cs="Arial"/>
                <w:sz w:val="22"/>
                <w:lang w:eastAsia="en-GB"/>
              </w:rPr>
            </w:pPr>
          </w:p>
        </w:tc>
        <w:tc>
          <w:tcPr>
            <w:tcW w:w="3293" w:type="dxa"/>
          </w:tcPr>
          <w:p w14:paraId="032CA29E" w14:textId="7CD3AD86" w:rsidR="00746410" w:rsidRPr="000533BF" w:rsidRDefault="00746410"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Supervised research</w:t>
            </w:r>
          </w:p>
        </w:tc>
      </w:tr>
      <w:tr w:rsidR="00746410" w:rsidRPr="000533BF" w14:paraId="296F5DDB" w14:textId="77777777" w:rsidTr="002C20D0">
        <w:tc>
          <w:tcPr>
            <w:tcW w:w="2840" w:type="dxa"/>
            <w:vMerge/>
          </w:tcPr>
          <w:p w14:paraId="2D7E32B9" w14:textId="77777777" w:rsidR="00746410" w:rsidRPr="000533BF" w:rsidRDefault="00746410" w:rsidP="0003183A">
            <w:pPr>
              <w:spacing w:before="120" w:after="120" w:line="240" w:lineRule="auto"/>
              <w:rPr>
                <w:rFonts w:ascii="Arial" w:hAnsi="Arial" w:cs="Arial"/>
                <w:sz w:val="22"/>
                <w:lang w:eastAsia="en-GB"/>
              </w:rPr>
            </w:pPr>
          </w:p>
        </w:tc>
        <w:tc>
          <w:tcPr>
            <w:tcW w:w="1290" w:type="dxa"/>
            <w:vMerge/>
          </w:tcPr>
          <w:p w14:paraId="5D6CAFC8" w14:textId="77777777" w:rsidR="00746410" w:rsidRPr="000533BF" w:rsidRDefault="00746410" w:rsidP="0003183A">
            <w:pPr>
              <w:spacing w:before="120" w:after="120" w:line="240" w:lineRule="auto"/>
              <w:rPr>
                <w:rFonts w:ascii="Arial" w:hAnsi="Arial" w:cs="Arial"/>
                <w:sz w:val="22"/>
                <w:lang w:eastAsia="en-GB"/>
              </w:rPr>
            </w:pPr>
          </w:p>
        </w:tc>
        <w:tc>
          <w:tcPr>
            <w:tcW w:w="1485" w:type="dxa"/>
            <w:vMerge/>
          </w:tcPr>
          <w:p w14:paraId="2DA07DEC" w14:textId="77777777" w:rsidR="00746410" w:rsidRPr="000533BF" w:rsidRDefault="00746410" w:rsidP="0003183A">
            <w:pPr>
              <w:spacing w:before="120" w:after="120" w:line="240" w:lineRule="auto"/>
              <w:rPr>
                <w:rFonts w:ascii="Arial" w:hAnsi="Arial" w:cs="Arial"/>
                <w:sz w:val="22"/>
                <w:lang w:eastAsia="en-GB"/>
              </w:rPr>
            </w:pPr>
          </w:p>
        </w:tc>
        <w:tc>
          <w:tcPr>
            <w:tcW w:w="3293" w:type="dxa"/>
          </w:tcPr>
          <w:p w14:paraId="010BA0A7" w14:textId="1C2DC508" w:rsidR="00746410" w:rsidRPr="000533BF" w:rsidRDefault="00746410"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Mixed mode</w:t>
            </w:r>
          </w:p>
        </w:tc>
      </w:tr>
      <w:tr w:rsidR="00746410" w:rsidRPr="000533BF" w14:paraId="5FFC9CCC" w14:textId="77777777" w:rsidTr="002C20D0">
        <w:tc>
          <w:tcPr>
            <w:tcW w:w="2840" w:type="dxa"/>
            <w:vMerge/>
          </w:tcPr>
          <w:p w14:paraId="5875912F" w14:textId="77777777" w:rsidR="00746410" w:rsidRPr="000533BF" w:rsidRDefault="00746410" w:rsidP="0003183A">
            <w:pPr>
              <w:spacing w:before="120" w:after="120" w:line="240" w:lineRule="auto"/>
              <w:rPr>
                <w:rFonts w:ascii="Arial" w:hAnsi="Arial" w:cs="Arial"/>
                <w:sz w:val="22"/>
                <w:lang w:eastAsia="en-GB"/>
              </w:rPr>
            </w:pPr>
          </w:p>
        </w:tc>
        <w:tc>
          <w:tcPr>
            <w:tcW w:w="1290" w:type="dxa"/>
            <w:vMerge/>
          </w:tcPr>
          <w:p w14:paraId="314F9224" w14:textId="77777777" w:rsidR="00746410" w:rsidRPr="000533BF" w:rsidRDefault="00746410" w:rsidP="0003183A">
            <w:pPr>
              <w:spacing w:before="120" w:after="120" w:line="240" w:lineRule="auto"/>
              <w:rPr>
                <w:rFonts w:ascii="Arial" w:hAnsi="Arial" w:cs="Arial"/>
                <w:sz w:val="22"/>
                <w:lang w:eastAsia="en-GB"/>
              </w:rPr>
            </w:pPr>
          </w:p>
        </w:tc>
        <w:tc>
          <w:tcPr>
            <w:tcW w:w="1485" w:type="dxa"/>
            <w:vMerge/>
          </w:tcPr>
          <w:p w14:paraId="54A62F4A" w14:textId="77777777" w:rsidR="00746410" w:rsidRPr="000533BF" w:rsidRDefault="00746410" w:rsidP="0003183A">
            <w:pPr>
              <w:spacing w:before="120" w:after="120" w:line="240" w:lineRule="auto"/>
              <w:rPr>
                <w:rFonts w:ascii="Arial" w:hAnsi="Arial" w:cs="Arial"/>
                <w:sz w:val="22"/>
                <w:lang w:eastAsia="en-GB"/>
              </w:rPr>
            </w:pPr>
          </w:p>
        </w:tc>
        <w:tc>
          <w:tcPr>
            <w:tcW w:w="3293" w:type="dxa"/>
          </w:tcPr>
          <w:p w14:paraId="06711D47" w14:textId="5514D951" w:rsidR="00746410" w:rsidRPr="000533BF" w:rsidRDefault="00746410"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Mixed mode, in field</w:t>
            </w:r>
          </w:p>
        </w:tc>
      </w:tr>
      <w:tr w:rsidR="00746410" w:rsidRPr="000533BF" w14:paraId="77337C71" w14:textId="77777777" w:rsidTr="002C20D0">
        <w:tc>
          <w:tcPr>
            <w:tcW w:w="2840" w:type="dxa"/>
            <w:vMerge/>
          </w:tcPr>
          <w:p w14:paraId="1C221AD9" w14:textId="77777777" w:rsidR="00746410" w:rsidRPr="000533BF" w:rsidRDefault="00746410" w:rsidP="0003183A">
            <w:pPr>
              <w:spacing w:before="120" w:after="120" w:line="240" w:lineRule="auto"/>
              <w:rPr>
                <w:rFonts w:ascii="Arial" w:hAnsi="Arial" w:cs="Arial"/>
                <w:sz w:val="22"/>
                <w:lang w:eastAsia="en-GB"/>
              </w:rPr>
            </w:pPr>
          </w:p>
        </w:tc>
        <w:tc>
          <w:tcPr>
            <w:tcW w:w="1290" w:type="dxa"/>
            <w:vMerge/>
          </w:tcPr>
          <w:p w14:paraId="636CAB5B" w14:textId="77777777" w:rsidR="00746410" w:rsidRPr="000533BF" w:rsidRDefault="00746410" w:rsidP="0003183A">
            <w:pPr>
              <w:spacing w:before="120" w:after="120" w:line="240" w:lineRule="auto"/>
              <w:rPr>
                <w:rFonts w:ascii="Arial" w:hAnsi="Arial" w:cs="Arial"/>
                <w:sz w:val="22"/>
                <w:lang w:eastAsia="en-GB"/>
              </w:rPr>
            </w:pPr>
          </w:p>
        </w:tc>
        <w:tc>
          <w:tcPr>
            <w:tcW w:w="1485" w:type="dxa"/>
            <w:vMerge/>
          </w:tcPr>
          <w:p w14:paraId="5AF6A88F" w14:textId="77777777" w:rsidR="00746410" w:rsidRPr="000533BF" w:rsidRDefault="00746410" w:rsidP="0003183A">
            <w:pPr>
              <w:spacing w:before="120" w:after="120" w:line="240" w:lineRule="auto"/>
              <w:rPr>
                <w:rFonts w:ascii="Arial" w:hAnsi="Arial" w:cs="Arial"/>
                <w:sz w:val="22"/>
                <w:lang w:eastAsia="en-GB"/>
              </w:rPr>
            </w:pPr>
          </w:p>
        </w:tc>
        <w:tc>
          <w:tcPr>
            <w:tcW w:w="3293" w:type="dxa"/>
          </w:tcPr>
          <w:p w14:paraId="43AD625F" w14:textId="5A10FD4E" w:rsidR="00746410" w:rsidRPr="000533BF" w:rsidRDefault="00746410"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Mixed mode, intensive</w:t>
            </w:r>
          </w:p>
        </w:tc>
      </w:tr>
      <w:tr w:rsidR="00746410" w:rsidRPr="000533BF" w14:paraId="3A4420CF" w14:textId="77777777" w:rsidTr="002C20D0">
        <w:tc>
          <w:tcPr>
            <w:tcW w:w="2840" w:type="dxa"/>
            <w:vMerge/>
          </w:tcPr>
          <w:p w14:paraId="3ABCE95C" w14:textId="77777777" w:rsidR="00746410" w:rsidRPr="000533BF" w:rsidRDefault="00746410" w:rsidP="0003183A">
            <w:pPr>
              <w:spacing w:before="120" w:after="120" w:line="240" w:lineRule="auto"/>
              <w:rPr>
                <w:rFonts w:ascii="Arial" w:hAnsi="Arial" w:cs="Arial"/>
                <w:sz w:val="22"/>
                <w:lang w:eastAsia="en-GB"/>
              </w:rPr>
            </w:pPr>
          </w:p>
        </w:tc>
        <w:tc>
          <w:tcPr>
            <w:tcW w:w="1290" w:type="dxa"/>
            <w:vMerge/>
          </w:tcPr>
          <w:p w14:paraId="7C514CE7" w14:textId="77777777" w:rsidR="00746410" w:rsidRPr="000533BF" w:rsidRDefault="00746410" w:rsidP="0003183A">
            <w:pPr>
              <w:spacing w:before="120" w:after="120" w:line="240" w:lineRule="auto"/>
              <w:rPr>
                <w:rFonts w:ascii="Arial" w:hAnsi="Arial" w:cs="Arial"/>
                <w:sz w:val="22"/>
                <w:lang w:eastAsia="en-GB"/>
              </w:rPr>
            </w:pPr>
          </w:p>
        </w:tc>
        <w:tc>
          <w:tcPr>
            <w:tcW w:w="1485" w:type="dxa"/>
            <w:vMerge/>
          </w:tcPr>
          <w:p w14:paraId="56003BFE" w14:textId="77777777" w:rsidR="00746410" w:rsidRPr="000533BF" w:rsidRDefault="00746410" w:rsidP="0003183A">
            <w:pPr>
              <w:spacing w:before="120" w:after="120" w:line="240" w:lineRule="auto"/>
              <w:rPr>
                <w:rFonts w:ascii="Arial" w:hAnsi="Arial" w:cs="Arial"/>
                <w:sz w:val="22"/>
                <w:lang w:eastAsia="en-GB"/>
              </w:rPr>
            </w:pPr>
          </w:p>
        </w:tc>
        <w:tc>
          <w:tcPr>
            <w:tcW w:w="3293" w:type="dxa"/>
          </w:tcPr>
          <w:p w14:paraId="620A65B3" w14:textId="5B470F28" w:rsidR="00746410" w:rsidRPr="000533BF" w:rsidRDefault="00746410"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Mixed mode, supervised research</w:t>
            </w:r>
          </w:p>
        </w:tc>
      </w:tr>
      <w:tr w:rsidR="00746410" w:rsidRPr="000533BF" w14:paraId="2C9CCA36" w14:textId="77777777" w:rsidTr="002C20D0">
        <w:tc>
          <w:tcPr>
            <w:tcW w:w="2840" w:type="dxa"/>
            <w:vMerge/>
          </w:tcPr>
          <w:p w14:paraId="590EAD81" w14:textId="77777777" w:rsidR="00746410" w:rsidRPr="000533BF" w:rsidRDefault="00746410" w:rsidP="0003183A">
            <w:pPr>
              <w:spacing w:before="120" w:after="120" w:line="240" w:lineRule="auto"/>
              <w:rPr>
                <w:rFonts w:ascii="Arial" w:hAnsi="Arial" w:cs="Arial"/>
                <w:sz w:val="22"/>
                <w:lang w:eastAsia="en-GB"/>
              </w:rPr>
            </w:pPr>
          </w:p>
        </w:tc>
        <w:tc>
          <w:tcPr>
            <w:tcW w:w="1290" w:type="dxa"/>
            <w:vMerge/>
            <w:tcBorders>
              <w:bottom w:val="single" w:sz="4" w:space="0" w:color="auto"/>
            </w:tcBorders>
          </w:tcPr>
          <w:p w14:paraId="232304C8" w14:textId="77777777" w:rsidR="00746410" w:rsidRPr="000533BF" w:rsidRDefault="00746410" w:rsidP="0003183A">
            <w:pPr>
              <w:spacing w:before="120" w:after="120" w:line="240" w:lineRule="auto"/>
              <w:rPr>
                <w:rFonts w:ascii="Arial" w:hAnsi="Arial" w:cs="Arial"/>
                <w:sz w:val="22"/>
                <w:lang w:eastAsia="en-GB"/>
              </w:rPr>
            </w:pPr>
          </w:p>
        </w:tc>
        <w:tc>
          <w:tcPr>
            <w:tcW w:w="1485" w:type="dxa"/>
            <w:vMerge/>
          </w:tcPr>
          <w:p w14:paraId="117B3B1C" w14:textId="77777777" w:rsidR="00746410" w:rsidRPr="000533BF" w:rsidRDefault="00746410" w:rsidP="0003183A">
            <w:pPr>
              <w:spacing w:before="120" w:after="120" w:line="240" w:lineRule="auto"/>
              <w:rPr>
                <w:rFonts w:ascii="Arial" w:hAnsi="Arial" w:cs="Arial"/>
                <w:sz w:val="22"/>
                <w:lang w:eastAsia="en-GB"/>
              </w:rPr>
            </w:pPr>
          </w:p>
        </w:tc>
        <w:tc>
          <w:tcPr>
            <w:tcW w:w="3293" w:type="dxa"/>
          </w:tcPr>
          <w:p w14:paraId="3F975B77" w14:textId="6959ADC7" w:rsidR="00746410" w:rsidRPr="000533BF" w:rsidRDefault="00746410"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Synchronous</w:t>
            </w:r>
          </w:p>
        </w:tc>
      </w:tr>
      <w:tr w:rsidR="00587F02" w:rsidRPr="000533BF" w14:paraId="0DB1BD9B" w14:textId="77777777" w:rsidTr="002C20D0">
        <w:tc>
          <w:tcPr>
            <w:tcW w:w="2840" w:type="dxa"/>
            <w:vMerge w:val="restart"/>
          </w:tcPr>
          <w:p w14:paraId="5F976B46" w14:textId="77777777" w:rsidR="00587F02" w:rsidRPr="000533BF" w:rsidRDefault="00587F02" w:rsidP="0003183A">
            <w:pPr>
              <w:spacing w:before="120" w:after="120" w:line="240" w:lineRule="auto"/>
              <w:rPr>
                <w:rFonts w:ascii="Arial" w:hAnsi="Arial" w:cs="Arial"/>
                <w:sz w:val="22"/>
                <w:lang w:eastAsia="en-GB"/>
              </w:rPr>
            </w:pPr>
            <w:r w:rsidRPr="000533BF">
              <w:rPr>
                <w:rFonts w:ascii="Arial" w:hAnsi="Arial" w:cs="Arial"/>
                <w:color w:val="000000" w:themeColor="text1"/>
                <w:sz w:val="22"/>
              </w:rPr>
              <w:t>For an offering in another country</w:t>
            </w:r>
          </w:p>
        </w:tc>
        <w:tc>
          <w:tcPr>
            <w:tcW w:w="1290" w:type="dxa"/>
            <w:vMerge w:val="restart"/>
            <w:tcBorders>
              <w:top w:val="single" w:sz="4" w:space="0" w:color="auto"/>
              <w:bottom w:val="single" w:sz="4" w:space="0" w:color="auto"/>
            </w:tcBorders>
          </w:tcPr>
          <w:p w14:paraId="4EFB433B" w14:textId="73160003" w:rsidR="00587F02" w:rsidRPr="000533BF" w:rsidRDefault="00587F02" w:rsidP="0003183A">
            <w:pPr>
              <w:spacing w:before="120" w:after="120" w:line="240" w:lineRule="auto"/>
              <w:rPr>
                <w:rFonts w:ascii="Arial" w:hAnsi="Arial" w:cs="Arial"/>
                <w:sz w:val="22"/>
                <w:lang w:eastAsia="en-GB"/>
              </w:rPr>
            </w:pPr>
            <w:r w:rsidRPr="000533BF">
              <w:rPr>
                <w:rFonts w:ascii="Arial" w:hAnsi="Arial" w:cs="Arial"/>
                <w:color w:val="000000" w:themeColor="text1"/>
                <w:sz w:val="22"/>
              </w:rPr>
              <w:t>(a physical location)</w:t>
            </w:r>
          </w:p>
        </w:tc>
        <w:tc>
          <w:tcPr>
            <w:tcW w:w="1485" w:type="dxa"/>
            <w:vMerge w:val="restart"/>
          </w:tcPr>
          <w:p w14:paraId="184F105E" w14:textId="79D4EECC" w:rsidR="00587F02" w:rsidRPr="000533BF" w:rsidRDefault="00587F02" w:rsidP="0003183A">
            <w:pPr>
              <w:spacing w:before="120" w:after="120" w:line="240" w:lineRule="auto"/>
              <w:rPr>
                <w:rFonts w:ascii="Arial" w:hAnsi="Arial" w:cs="Arial"/>
                <w:sz w:val="22"/>
                <w:lang w:eastAsia="en-GB"/>
              </w:rPr>
            </w:pPr>
            <w:r w:rsidRPr="000533BF">
              <w:rPr>
                <w:rFonts w:ascii="Arial" w:hAnsi="Arial" w:cs="Arial"/>
                <w:color w:val="000000" w:themeColor="text1"/>
                <w:sz w:val="22"/>
              </w:rPr>
              <w:t>Off-shore (OS)</w:t>
            </w:r>
          </w:p>
        </w:tc>
        <w:tc>
          <w:tcPr>
            <w:tcW w:w="3293" w:type="dxa"/>
          </w:tcPr>
          <w:p w14:paraId="2C33A923" w14:textId="0CBF193A" w:rsidR="00587F02" w:rsidRPr="000533BF" w:rsidRDefault="00587F02"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 xml:space="preserve">In person </w:t>
            </w:r>
          </w:p>
        </w:tc>
      </w:tr>
      <w:tr w:rsidR="00587F02" w:rsidRPr="000533BF" w14:paraId="620FF357" w14:textId="77777777" w:rsidTr="002C20D0">
        <w:tc>
          <w:tcPr>
            <w:tcW w:w="2840" w:type="dxa"/>
            <w:vMerge/>
          </w:tcPr>
          <w:p w14:paraId="0C12EADF" w14:textId="449356B9" w:rsidR="00587F02" w:rsidRPr="000533BF" w:rsidRDefault="00587F02" w:rsidP="0003183A">
            <w:pPr>
              <w:spacing w:before="120" w:after="120" w:line="240" w:lineRule="auto"/>
              <w:rPr>
                <w:rFonts w:ascii="Arial" w:hAnsi="Arial" w:cs="Arial"/>
                <w:sz w:val="22"/>
                <w:lang w:eastAsia="en-GB"/>
              </w:rPr>
            </w:pPr>
          </w:p>
        </w:tc>
        <w:tc>
          <w:tcPr>
            <w:tcW w:w="1290" w:type="dxa"/>
            <w:vMerge/>
            <w:tcBorders>
              <w:top w:val="single" w:sz="4" w:space="0" w:color="auto"/>
              <w:bottom w:val="single" w:sz="4" w:space="0" w:color="auto"/>
            </w:tcBorders>
          </w:tcPr>
          <w:p w14:paraId="4CC915B3" w14:textId="77777777" w:rsidR="00587F02" w:rsidRPr="000533BF" w:rsidRDefault="00587F02" w:rsidP="0003183A">
            <w:pPr>
              <w:spacing w:before="120" w:after="120" w:line="240" w:lineRule="auto"/>
              <w:rPr>
                <w:rFonts w:ascii="Arial" w:hAnsi="Arial" w:cs="Arial"/>
                <w:sz w:val="22"/>
                <w:lang w:eastAsia="en-GB"/>
              </w:rPr>
            </w:pPr>
          </w:p>
        </w:tc>
        <w:tc>
          <w:tcPr>
            <w:tcW w:w="1485" w:type="dxa"/>
            <w:vMerge/>
          </w:tcPr>
          <w:p w14:paraId="59523FB4" w14:textId="7767B593" w:rsidR="00587F02" w:rsidRPr="000533BF" w:rsidRDefault="00587F02" w:rsidP="0003183A">
            <w:pPr>
              <w:spacing w:before="120" w:after="120" w:line="240" w:lineRule="auto"/>
              <w:rPr>
                <w:rFonts w:ascii="Arial" w:hAnsi="Arial" w:cs="Arial"/>
                <w:sz w:val="22"/>
                <w:lang w:eastAsia="en-GB"/>
              </w:rPr>
            </w:pPr>
          </w:p>
        </w:tc>
        <w:tc>
          <w:tcPr>
            <w:tcW w:w="3293" w:type="dxa"/>
          </w:tcPr>
          <w:p w14:paraId="4362C7C3" w14:textId="4201C070" w:rsidR="00587F02" w:rsidRPr="000533BF" w:rsidRDefault="00587F02"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In person, intensive</w:t>
            </w:r>
          </w:p>
        </w:tc>
      </w:tr>
      <w:tr w:rsidR="00587F02" w:rsidRPr="000533BF" w14:paraId="44092246" w14:textId="77777777" w:rsidTr="002C20D0">
        <w:tc>
          <w:tcPr>
            <w:tcW w:w="2840" w:type="dxa"/>
            <w:vMerge/>
          </w:tcPr>
          <w:p w14:paraId="0840FA9E" w14:textId="77777777" w:rsidR="00587F02" w:rsidRPr="000533BF" w:rsidRDefault="00587F02" w:rsidP="0003183A">
            <w:pPr>
              <w:spacing w:before="120" w:after="120" w:line="240" w:lineRule="auto"/>
              <w:rPr>
                <w:rFonts w:ascii="Arial" w:hAnsi="Arial" w:cs="Arial"/>
                <w:sz w:val="22"/>
                <w:lang w:eastAsia="en-GB"/>
              </w:rPr>
            </w:pPr>
          </w:p>
        </w:tc>
        <w:tc>
          <w:tcPr>
            <w:tcW w:w="1290" w:type="dxa"/>
            <w:vMerge/>
            <w:tcBorders>
              <w:top w:val="single" w:sz="4" w:space="0" w:color="auto"/>
              <w:bottom w:val="single" w:sz="4" w:space="0" w:color="auto"/>
            </w:tcBorders>
          </w:tcPr>
          <w:p w14:paraId="3FDB3233" w14:textId="77777777" w:rsidR="00587F02" w:rsidRPr="000533BF" w:rsidRDefault="00587F02" w:rsidP="0003183A">
            <w:pPr>
              <w:spacing w:before="120" w:after="120" w:line="240" w:lineRule="auto"/>
              <w:rPr>
                <w:rFonts w:ascii="Arial" w:hAnsi="Arial" w:cs="Arial"/>
                <w:sz w:val="22"/>
                <w:lang w:eastAsia="en-GB"/>
              </w:rPr>
            </w:pPr>
          </w:p>
        </w:tc>
        <w:tc>
          <w:tcPr>
            <w:tcW w:w="1485" w:type="dxa"/>
            <w:vMerge/>
          </w:tcPr>
          <w:p w14:paraId="5721AE36" w14:textId="77777777" w:rsidR="00587F02" w:rsidRPr="000533BF" w:rsidRDefault="00587F02" w:rsidP="0003183A">
            <w:pPr>
              <w:spacing w:before="120" w:after="120" w:line="240" w:lineRule="auto"/>
              <w:rPr>
                <w:rFonts w:ascii="Arial" w:hAnsi="Arial" w:cs="Arial"/>
                <w:sz w:val="22"/>
                <w:lang w:eastAsia="en-GB"/>
              </w:rPr>
            </w:pPr>
          </w:p>
        </w:tc>
        <w:tc>
          <w:tcPr>
            <w:tcW w:w="3293" w:type="dxa"/>
          </w:tcPr>
          <w:p w14:paraId="422525BC" w14:textId="0AA365EC" w:rsidR="00587F02" w:rsidRPr="000533BF" w:rsidRDefault="00587F02"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In person, in field</w:t>
            </w:r>
          </w:p>
        </w:tc>
      </w:tr>
      <w:tr w:rsidR="00587F02" w:rsidRPr="000533BF" w14:paraId="2B74EC41" w14:textId="77777777" w:rsidTr="002C20D0">
        <w:tc>
          <w:tcPr>
            <w:tcW w:w="2840" w:type="dxa"/>
            <w:vMerge/>
          </w:tcPr>
          <w:p w14:paraId="04196541" w14:textId="77777777" w:rsidR="00587F02" w:rsidRPr="000533BF" w:rsidRDefault="00587F02" w:rsidP="0003183A">
            <w:pPr>
              <w:spacing w:before="120" w:after="120" w:line="240" w:lineRule="auto"/>
              <w:rPr>
                <w:rFonts w:ascii="Arial" w:hAnsi="Arial" w:cs="Arial"/>
                <w:sz w:val="22"/>
                <w:lang w:eastAsia="en-GB"/>
              </w:rPr>
            </w:pPr>
          </w:p>
        </w:tc>
        <w:tc>
          <w:tcPr>
            <w:tcW w:w="1290" w:type="dxa"/>
            <w:vMerge/>
            <w:tcBorders>
              <w:top w:val="single" w:sz="4" w:space="0" w:color="auto"/>
              <w:bottom w:val="single" w:sz="4" w:space="0" w:color="auto"/>
            </w:tcBorders>
          </w:tcPr>
          <w:p w14:paraId="5D4E3438" w14:textId="77777777" w:rsidR="00587F02" w:rsidRPr="000533BF" w:rsidRDefault="00587F02" w:rsidP="0003183A">
            <w:pPr>
              <w:spacing w:before="120" w:after="120" w:line="240" w:lineRule="auto"/>
              <w:rPr>
                <w:rFonts w:ascii="Arial" w:hAnsi="Arial" w:cs="Arial"/>
                <w:sz w:val="22"/>
                <w:lang w:eastAsia="en-GB"/>
              </w:rPr>
            </w:pPr>
          </w:p>
        </w:tc>
        <w:tc>
          <w:tcPr>
            <w:tcW w:w="1485" w:type="dxa"/>
            <w:vMerge/>
          </w:tcPr>
          <w:p w14:paraId="1C363EBC" w14:textId="77777777" w:rsidR="00587F02" w:rsidRPr="000533BF" w:rsidRDefault="00587F02" w:rsidP="0003183A">
            <w:pPr>
              <w:spacing w:before="120" w:after="120" w:line="240" w:lineRule="auto"/>
              <w:rPr>
                <w:rFonts w:ascii="Arial" w:hAnsi="Arial" w:cs="Arial"/>
                <w:sz w:val="22"/>
                <w:lang w:eastAsia="en-GB"/>
              </w:rPr>
            </w:pPr>
          </w:p>
        </w:tc>
        <w:tc>
          <w:tcPr>
            <w:tcW w:w="3293" w:type="dxa"/>
          </w:tcPr>
          <w:p w14:paraId="68116579" w14:textId="4597F2B0" w:rsidR="00587F02" w:rsidRPr="000533BF" w:rsidRDefault="00587F02"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Supervised research</w:t>
            </w:r>
          </w:p>
        </w:tc>
      </w:tr>
      <w:tr w:rsidR="00587F02" w:rsidRPr="000533BF" w14:paraId="356A4FC4" w14:textId="77777777" w:rsidTr="002C20D0">
        <w:tc>
          <w:tcPr>
            <w:tcW w:w="2840" w:type="dxa"/>
            <w:vMerge w:val="restart"/>
          </w:tcPr>
          <w:p w14:paraId="7740FBC5" w14:textId="156C64FB" w:rsidR="00587F02" w:rsidRPr="000533BF" w:rsidRDefault="00587F02" w:rsidP="0003183A">
            <w:pPr>
              <w:spacing w:before="120" w:after="120" w:line="240" w:lineRule="auto"/>
              <w:rPr>
                <w:rFonts w:ascii="Arial" w:hAnsi="Arial" w:cs="Arial"/>
                <w:sz w:val="22"/>
                <w:lang w:eastAsia="en-GB"/>
              </w:rPr>
            </w:pPr>
            <w:r w:rsidRPr="000533BF">
              <w:rPr>
                <w:rFonts w:ascii="Arial" w:hAnsi="Arial" w:cs="Arial"/>
                <w:color w:val="000000" w:themeColor="text1"/>
                <w:sz w:val="22"/>
              </w:rPr>
              <w:t>For an offering interstate</w:t>
            </w:r>
          </w:p>
        </w:tc>
        <w:tc>
          <w:tcPr>
            <w:tcW w:w="1290" w:type="dxa"/>
            <w:vMerge/>
            <w:tcBorders>
              <w:top w:val="single" w:sz="4" w:space="0" w:color="auto"/>
              <w:bottom w:val="single" w:sz="4" w:space="0" w:color="auto"/>
            </w:tcBorders>
          </w:tcPr>
          <w:p w14:paraId="1307A7BC" w14:textId="77777777" w:rsidR="00587F02" w:rsidRPr="000533BF" w:rsidRDefault="00587F02" w:rsidP="0003183A">
            <w:pPr>
              <w:spacing w:before="120" w:after="120" w:line="240" w:lineRule="auto"/>
              <w:rPr>
                <w:rFonts w:ascii="Arial" w:hAnsi="Arial" w:cs="Arial"/>
                <w:sz w:val="22"/>
                <w:lang w:eastAsia="en-GB"/>
              </w:rPr>
            </w:pPr>
          </w:p>
        </w:tc>
        <w:tc>
          <w:tcPr>
            <w:tcW w:w="1485" w:type="dxa"/>
            <w:vMerge w:val="restart"/>
          </w:tcPr>
          <w:p w14:paraId="27BA91D1" w14:textId="434E2280" w:rsidR="00587F02" w:rsidRPr="000533BF" w:rsidRDefault="00587F02" w:rsidP="0003183A">
            <w:pPr>
              <w:spacing w:before="120" w:after="120" w:line="240" w:lineRule="auto"/>
              <w:rPr>
                <w:rFonts w:ascii="Arial" w:hAnsi="Arial" w:cs="Arial"/>
                <w:sz w:val="22"/>
                <w:lang w:eastAsia="en-GB"/>
              </w:rPr>
            </w:pPr>
            <w:r w:rsidRPr="000533BF">
              <w:rPr>
                <w:rFonts w:ascii="Arial" w:hAnsi="Arial" w:cs="Arial"/>
                <w:color w:val="000000" w:themeColor="text1"/>
                <w:sz w:val="22"/>
              </w:rPr>
              <w:t>Other (OT)</w:t>
            </w:r>
          </w:p>
        </w:tc>
        <w:tc>
          <w:tcPr>
            <w:tcW w:w="3293" w:type="dxa"/>
          </w:tcPr>
          <w:p w14:paraId="3B78D372" w14:textId="3C450EA4" w:rsidR="00587F02" w:rsidRPr="000533BF" w:rsidRDefault="00587F02"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Mixed mode</w:t>
            </w:r>
          </w:p>
        </w:tc>
      </w:tr>
      <w:tr w:rsidR="00587F02" w:rsidRPr="000533BF" w14:paraId="7C08B5B9" w14:textId="77777777" w:rsidTr="002C20D0">
        <w:tc>
          <w:tcPr>
            <w:tcW w:w="2840" w:type="dxa"/>
            <w:vMerge/>
          </w:tcPr>
          <w:p w14:paraId="38741487" w14:textId="77777777" w:rsidR="00587F02" w:rsidRPr="000533BF" w:rsidRDefault="00587F02" w:rsidP="0003183A">
            <w:pPr>
              <w:spacing w:before="120" w:after="120" w:line="240" w:lineRule="auto"/>
              <w:rPr>
                <w:rFonts w:ascii="Arial" w:hAnsi="Arial" w:cs="Arial"/>
                <w:sz w:val="22"/>
                <w:lang w:eastAsia="en-GB"/>
              </w:rPr>
            </w:pPr>
          </w:p>
        </w:tc>
        <w:tc>
          <w:tcPr>
            <w:tcW w:w="1290" w:type="dxa"/>
            <w:vMerge/>
            <w:tcBorders>
              <w:top w:val="single" w:sz="4" w:space="0" w:color="auto"/>
              <w:bottom w:val="single" w:sz="4" w:space="0" w:color="auto"/>
            </w:tcBorders>
          </w:tcPr>
          <w:p w14:paraId="58445908" w14:textId="77777777" w:rsidR="00587F02" w:rsidRPr="000533BF" w:rsidRDefault="00587F02" w:rsidP="0003183A">
            <w:pPr>
              <w:spacing w:before="120" w:after="120" w:line="240" w:lineRule="auto"/>
              <w:rPr>
                <w:rFonts w:ascii="Arial" w:hAnsi="Arial" w:cs="Arial"/>
                <w:sz w:val="22"/>
                <w:lang w:eastAsia="en-GB"/>
              </w:rPr>
            </w:pPr>
          </w:p>
        </w:tc>
        <w:tc>
          <w:tcPr>
            <w:tcW w:w="1485" w:type="dxa"/>
            <w:vMerge/>
          </w:tcPr>
          <w:p w14:paraId="51186784" w14:textId="77777777" w:rsidR="00587F02" w:rsidRPr="000533BF" w:rsidRDefault="00587F02" w:rsidP="0003183A">
            <w:pPr>
              <w:spacing w:before="120" w:after="120" w:line="240" w:lineRule="auto"/>
              <w:rPr>
                <w:rFonts w:ascii="Arial" w:hAnsi="Arial" w:cs="Arial"/>
                <w:sz w:val="22"/>
                <w:lang w:eastAsia="en-GB"/>
              </w:rPr>
            </w:pPr>
          </w:p>
        </w:tc>
        <w:tc>
          <w:tcPr>
            <w:tcW w:w="3293" w:type="dxa"/>
          </w:tcPr>
          <w:p w14:paraId="3048041A" w14:textId="61BD9859" w:rsidR="00587F02" w:rsidRPr="000533BF" w:rsidRDefault="00587F02"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Mixed mode, in field</w:t>
            </w:r>
          </w:p>
        </w:tc>
      </w:tr>
      <w:tr w:rsidR="00587F02" w:rsidRPr="000533BF" w14:paraId="41EBC48A" w14:textId="77777777" w:rsidTr="002C20D0">
        <w:tc>
          <w:tcPr>
            <w:tcW w:w="2840" w:type="dxa"/>
            <w:vMerge/>
          </w:tcPr>
          <w:p w14:paraId="7A657BF1" w14:textId="77777777" w:rsidR="00587F02" w:rsidRPr="000533BF" w:rsidRDefault="00587F02" w:rsidP="0003183A">
            <w:pPr>
              <w:spacing w:before="120" w:after="120" w:line="240" w:lineRule="auto"/>
              <w:rPr>
                <w:rFonts w:ascii="Arial" w:hAnsi="Arial" w:cs="Arial"/>
                <w:sz w:val="22"/>
                <w:lang w:eastAsia="en-GB"/>
              </w:rPr>
            </w:pPr>
          </w:p>
        </w:tc>
        <w:tc>
          <w:tcPr>
            <w:tcW w:w="1290" w:type="dxa"/>
            <w:vMerge/>
            <w:tcBorders>
              <w:top w:val="single" w:sz="4" w:space="0" w:color="auto"/>
              <w:bottom w:val="single" w:sz="4" w:space="0" w:color="auto"/>
            </w:tcBorders>
          </w:tcPr>
          <w:p w14:paraId="2250BC0C" w14:textId="77777777" w:rsidR="00587F02" w:rsidRPr="000533BF" w:rsidRDefault="00587F02" w:rsidP="0003183A">
            <w:pPr>
              <w:spacing w:before="120" w:after="120" w:line="240" w:lineRule="auto"/>
              <w:rPr>
                <w:rFonts w:ascii="Arial" w:hAnsi="Arial" w:cs="Arial"/>
                <w:sz w:val="22"/>
                <w:lang w:eastAsia="en-GB"/>
              </w:rPr>
            </w:pPr>
          </w:p>
        </w:tc>
        <w:tc>
          <w:tcPr>
            <w:tcW w:w="1485" w:type="dxa"/>
            <w:vMerge/>
          </w:tcPr>
          <w:p w14:paraId="0E4AD6A1" w14:textId="77777777" w:rsidR="00587F02" w:rsidRPr="000533BF" w:rsidRDefault="00587F02" w:rsidP="0003183A">
            <w:pPr>
              <w:spacing w:before="120" w:after="120" w:line="240" w:lineRule="auto"/>
              <w:rPr>
                <w:rFonts w:ascii="Arial" w:hAnsi="Arial" w:cs="Arial"/>
                <w:sz w:val="22"/>
                <w:lang w:eastAsia="en-GB"/>
              </w:rPr>
            </w:pPr>
          </w:p>
        </w:tc>
        <w:tc>
          <w:tcPr>
            <w:tcW w:w="3293" w:type="dxa"/>
          </w:tcPr>
          <w:p w14:paraId="68188FCA" w14:textId="10F058E2" w:rsidR="00587F02" w:rsidRPr="000533BF" w:rsidRDefault="00587F02"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Mixed mode, intensive</w:t>
            </w:r>
          </w:p>
        </w:tc>
      </w:tr>
      <w:tr w:rsidR="00587F02" w:rsidRPr="000533BF" w14:paraId="7E354E83" w14:textId="77777777" w:rsidTr="002C20D0">
        <w:tc>
          <w:tcPr>
            <w:tcW w:w="2840" w:type="dxa"/>
            <w:vMerge/>
          </w:tcPr>
          <w:p w14:paraId="713183FA" w14:textId="77777777" w:rsidR="00587F02" w:rsidRPr="000533BF" w:rsidRDefault="00587F02" w:rsidP="0003183A">
            <w:pPr>
              <w:spacing w:before="120" w:after="120" w:line="240" w:lineRule="auto"/>
              <w:rPr>
                <w:rFonts w:ascii="Arial" w:hAnsi="Arial" w:cs="Arial"/>
                <w:sz w:val="22"/>
                <w:lang w:eastAsia="en-GB"/>
              </w:rPr>
            </w:pPr>
          </w:p>
        </w:tc>
        <w:tc>
          <w:tcPr>
            <w:tcW w:w="1290" w:type="dxa"/>
            <w:vMerge/>
            <w:tcBorders>
              <w:top w:val="single" w:sz="4" w:space="0" w:color="auto"/>
              <w:bottom w:val="single" w:sz="4" w:space="0" w:color="auto"/>
            </w:tcBorders>
          </w:tcPr>
          <w:p w14:paraId="13A0F78C" w14:textId="77777777" w:rsidR="00587F02" w:rsidRPr="000533BF" w:rsidRDefault="00587F02" w:rsidP="0003183A">
            <w:pPr>
              <w:spacing w:before="120" w:after="120" w:line="240" w:lineRule="auto"/>
              <w:rPr>
                <w:rFonts w:ascii="Arial" w:hAnsi="Arial" w:cs="Arial"/>
                <w:sz w:val="22"/>
                <w:lang w:eastAsia="en-GB"/>
              </w:rPr>
            </w:pPr>
          </w:p>
        </w:tc>
        <w:tc>
          <w:tcPr>
            <w:tcW w:w="1485" w:type="dxa"/>
            <w:vMerge/>
          </w:tcPr>
          <w:p w14:paraId="214574BA" w14:textId="77777777" w:rsidR="00587F02" w:rsidRPr="000533BF" w:rsidRDefault="00587F02" w:rsidP="0003183A">
            <w:pPr>
              <w:spacing w:before="120" w:after="120" w:line="240" w:lineRule="auto"/>
              <w:rPr>
                <w:rFonts w:ascii="Arial" w:hAnsi="Arial" w:cs="Arial"/>
                <w:sz w:val="22"/>
                <w:lang w:eastAsia="en-GB"/>
              </w:rPr>
            </w:pPr>
          </w:p>
        </w:tc>
        <w:tc>
          <w:tcPr>
            <w:tcW w:w="3293" w:type="dxa"/>
          </w:tcPr>
          <w:p w14:paraId="009BC643" w14:textId="7BE13CA4" w:rsidR="00587F02" w:rsidRPr="000533BF" w:rsidRDefault="00587F02"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Mixed mode, supervised research</w:t>
            </w:r>
          </w:p>
        </w:tc>
      </w:tr>
      <w:tr w:rsidR="00587F02" w:rsidRPr="000533BF" w14:paraId="5E2A3FE2" w14:textId="77777777" w:rsidTr="002C20D0">
        <w:trPr>
          <w:trHeight w:val="291"/>
        </w:trPr>
        <w:tc>
          <w:tcPr>
            <w:tcW w:w="2840" w:type="dxa"/>
            <w:vMerge/>
          </w:tcPr>
          <w:p w14:paraId="0605191B" w14:textId="77777777" w:rsidR="00587F02" w:rsidRPr="000533BF" w:rsidRDefault="00587F02" w:rsidP="0003183A">
            <w:pPr>
              <w:spacing w:before="120" w:after="120" w:line="240" w:lineRule="auto"/>
              <w:rPr>
                <w:rFonts w:ascii="Arial" w:hAnsi="Arial" w:cs="Arial"/>
                <w:sz w:val="22"/>
                <w:lang w:eastAsia="en-GB"/>
              </w:rPr>
            </w:pPr>
          </w:p>
        </w:tc>
        <w:tc>
          <w:tcPr>
            <w:tcW w:w="1290" w:type="dxa"/>
            <w:vMerge/>
            <w:tcBorders>
              <w:top w:val="single" w:sz="4" w:space="0" w:color="auto"/>
              <w:bottom w:val="single" w:sz="4" w:space="0" w:color="auto"/>
            </w:tcBorders>
          </w:tcPr>
          <w:p w14:paraId="0CA0D38A" w14:textId="77777777" w:rsidR="00587F02" w:rsidRPr="000533BF" w:rsidRDefault="00587F02" w:rsidP="0003183A">
            <w:pPr>
              <w:spacing w:before="120" w:after="120" w:line="240" w:lineRule="auto"/>
              <w:rPr>
                <w:rFonts w:ascii="Arial" w:hAnsi="Arial" w:cs="Arial"/>
                <w:sz w:val="22"/>
                <w:lang w:eastAsia="en-GB"/>
              </w:rPr>
            </w:pPr>
          </w:p>
        </w:tc>
        <w:tc>
          <w:tcPr>
            <w:tcW w:w="1485" w:type="dxa"/>
            <w:vMerge/>
          </w:tcPr>
          <w:p w14:paraId="10E0077D" w14:textId="77777777" w:rsidR="00587F02" w:rsidRPr="000533BF" w:rsidRDefault="00587F02" w:rsidP="0003183A">
            <w:pPr>
              <w:spacing w:before="120" w:after="120" w:line="240" w:lineRule="auto"/>
              <w:rPr>
                <w:rFonts w:ascii="Arial" w:hAnsi="Arial" w:cs="Arial"/>
                <w:sz w:val="22"/>
                <w:lang w:eastAsia="en-GB"/>
              </w:rPr>
            </w:pPr>
          </w:p>
        </w:tc>
        <w:tc>
          <w:tcPr>
            <w:tcW w:w="3293" w:type="dxa"/>
          </w:tcPr>
          <w:p w14:paraId="7D8BFC48" w14:textId="5A840B48" w:rsidR="00587F02" w:rsidRPr="000533BF" w:rsidRDefault="00587F02" w:rsidP="0003183A">
            <w:pPr>
              <w:spacing w:before="120" w:after="120" w:line="240" w:lineRule="auto"/>
              <w:rPr>
                <w:rFonts w:ascii="Arial" w:hAnsi="Arial" w:cs="Arial"/>
                <w:color w:val="000000" w:themeColor="text1"/>
                <w:sz w:val="22"/>
              </w:rPr>
            </w:pPr>
            <w:r w:rsidRPr="000533BF">
              <w:rPr>
                <w:rFonts w:ascii="Arial" w:hAnsi="Arial" w:cs="Arial"/>
                <w:color w:val="000000" w:themeColor="text1"/>
                <w:sz w:val="22"/>
              </w:rPr>
              <w:t>Synchronous</w:t>
            </w:r>
          </w:p>
        </w:tc>
      </w:tr>
      <w:tr w:rsidR="00B2696B" w:rsidRPr="000533BF" w14:paraId="51E15783" w14:textId="77777777" w:rsidTr="002C20D0">
        <w:tc>
          <w:tcPr>
            <w:tcW w:w="2840" w:type="dxa"/>
            <w:vMerge w:val="restart"/>
          </w:tcPr>
          <w:p w14:paraId="686293C1" w14:textId="35F99050" w:rsidR="00B2696B" w:rsidRPr="000533BF" w:rsidRDefault="00B2696B" w:rsidP="0003183A">
            <w:pPr>
              <w:spacing w:before="120" w:after="120" w:line="240" w:lineRule="auto"/>
              <w:rPr>
                <w:rFonts w:ascii="Arial" w:hAnsi="Arial" w:cs="Arial"/>
                <w:sz w:val="22"/>
                <w:lang w:eastAsia="en-GB"/>
              </w:rPr>
            </w:pPr>
            <w:r w:rsidRPr="000533BF">
              <w:rPr>
                <w:rFonts w:ascii="Arial" w:hAnsi="Arial" w:cs="Arial"/>
                <w:color w:val="000000" w:themeColor="text1"/>
                <w:sz w:val="22"/>
              </w:rPr>
              <w:t xml:space="preserve">For an </w:t>
            </w:r>
            <w:r w:rsidR="009F572B" w:rsidRPr="000533BF">
              <w:rPr>
                <w:rFonts w:ascii="Arial" w:hAnsi="Arial" w:cs="Arial"/>
                <w:color w:val="000000" w:themeColor="text1"/>
                <w:sz w:val="22"/>
              </w:rPr>
              <w:t>off campus</w:t>
            </w:r>
            <w:r w:rsidRPr="000533BF">
              <w:rPr>
                <w:rFonts w:ascii="Arial" w:hAnsi="Arial" w:cs="Arial"/>
                <w:color w:val="000000" w:themeColor="text1"/>
                <w:sz w:val="22"/>
              </w:rPr>
              <w:t xml:space="preserve"> offering</w:t>
            </w:r>
          </w:p>
        </w:tc>
        <w:tc>
          <w:tcPr>
            <w:tcW w:w="1290" w:type="dxa"/>
            <w:vMerge w:val="restart"/>
            <w:tcBorders>
              <w:top w:val="single" w:sz="4" w:space="0" w:color="auto"/>
            </w:tcBorders>
          </w:tcPr>
          <w:p w14:paraId="28CB3B57" w14:textId="3D672C96" w:rsidR="00B2696B" w:rsidRPr="000533BF" w:rsidRDefault="00B2696B" w:rsidP="0003183A">
            <w:pPr>
              <w:spacing w:before="120" w:after="120" w:line="240" w:lineRule="auto"/>
              <w:rPr>
                <w:rFonts w:ascii="Arial" w:hAnsi="Arial" w:cs="Arial"/>
                <w:sz w:val="22"/>
                <w:lang w:eastAsia="en-GB"/>
              </w:rPr>
            </w:pPr>
            <w:r w:rsidRPr="000533BF">
              <w:rPr>
                <w:rFonts w:ascii="Arial" w:hAnsi="Arial" w:cs="Arial"/>
                <w:color w:val="000000" w:themeColor="text1"/>
                <w:sz w:val="22"/>
              </w:rPr>
              <w:t>Other</w:t>
            </w:r>
          </w:p>
        </w:tc>
        <w:tc>
          <w:tcPr>
            <w:tcW w:w="1485" w:type="dxa"/>
            <w:vMerge w:val="restart"/>
          </w:tcPr>
          <w:p w14:paraId="17B0457C" w14:textId="5CB6EB38" w:rsidR="00B2696B" w:rsidRPr="000533BF" w:rsidRDefault="00B2696B" w:rsidP="0003183A">
            <w:pPr>
              <w:spacing w:before="120" w:after="120" w:line="240" w:lineRule="auto"/>
              <w:rPr>
                <w:rFonts w:ascii="Arial" w:hAnsi="Arial" w:cs="Arial"/>
                <w:sz w:val="22"/>
                <w:lang w:eastAsia="en-GB"/>
              </w:rPr>
            </w:pPr>
            <w:r w:rsidRPr="000533BF">
              <w:rPr>
                <w:rFonts w:ascii="Arial" w:hAnsi="Arial" w:cs="Arial"/>
                <w:color w:val="000000" w:themeColor="text1"/>
                <w:sz w:val="22"/>
              </w:rPr>
              <w:t>Off</w:t>
            </w:r>
            <w:r w:rsidR="000361AD" w:rsidRPr="000533BF">
              <w:rPr>
                <w:rFonts w:ascii="Arial" w:hAnsi="Arial" w:cs="Arial"/>
                <w:color w:val="000000" w:themeColor="text1"/>
                <w:sz w:val="22"/>
              </w:rPr>
              <w:t xml:space="preserve"> </w:t>
            </w:r>
            <w:r w:rsidRPr="000533BF">
              <w:rPr>
                <w:rFonts w:ascii="Arial" w:hAnsi="Arial" w:cs="Arial"/>
                <w:color w:val="000000" w:themeColor="text1"/>
                <w:sz w:val="22"/>
              </w:rPr>
              <w:t>campus</w:t>
            </w:r>
          </w:p>
        </w:tc>
        <w:tc>
          <w:tcPr>
            <w:tcW w:w="3293" w:type="dxa"/>
          </w:tcPr>
          <w:p w14:paraId="60666775" w14:textId="7F64EBD8" w:rsidR="00B2696B" w:rsidRPr="000533BF" w:rsidRDefault="00D841A1" w:rsidP="0003183A">
            <w:pPr>
              <w:pStyle w:val="NormalWhite"/>
              <w:spacing w:before="120" w:after="120" w:line="240" w:lineRule="auto"/>
              <w:rPr>
                <w:rFonts w:ascii="Arial" w:hAnsi="Arial" w:cs="Arial"/>
                <w:color w:val="000000" w:themeColor="text1"/>
                <w:sz w:val="22"/>
                <w:highlight w:val="yellow"/>
              </w:rPr>
            </w:pPr>
            <w:r w:rsidRPr="000533BF">
              <w:rPr>
                <w:rFonts w:ascii="Arial" w:hAnsi="Arial" w:cs="Arial"/>
                <w:color w:val="000000" w:themeColor="text1"/>
                <w:sz w:val="22"/>
              </w:rPr>
              <w:t>O</w:t>
            </w:r>
            <w:r w:rsidR="00664175" w:rsidRPr="000533BF">
              <w:rPr>
                <w:rFonts w:ascii="Arial" w:hAnsi="Arial" w:cs="Arial"/>
                <w:color w:val="000000" w:themeColor="text1"/>
                <w:sz w:val="22"/>
              </w:rPr>
              <w:t>nline materials</w:t>
            </w:r>
            <w:r w:rsidRPr="000533BF">
              <w:rPr>
                <w:rFonts w:ascii="Arial" w:hAnsi="Arial" w:cs="Arial"/>
                <w:color w:val="000000" w:themeColor="text1"/>
                <w:sz w:val="22"/>
              </w:rPr>
              <w:t xml:space="preserve"> </w:t>
            </w:r>
          </w:p>
        </w:tc>
      </w:tr>
      <w:tr w:rsidR="00B2696B" w:rsidRPr="000533BF" w14:paraId="13613A7C" w14:textId="77777777" w:rsidTr="002C20D0">
        <w:tc>
          <w:tcPr>
            <w:tcW w:w="2840" w:type="dxa"/>
            <w:vMerge/>
          </w:tcPr>
          <w:p w14:paraId="1E6BB4C0" w14:textId="77777777" w:rsidR="00B2696B" w:rsidRPr="000533BF" w:rsidRDefault="00B2696B" w:rsidP="0003183A">
            <w:pPr>
              <w:spacing w:before="120" w:after="120" w:line="240" w:lineRule="auto"/>
              <w:rPr>
                <w:rFonts w:ascii="Arial" w:hAnsi="Arial" w:cs="Arial"/>
                <w:sz w:val="22"/>
                <w:lang w:eastAsia="en-GB"/>
              </w:rPr>
            </w:pPr>
          </w:p>
        </w:tc>
        <w:tc>
          <w:tcPr>
            <w:tcW w:w="1290" w:type="dxa"/>
            <w:vMerge/>
          </w:tcPr>
          <w:p w14:paraId="2501F0EF" w14:textId="77777777" w:rsidR="00B2696B" w:rsidRPr="000533BF" w:rsidRDefault="00B2696B" w:rsidP="0003183A">
            <w:pPr>
              <w:spacing w:before="120" w:after="120" w:line="240" w:lineRule="auto"/>
              <w:rPr>
                <w:rFonts w:ascii="Arial" w:hAnsi="Arial" w:cs="Arial"/>
                <w:sz w:val="22"/>
                <w:lang w:eastAsia="en-GB"/>
              </w:rPr>
            </w:pPr>
          </w:p>
        </w:tc>
        <w:tc>
          <w:tcPr>
            <w:tcW w:w="1485" w:type="dxa"/>
            <w:vMerge/>
          </w:tcPr>
          <w:p w14:paraId="5684C9BA" w14:textId="77777777" w:rsidR="00B2696B" w:rsidRPr="000533BF" w:rsidRDefault="00B2696B" w:rsidP="0003183A">
            <w:pPr>
              <w:spacing w:before="120" w:after="120" w:line="240" w:lineRule="auto"/>
              <w:rPr>
                <w:rFonts w:ascii="Arial" w:hAnsi="Arial" w:cs="Arial"/>
                <w:sz w:val="22"/>
                <w:lang w:eastAsia="en-GB"/>
              </w:rPr>
            </w:pPr>
          </w:p>
        </w:tc>
        <w:tc>
          <w:tcPr>
            <w:tcW w:w="3293" w:type="dxa"/>
          </w:tcPr>
          <w:p w14:paraId="3F3BDAA8" w14:textId="2047B0B2" w:rsidR="00B2696B" w:rsidRPr="000533BF" w:rsidRDefault="00B2696B"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Mixed mode</w:t>
            </w:r>
          </w:p>
        </w:tc>
      </w:tr>
      <w:tr w:rsidR="00B2696B" w:rsidRPr="000533BF" w14:paraId="44184AE0" w14:textId="77777777" w:rsidTr="002C20D0">
        <w:tc>
          <w:tcPr>
            <w:tcW w:w="2840" w:type="dxa"/>
            <w:vMerge/>
          </w:tcPr>
          <w:p w14:paraId="1A598319" w14:textId="77777777" w:rsidR="00B2696B" w:rsidRPr="000533BF" w:rsidRDefault="00B2696B" w:rsidP="0003183A">
            <w:pPr>
              <w:spacing w:before="120" w:after="120" w:line="240" w:lineRule="auto"/>
              <w:rPr>
                <w:rFonts w:ascii="Arial" w:hAnsi="Arial" w:cs="Arial"/>
                <w:sz w:val="22"/>
                <w:lang w:eastAsia="en-GB"/>
              </w:rPr>
            </w:pPr>
          </w:p>
        </w:tc>
        <w:tc>
          <w:tcPr>
            <w:tcW w:w="1290" w:type="dxa"/>
            <w:vMerge/>
          </w:tcPr>
          <w:p w14:paraId="7707183E" w14:textId="77777777" w:rsidR="00B2696B" w:rsidRPr="000533BF" w:rsidRDefault="00B2696B" w:rsidP="0003183A">
            <w:pPr>
              <w:spacing w:before="120" w:after="120" w:line="240" w:lineRule="auto"/>
              <w:rPr>
                <w:rFonts w:ascii="Arial" w:hAnsi="Arial" w:cs="Arial"/>
                <w:sz w:val="22"/>
                <w:lang w:eastAsia="en-GB"/>
              </w:rPr>
            </w:pPr>
          </w:p>
        </w:tc>
        <w:tc>
          <w:tcPr>
            <w:tcW w:w="1485" w:type="dxa"/>
            <w:vMerge/>
          </w:tcPr>
          <w:p w14:paraId="6639EB45" w14:textId="77777777" w:rsidR="00B2696B" w:rsidRPr="000533BF" w:rsidRDefault="00B2696B" w:rsidP="0003183A">
            <w:pPr>
              <w:spacing w:before="120" w:after="120" w:line="240" w:lineRule="auto"/>
              <w:rPr>
                <w:rFonts w:ascii="Arial" w:hAnsi="Arial" w:cs="Arial"/>
                <w:sz w:val="22"/>
                <w:lang w:eastAsia="en-GB"/>
              </w:rPr>
            </w:pPr>
          </w:p>
        </w:tc>
        <w:tc>
          <w:tcPr>
            <w:tcW w:w="3293" w:type="dxa"/>
          </w:tcPr>
          <w:p w14:paraId="5703B3DF" w14:textId="37DC5C79" w:rsidR="00B2696B" w:rsidRPr="000533BF" w:rsidRDefault="00B2696B"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Mixed mode, in field</w:t>
            </w:r>
          </w:p>
        </w:tc>
      </w:tr>
      <w:tr w:rsidR="00B2696B" w:rsidRPr="000533BF" w14:paraId="7A8BBFE9" w14:textId="77777777" w:rsidTr="002C20D0">
        <w:tc>
          <w:tcPr>
            <w:tcW w:w="2840" w:type="dxa"/>
            <w:vMerge/>
          </w:tcPr>
          <w:p w14:paraId="72FD5D8C" w14:textId="77777777" w:rsidR="00B2696B" w:rsidRPr="000533BF" w:rsidRDefault="00B2696B" w:rsidP="0003183A">
            <w:pPr>
              <w:spacing w:before="120" w:after="120" w:line="240" w:lineRule="auto"/>
              <w:rPr>
                <w:rFonts w:ascii="Arial" w:hAnsi="Arial" w:cs="Arial"/>
                <w:sz w:val="22"/>
                <w:lang w:eastAsia="en-GB"/>
              </w:rPr>
            </w:pPr>
          </w:p>
        </w:tc>
        <w:tc>
          <w:tcPr>
            <w:tcW w:w="1290" w:type="dxa"/>
            <w:vMerge/>
          </w:tcPr>
          <w:p w14:paraId="7CFAAC75" w14:textId="77777777" w:rsidR="00B2696B" w:rsidRPr="000533BF" w:rsidRDefault="00B2696B" w:rsidP="0003183A">
            <w:pPr>
              <w:spacing w:before="120" w:after="120" w:line="240" w:lineRule="auto"/>
              <w:rPr>
                <w:rFonts w:ascii="Arial" w:hAnsi="Arial" w:cs="Arial"/>
                <w:sz w:val="22"/>
                <w:lang w:eastAsia="en-GB"/>
              </w:rPr>
            </w:pPr>
          </w:p>
        </w:tc>
        <w:tc>
          <w:tcPr>
            <w:tcW w:w="1485" w:type="dxa"/>
            <w:vMerge/>
          </w:tcPr>
          <w:p w14:paraId="37B6F439" w14:textId="77777777" w:rsidR="00B2696B" w:rsidRPr="000533BF" w:rsidRDefault="00B2696B" w:rsidP="0003183A">
            <w:pPr>
              <w:spacing w:before="120" w:after="120" w:line="240" w:lineRule="auto"/>
              <w:rPr>
                <w:rFonts w:ascii="Arial" w:hAnsi="Arial" w:cs="Arial"/>
                <w:sz w:val="22"/>
                <w:lang w:eastAsia="en-GB"/>
              </w:rPr>
            </w:pPr>
          </w:p>
        </w:tc>
        <w:tc>
          <w:tcPr>
            <w:tcW w:w="3293" w:type="dxa"/>
          </w:tcPr>
          <w:p w14:paraId="00C401F5" w14:textId="4746CB1A" w:rsidR="00B2696B" w:rsidRPr="000533BF" w:rsidRDefault="00B2696B" w:rsidP="0003183A">
            <w:pPr>
              <w:spacing w:before="120" w:after="120" w:line="240" w:lineRule="auto"/>
              <w:rPr>
                <w:rFonts w:ascii="Arial" w:hAnsi="Arial" w:cs="Arial"/>
                <w:sz w:val="22"/>
                <w:lang w:eastAsia="en-GB"/>
              </w:rPr>
            </w:pPr>
            <w:r w:rsidRPr="000533BF">
              <w:rPr>
                <w:rFonts w:ascii="Arial" w:hAnsi="Arial" w:cs="Arial"/>
                <w:color w:val="000000" w:themeColor="text1"/>
                <w:sz w:val="22"/>
              </w:rPr>
              <w:t>Mixed mode, supervised research</w:t>
            </w:r>
          </w:p>
        </w:tc>
      </w:tr>
      <w:tr w:rsidR="00903C4F" w:rsidRPr="000533BF" w14:paraId="36BDDF7F" w14:textId="77777777" w:rsidTr="002C20D0">
        <w:tc>
          <w:tcPr>
            <w:tcW w:w="2840" w:type="dxa"/>
          </w:tcPr>
          <w:p w14:paraId="5E4E386B" w14:textId="7E97042F" w:rsidR="00903C4F" w:rsidRPr="000533BF" w:rsidRDefault="00903C4F" w:rsidP="0003183A">
            <w:pPr>
              <w:spacing w:before="120" w:after="120" w:line="240" w:lineRule="auto"/>
              <w:rPr>
                <w:rFonts w:ascii="Arial" w:hAnsi="Arial" w:cs="Arial"/>
                <w:color w:val="000000" w:themeColor="text1"/>
                <w:sz w:val="22"/>
              </w:rPr>
            </w:pPr>
            <w:r w:rsidRPr="000533BF">
              <w:rPr>
                <w:rFonts w:ascii="Arial" w:hAnsi="Arial" w:cs="Arial"/>
                <w:color w:val="000000" w:themeColor="text1"/>
                <w:sz w:val="22"/>
              </w:rPr>
              <w:t>For an off</w:t>
            </w:r>
            <w:r w:rsidR="00131D90" w:rsidRPr="000533BF">
              <w:rPr>
                <w:rFonts w:ascii="Arial" w:hAnsi="Arial" w:cs="Arial"/>
                <w:color w:val="000000" w:themeColor="text1"/>
                <w:sz w:val="22"/>
              </w:rPr>
              <w:t xml:space="preserve"> </w:t>
            </w:r>
            <w:r w:rsidRPr="000533BF">
              <w:rPr>
                <w:rFonts w:ascii="Arial" w:hAnsi="Arial" w:cs="Arial"/>
                <w:color w:val="000000" w:themeColor="text1"/>
                <w:sz w:val="22"/>
              </w:rPr>
              <w:t>campus online offering (this includes courses offered in the six-week teaching periods)</w:t>
            </w:r>
          </w:p>
        </w:tc>
        <w:tc>
          <w:tcPr>
            <w:tcW w:w="1290" w:type="dxa"/>
          </w:tcPr>
          <w:p w14:paraId="79D7401A" w14:textId="4112637C" w:rsidR="00903C4F" w:rsidRPr="000533BF" w:rsidRDefault="00903C4F" w:rsidP="0003183A">
            <w:pPr>
              <w:spacing w:before="120" w:after="120" w:line="240" w:lineRule="auto"/>
              <w:rPr>
                <w:rFonts w:ascii="Arial" w:hAnsi="Arial" w:cs="Arial"/>
                <w:sz w:val="22"/>
                <w:lang w:eastAsia="en-GB"/>
              </w:rPr>
            </w:pPr>
            <w:r w:rsidRPr="000533BF">
              <w:rPr>
                <w:rFonts w:ascii="Arial" w:hAnsi="Arial" w:cs="Arial"/>
                <w:color w:val="000000" w:themeColor="text1"/>
                <w:sz w:val="22"/>
              </w:rPr>
              <w:t>Online</w:t>
            </w:r>
          </w:p>
        </w:tc>
        <w:tc>
          <w:tcPr>
            <w:tcW w:w="1485" w:type="dxa"/>
          </w:tcPr>
          <w:p w14:paraId="51C3207A" w14:textId="3C272E2B" w:rsidR="00903C4F" w:rsidRPr="000533BF" w:rsidRDefault="00DA1F09" w:rsidP="0003183A">
            <w:pPr>
              <w:spacing w:before="120" w:after="120" w:line="240" w:lineRule="auto"/>
              <w:rPr>
                <w:rFonts w:ascii="Arial" w:hAnsi="Arial" w:cs="Arial"/>
                <w:sz w:val="22"/>
                <w:lang w:eastAsia="en-GB"/>
              </w:rPr>
            </w:pPr>
            <w:r w:rsidRPr="000533BF">
              <w:rPr>
                <w:rFonts w:ascii="Arial" w:hAnsi="Arial" w:cs="Arial"/>
                <w:color w:val="000000" w:themeColor="text1"/>
                <w:sz w:val="22"/>
              </w:rPr>
              <w:t>O</w:t>
            </w:r>
            <w:r w:rsidR="000D61AD" w:rsidRPr="000533BF">
              <w:rPr>
                <w:rFonts w:ascii="Arial" w:hAnsi="Arial" w:cs="Arial"/>
                <w:color w:val="000000" w:themeColor="text1"/>
                <w:sz w:val="22"/>
              </w:rPr>
              <w:t>nline</w:t>
            </w:r>
          </w:p>
        </w:tc>
        <w:tc>
          <w:tcPr>
            <w:tcW w:w="3293" w:type="dxa"/>
            <w:vMerge w:val="restart"/>
          </w:tcPr>
          <w:p w14:paraId="45C1CC0D" w14:textId="3884F53F" w:rsidR="00903C4F" w:rsidRPr="000533BF" w:rsidRDefault="00E504AA" w:rsidP="0003183A">
            <w:pPr>
              <w:spacing w:before="120" w:after="120" w:line="240" w:lineRule="auto"/>
              <w:rPr>
                <w:rFonts w:ascii="Arial" w:hAnsi="Arial" w:cs="Arial"/>
                <w:sz w:val="22"/>
                <w:lang w:eastAsia="en-GB"/>
              </w:rPr>
            </w:pPr>
            <w:r w:rsidRPr="000533BF">
              <w:rPr>
                <w:rFonts w:ascii="Arial" w:hAnsi="Arial" w:cs="Arial"/>
                <w:color w:val="000000" w:themeColor="text1"/>
                <w:sz w:val="22"/>
              </w:rPr>
              <w:t>O</w:t>
            </w:r>
            <w:r w:rsidR="00903C4F" w:rsidRPr="000533BF">
              <w:rPr>
                <w:rFonts w:ascii="Arial" w:hAnsi="Arial" w:cs="Arial"/>
                <w:color w:val="000000" w:themeColor="text1"/>
                <w:sz w:val="22"/>
              </w:rPr>
              <w:t>nline</w:t>
            </w:r>
          </w:p>
        </w:tc>
      </w:tr>
      <w:tr w:rsidR="00903C4F" w:rsidRPr="000533BF" w14:paraId="6B8062A3" w14:textId="77777777" w:rsidTr="002C20D0">
        <w:tc>
          <w:tcPr>
            <w:tcW w:w="2840" w:type="dxa"/>
            <w:tcBorders>
              <w:bottom w:val="single" w:sz="4" w:space="0" w:color="auto"/>
            </w:tcBorders>
          </w:tcPr>
          <w:p w14:paraId="2D33DDA2" w14:textId="46293F56" w:rsidR="00903C4F" w:rsidRPr="000533BF" w:rsidRDefault="008A2047" w:rsidP="0003183A">
            <w:pPr>
              <w:spacing w:before="120" w:after="120" w:line="240" w:lineRule="auto"/>
              <w:rPr>
                <w:rFonts w:ascii="Arial" w:hAnsi="Arial" w:cs="Arial"/>
                <w:sz w:val="22"/>
                <w:lang w:eastAsia="en-GB"/>
              </w:rPr>
            </w:pPr>
            <w:r w:rsidRPr="000533BF">
              <w:rPr>
                <w:rFonts w:ascii="Arial" w:hAnsi="Arial" w:cs="Arial"/>
                <w:color w:val="000000" w:themeColor="text1"/>
                <w:sz w:val="22"/>
              </w:rPr>
              <w:lastRenderedPageBreak/>
              <w:t>For an off</w:t>
            </w:r>
            <w:r w:rsidR="00131D90" w:rsidRPr="000533BF">
              <w:rPr>
                <w:rFonts w:ascii="Arial" w:hAnsi="Arial" w:cs="Arial"/>
                <w:color w:val="000000" w:themeColor="text1"/>
                <w:sz w:val="22"/>
              </w:rPr>
              <w:t xml:space="preserve"> </w:t>
            </w:r>
            <w:r w:rsidRPr="000533BF">
              <w:rPr>
                <w:rFonts w:ascii="Arial" w:hAnsi="Arial" w:cs="Arial"/>
                <w:color w:val="000000" w:themeColor="text1"/>
                <w:sz w:val="22"/>
              </w:rPr>
              <w:t xml:space="preserve">campus </w:t>
            </w:r>
            <w:r w:rsidR="009F572B" w:rsidRPr="000533BF">
              <w:rPr>
                <w:rFonts w:ascii="Arial" w:hAnsi="Arial" w:cs="Arial"/>
                <w:color w:val="000000" w:themeColor="text1"/>
                <w:sz w:val="22"/>
              </w:rPr>
              <w:t>OUA online</w:t>
            </w:r>
            <w:r w:rsidRPr="000533BF">
              <w:rPr>
                <w:rFonts w:ascii="Arial" w:hAnsi="Arial" w:cs="Arial"/>
                <w:color w:val="000000" w:themeColor="text1"/>
                <w:sz w:val="22"/>
              </w:rPr>
              <w:t xml:space="preserve"> offering</w:t>
            </w:r>
          </w:p>
        </w:tc>
        <w:tc>
          <w:tcPr>
            <w:tcW w:w="1290" w:type="dxa"/>
            <w:tcBorders>
              <w:bottom w:val="single" w:sz="4" w:space="0" w:color="auto"/>
            </w:tcBorders>
          </w:tcPr>
          <w:p w14:paraId="39CA692B" w14:textId="12925BF9" w:rsidR="00903C4F" w:rsidRPr="000533BF" w:rsidRDefault="00903C4F" w:rsidP="0003183A">
            <w:pPr>
              <w:spacing w:before="120" w:after="120" w:line="240" w:lineRule="auto"/>
              <w:rPr>
                <w:rFonts w:ascii="Arial" w:hAnsi="Arial" w:cs="Arial"/>
                <w:sz w:val="22"/>
                <w:lang w:eastAsia="en-GB"/>
              </w:rPr>
            </w:pPr>
            <w:r w:rsidRPr="000533BF">
              <w:rPr>
                <w:rFonts w:ascii="Arial" w:hAnsi="Arial" w:cs="Arial"/>
                <w:color w:val="000000" w:themeColor="text1"/>
                <w:sz w:val="22"/>
              </w:rPr>
              <w:t>Other</w:t>
            </w:r>
          </w:p>
        </w:tc>
        <w:tc>
          <w:tcPr>
            <w:tcW w:w="1485" w:type="dxa"/>
            <w:tcBorders>
              <w:bottom w:val="single" w:sz="4" w:space="0" w:color="auto"/>
            </w:tcBorders>
          </w:tcPr>
          <w:p w14:paraId="25315DE1" w14:textId="24F9F242" w:rsidR="00903C4F" w:rsidRPr="000533BF" w:rsidRDefault="00333901" w:rsidP="0003183A">
            <w:pPr>
              <w:spacing w:before="120" w:after="120" w:line="240" w:lineRule="auto"/>
              <w:rPr>
                <w:rFonts w:ascii="Arial" w:hAnsi="Arial" w:cs="Arial"/>
                <w:color w:val="000000" w:themeColor="text1"/>
                <w:sz w:val="22"/>
              </w:rPr>
            </w:pPr>
            <w:r w:rsidRPr="000533BF">
              <w:rPr>
                <w:rFonts w:ascii="Arial" w:hAnsi="Arial" w:cs="Arial"/>
                <w:color w:val="000000" w:themeColor="text1"/>
                <w:sz w:val="22"/>
              </w:rPr>
              <w:t>Open Universities Australia</w:t>
            </w:r>
          </w:p>
        </w:tc>
        <w:tc>
          <w:tcPr>
            <w:tcW w:w="3293" w:type="dxa"/>
            <w:vMerge/>
            <w:tcBorders>
              <w:bottom w:val="single" w:sz="4" w:space="0" w:color="auto"/>
            </w:tcBorders>
          </w:tcPr>
          <w:p w14:paraId="71EB509C" w14:textId="77777777" w:rsidR="00903C4F" w:rsidRPr="000533BF" w:rsidRDefault="00903C4F" w:rsidP="0003183A">
            <w:pPr>
              <w:spacing w:before="120" w:after="120" w:line="240" w:lineRule="auto"/>
              <w:rPr>
                <w:rFonts w:ascii="Arial" w:hAnsi="Arial" w:cs="Arial"/>
                <w:sz w:val="22"/>
                <w:lang w:eastAsia="en-GB"/>
              </w:rPr>
            </w:pPr>
          </w:p>
        </w:tc>
      </w:tr>
      <w:tr w:rsidR="00832B45" w:rsidRPr="000533BF" w14:paraId="1C7073BB" w14:textId="77777777" w:rsidTr="002C20D0">
        <w:tc>
          <w:tcPr>
            <w:tcW w:w="2840" w:type="dxa"/>
            <w:tcBorders>
              <w:top w:val="single" w:sz="4" w:space="0" w:color="auto"/>
              <w:bottom w:val="single" w:sz="4" w:space="0" w:color="auto"/>
            </w:tcBorders>
          </w:tcPr>
          <w:p w14:paraId="3754EBB2" w14:textId="46BAD320" w:rsidR="001B7FAE" w:rsidRPr="000533BF" w:rsidRDefault="00483A85" w:rsidP="0003183A">
            <w:pPr>
              <w:spacing w:before="120" w:after="120" w:line="240" w:lineRule="auto"/>
              <w:rPr>
                <w:rFonts w:ascii="Arial" w:hAnsi="Arial" w:cs="Arial"/>
                <w:color w:val="000000" w:themeColor="text1"/>
                <w:sz w:val="22"/>
              </w:rPr>
            </w:pPr>
            <w:r w:rsidRPr="000533BF">
              <w:rPr>
                <w:rFonts w:ascii="Arial" w:hAnsi="Arial" w:cs="Arial"/>
                <w:color w:val="000000" w:themeColor="text1"/>
                <w:sz w:val="22"/>
              </w:rPr>
              <w:t>For an off</w:t>
            </w:r>
            <w:r w:rsidR="000361AD" w:rsidRPr="000533BF">
              <w:rPr>
                <w:rFonts w:ascii="Arial" w:hAnsi="Arial" w:cs="Arial"/>
                <w:color w:val="000000" w:themeColor="text1"/>
                <w:sz w:val="22"/>
              </w:rPr>
              <w:t xml:space="preserve"> </w:t>
            </w:r>
            <w:r w:rsidRPr="000533BF">
              <w:rPr>
                <w:rFonts w:ascii="Arial" w:hAnsi="Arial" w:cs="Arial"/>
                <w:color w:val="000000" w:themeColor="text1"/>
                <w:sz w:val="22"/>
              </w:rPr>
              <w:t>campus High school offering #</w:t>
            </w:r>
          </w:p>
        </w:tc>
        <w:tc>
          <w:tcPr>
            <w:tcW w:w="1290" w:type="dxa"/>
            <w:tcBorders>
              <w:top w:val="single" w:sz="4" w:space="0" w:color="auto"/>
              <w:bottom w:val="single" w:sz="4" w:space="0" w:color="auto"/>
            </w:tcBorders>
          </w:tcPr>
          <w:p w14:paraId="4FE2D578" w14:textId="436D7CBD" w:rsidR="001B7FAE" w:rsidRPr="000533BF" w:rsidRDefault="00777DCF" w:rsidP="0003183A">
            <w:pPr>
              <w:spacing w:before="120" w:after="120" w:line="240" w:lineRule="auto"/>
              <w:rPr>
                <w:rFonts w:ascii="Arial" w:hAnsi="Arial" w:cs="Arial"/>
                <w:sz w:val="22"/>
                <w:lang w:eastAsia="en-GB"/>
              </w:rPr>
            </w:pPr>
            <w:r w:rsidRPr="000533BF">
              <w:rPr>
                <w:rFonts w:ascii="Arial" w:hAnsi="Arial" w:cs="Arial"/>
                <w:color w:val="000000" w:themeColor="text1"/>
                <w:sz w:val="22"/>
              </w:rPr>
              <w:t>Other</w:t>
            </w:r>
          </w:p>
        </w:tc>
        <w:tc>
          <w:tcPr>
            <w:tcW w:w="1485" w:type="dxa"/>
            <w:tcBorders>
              <w:top w:val="single" w:sz="4" w:space="0" w:color="auto"/>
              <w:bottom w:val="single" w:sz="4" w:space="0" w:color="auto"/>
            </w:tcBorders>
          </w:tcPr>
          <w:p w14:paraId="4C243336" w14:textId="4E68B91D" w:rsidR="001B7FAE" w:rsidRPr="000533BF" w:rsidRDefault="008217B9" w:rsidP="0003183A">
            <w:pPr>
              <w:spacing w:before="120" w:after="120" w:line="240" w:lineRule="auto"/>
              <w:rPr>
                <w:rFonts w:ascii="Arial" w:hAnsi="Arial" w:cs="Arial"/>
                <w:sz w:val="22"/>
                <w:lang w:eastAsia="en-GB"/>
              </w:rPr>
            </w:pPr>
            <w:r w:rsidRPr="000533BF">
              <w:rPr>
                <w:rFonts w:ascii="Arial" w:hAnsi="Arial" w:cs="Arial"/>
                <w:color w:val="000000" w:themeColor="text1"/>
                <w:sz w:val="22"/>
              </w:rPr>
              <w:t>High school</w:t>
            </w:r>
          </w:p>
        </w:tc>
        <w:tc>
          <w:tcPr>
            <w:tcW w:w="3293" w:type="dxa"/>
            <w:tcBorders>
              <w:top w:val="single" w:sz="4" w:space="0" w:color="auto"/>
              <w:bottom w:val="single" w:sz="4" w:space="0" w:color="auto"/>
            </w:tcBorders>
          </w:tcPr>
          <w:p w14:paraId="23CD778F" w14:textId="47CBBCAF" w:rsidR="001B7FAE" w:rsidRPr="000533BF" w:rsidRDefault="00182A69" w:rsidP="0003183A">
            <w:pPr>
              <w:spacing w:before="120" w:after="120" w:line="240" w:lineRule="auto"/>
              <w:rPr>
                <w:rFonts w:ascii="Arial" w:hAnsi="Arial" w:cs="Arial"/>
                <w:sz w:val="22"/>
                <w:lang w:eastAsia="en-GB"/>
              </w:rPr>
            </w:pPr>
            <w:r w:rsidRPr="000533BF">
              <w:rPr>
                <w:rFonts w:ascii="Arial" w:hAnsi="Arial" w:cs="Arial"/>
                <w:color w:val="000000" w:themeColor="text1"/>
                <w:sz w:val="22"/>
              </w:rPr>
              <w:t>In person</w:t>
            </w:r>
          </w:p>
        </w:tc>
      </w:tr>
    </w:tbl>
    <w:p w14:paraId="1AD74178" w14:textId="22C75CC5" w:rsidR="005944E4" w:rsidRPr="000533BF" w:rsidRDefault="005944E4" w:rsidP="0003183A">
      <w:pPr>
        <w:pStyle w:val="NormalWhite"/>
        <w:spacing w:before="120" w:after="120" w:line="240" w:lineRule="auto"/>
        <w:ind w:left="397" w:firstLine="720"/>
        <w:rPr>
          <w:rFonts w:ascii="Arial" w:hAnsi="Arial" w:cs="Arial"/>
          <w:i/>
          <w:iCs/>
          <w:color w:val="000000" w:themeColor="text1"/>
          <w:sz w:val="22"/>
        </w:rPr>
      </w:pPr>
      <w:r w:rsidRPr="000533BF">
        <w:rPr>
          <w:rFonts w:ascii="Arial" w:hAnsi="Arial" w:cs="Arial"/>
          <w:color w:val="000000" w:themeColor="text1"/>
          <w:sz w:val="22"/>
          <w:vertAlign w:val="superscript"/>
        </w:rPr>
        <w:t>#</w:t>
      </w:r>
      <w:r w:rsidRPr="000533BF">
        <w:rPr>
          <w:rFonts w:ascii="Arial" w:hAnsi="Arial" w:cs="Arial"/>
          <w:i/>
          <w:iCs/>
          <w:color w:val="000000" w:themeColor="text1"/>
          <w:sz w:val="22"/>
        </w:rPr>
        <w:t xml:space="preserve"> High school students may also undertake an online or an on</w:t>
      </w:r>
      <w:r w:rsidR="00131D90" w:rsidRPr="000533BF">
        <w:rPr>
          <w:rFonts w:ascii="Arial" w:hAnsi="Arial" w:cs="Arial"/>
          <w:i/>
          <w:iCs/>
          <w:color w:val="000000" w:themeColor="text1"/>
          <w:sz w:val="22"/>
        </w:rPr>
        <w:t xml:space="preserve"> </w:t>
      </w:r>
      <w:r w:rsidRPr="000533BF">
        <w:rPr>
          <w:rFonts w:ascii="Arial" w:hAnsi="Arial" w:cs="Arial"/>
          <w:i/>
          <w:iCs/>
          <w:color w:val="000000" w:themeColor="text1"/>
          <w:sz w:val="22"/>
        </w:rPr>
        <w:t>campus course.</w:t>
      </w:r>
    </w:p>
    <w:p w14:paraId="1B611480" w14:textId="6FBEE275" w:rsidR="00D463D7" w:rsidRPr="000533BF" w:rsidRDefault="000D3E07" w:rsidP="0003183A">
      <w:pPr>
        <w:pStyle w:val="NormalWhite"/>
        <w:spacing w:before="120" w:after="120" w:line="240" w:lineRule="auto"/>
        <w:ind w:left="1117"/>
        <w:rPr>
          <w:rFonts w:ascii="Arial" w:hAnsi="Arial" w:cs="Arial"/>
          <w:color w:val="000000" w:themeColor="text1"/>
          <w:sz w:val="22"/>
        </w:rPr>
      </w:pPr>
      <w:r w:rsidRPr="000533BF">
        <w:rPr>
          <w:rFonts w:ascii="Arial" w:hAnsi="Arial" w:cs="Arial"/>
          <w:color w:val="000000" w:themeColor="text1"/>
          <w:sz w:val="22"/>
        </w:rPr>
        <w:t>C</w:t>
      </w:r>
      <w:r w:rsidR="005944E4" w:rsidRPr="000533BF">
        <w:rPr>
          <w:rFonts w:ascii="Arial" w:hAnsi="Arial" w:cs="Arial"/>
          <w:color w:val="000000" w:themeColor="text1"/>
          <w:sz w:val="22"/>
        </w:rPr>
        <w:t>lass locations of off</w:t>
      </w:r>
      <w:r w:rsidR="000361AD" w:rsidRPr="000533BF">
        <w:rPr>
          <w:rFonts w:ascii="Arial" w:hAnsi="Arial" w:cs="Arial"/>
          <w:color w:val="000000" w:themeColor="text1"/>
          <w:sz w:val="22"/>
        </w:rPr>
        <w:t xml:space="preserve"> </w:t>
      </w:r>
      <w:r w:rsidR="005944E4" w:rsidRPr="000533BF">
        <w:rPr>
          <w:rFonts w:ascii="Arial" w:hAnsi="Arial" w:cs="Arial"/>
          <w:color w:val="000000" w:themeColor="text1"/>
          <w:sz w:val="22"/>
        </w:rPr>
        <w:t>campus, an off-shore location, high school or online are the basis for statistical reporting.</w:t>
      </w:r>
    </w:p>
    <w:p w14:paraId="69D270C0" w14:textId="2F6C3E86" w:rsidR="00A4091A" w:rsidRPr="000533BF" w:rsidRDefault="00A4091A" w:rsidP="00481E0F">
      <w:pPr>
        <w:pStyle w:val="Heading3"/>
        <w:spacing w:before="120" w:after="120"/>
        <w:ind w:left="567" w:firstLine="0"/>
        <w:rPr>
          <w:rFonts w:ascii="Arial" w:hAnsi="Arial" w:cs="Arial"/>
          <w:b/>
          <w:bCs/>
          <w:sz w:val="28"/>
          <w:szCs w:val="28"/>
        </w:rPr>
      </w:pPr>
      <w:bookmarkStart w:id="33" w:name="_3.9_Learning_Mode"/>
      <w:bookmarkStart w:id="34" w:name="_3.10_Learning_Mode"/>
      <w:bookmarkEnd w:id="33"/>
      <w:bookmarkEnd w:id="34"/>
      <w:r w:rsidRPr="000533BF">
        <w:rPr>
          <w:rFonts w:ascii="Arial" w:hAnsi="Arial" w:cs="Arial"/>
          <w:b/>
          <w:bCs/>
          <w:sz w:val="28"/>
          <w:szCs w:val="28"/>
        </w:rPr>
        <w:t>3.</w:t>
      </w:r>
      <w:r w:rsidR="00F91402" w:rsidRPr="000533BF">
        <w:rPr>
          <w:rFonts w:ascii="Arial" w:hAnsi="Arial" w:cs="Arial"/>
          <w:b/>
          <w:bCs/>
          <w:sz w:val="28"/>
          <w:szCs w:val="28"/>
        </w:rPr>
        <w:t>10</w:t>
      </w:r>
      <w:r w:rsidRPr="000533BF">
        <w:rPr>
          <w:rFonts w:ascii="Arial" w:hAnsi="Arial" w:cs="Arial"/>
          <w:b/>
          <w:bCs/>
          <w:sz w:val="28"/>
          <w:szCs w:val="28"/>
        </w:rPr>
        <w:t xml:space="preserve"> Learning Mode</w:t>
      </w:r>
    </w:p>
    <w:p w14:paraId="51F107B5" w14:textId="0136CD11" w:rsidR="00670F69" w:rsidRPr="000533BF" w:rsidRDefault="001B7C50" w:rsidP="00481E0F">
      <w:pPr>
        <w:pStyle w:val="ListParagraph"/>
        <w:spacing w:before="120" w:after="120" w:line="240" w:lineRule="auto"/>
        <w:ind w:left="567"/>
        <w:rPr>
          <w:rFonts w:ascii="Arial" w:hAnsi="Arial" w:cs="Arial"/>
          <w:sz w:val="22"/>
          <w:lang w:eastAsia="en-GB"/>
        </w:rPr>
      </w:pPr>
      <w:r w:rsidRPr="000533BF">
        <w:rPr>
          <w:rFonts w:ascii="Arial" w:hAnsi="Arial" w:cs="Arial"/>
          <w:sz w:val="22"/>
          <w:lang w:eastAsia="en-GB"/>
        </w:rPr>
        <w:t>Course offerings are designated with a Learning Mode (referred to in PeopleSoft as ‘Instruction Mode’)</w:t>
      </w:r>
      <w:r w:rsidR="003A56E2" w:rsidRPr="000533BF">
        <w:rPr>
          <w:rFonts w:ascii="Arial" w:hAnsi="Arial" w:cs="Arial"/>
          <w:sz w:val="22"/>
          <w:lang w:eastAsia="en-GB"/>
        </w:rPr>
        <w:t xml:space="preserve"> to provide </w:t>
      </w:r>
      <w:r w:rsidR="009B0B67" w:rsidRPr="000533BF">
        <w:rPr>
          <w:rFonts w:ascii="Arial" w:hAnsi="Arial" w:cs="Arial"/>
          <w:sz w:val="22"/>
          <w:lang w:eastAsia="en-GB"/>
        </w:rPr>
        <w:t>information</w:t>
      </w:r>
      <w:r w:rsidR="003A56E2" w:rsidRPr="000533BF">
        <w:rPr>
          <w:rFonts w:ascii="Arial" w:hAnsi="Arial" w:cs="Arial"/>
          <w:sz w:val="22"/>
          <w:lang w:eastAsia="en-GB"/>
        </w:rPr>
        <w:t xml:space="preserve"> to </w:t>
      </w:r>
      <w:r w:rsidR="009B0B67" w:rsidRPr="000533BF">
        <w:rPr>
          <w:rFonts w:ascii="Arial" w:hAnsi="Arial" w:cs="Arial"/>
          <w:sz w:val="22"/>
          <w:lang w:eastAsia="en-GB"/>
        </w:rPr>
        <w:t>students</w:t>
      </w:r>
      <w:r w:rsidR="00ED6FC8" w:rsidRPr="000533BF">
        <w:rPr>
          <w:rFonts w:ascii="Arial" w:hAnsi="Arial" w:cs="Arial"/>
          <w:sz w:val="22"/>
          <w:lang w:eastAsia="en-GB"/>
        </w:rPr>
        <w:t xml:space="preserve"> </w:t>
      </w:r>
      <w:r w:rsidR="00772808" w:rsidRPr="000533BF">
        <w:rPr>
          <w:rFonts w:ascii="Arial" w:hAnsi="Arial" w:cs="Arial"/>
          <w:sz w:val="22"/>
          <w:lang w:eastAsia="en-GB"/>
        </w:rPr>
        <w:t xml:space="preserve">on the way in which </w:t>
      </w:r>
      <w:r w:rsidR="001B790E" w:rsidRPr="000533BF">
        <w:rPr>
          <w:rFonts w:ascii="Arial" w:hAnsi="Arial" w:cs="Arial"/>
          <w:sz w:val="22"/>
          <w:lang w:eastAsia="en-GB"/>
        </w:rPr>
        <w:t>technology supports the delivery of the course.</w:t>
      </w:r>
      <w:r w:rsidR="009B0B67" w:rsidRPr="000533BF">
        <w:rPr>
          <w:rFonts w:ascii="Arial" w:hAnsi="Arial" w:cs="Arial"/>
          <w:sz w:val="22"/>
          <w:lang w:eastAsia="en-GB"/>
        </w:rPr>
        <w:t xml:space="preserve"> The Course Convenor is responsible for designating the learning mode for each </w:t>
      </w:r>
      <w:r w:rsidR="00CE6BD9" w:rsidRPr="000533BF">
        <w:rPr>
          <w:rFonts w:ascii="Arial" w:hAnsi="Arial" w:cs="Arial"/>
          <w:sz w:val="22"/>
          <w:lang w:eastAsia="en-GB"/>
        </w:rPr>
        <w:t>offering</w:t>
      </w:r>
      <w:r w:rsidR="009B0B67" w:rsidRPr="000533BF">
        <w:rPr>
          <w:rFonts w:ascii="Arial" w:hAnsi="Arial" w:cs="Arial"/>
          <w:sz w:val="22"/>
          <w:lang w:eastAsia="en-GB"/>
        </w:rPr>
        <w:t xml:space="preserve"> associated with a course and assuring learning mode information on the Course Catalogue is accurate at all times.</w:t>
      </w:r>
    </w:p>
    <w:p w14:paraId="596CD1EE" w14:textId="6ADC52AF" w:rsidR="009B0B67" w:rsidRPr="000533BF" w:rsidRDefault="00960B13" w:rsidP="00481E0F">
      <w:pPr>
        <w:spacing w:before="120" w:after="120" w:line="240" w:lineRule="auto"/>
        <w:ind w:left="567"/>
        <w:rPr>
          <w:rFonts w:ascii="Arial" w:hAnsi="Arial" w:cs="Arial"/>
          <w:sz w:val="22"/>
          <w:lang w:eastAsia="en-GB"/>
        </w:rPr>
      </w:pPr>
      <w:r w:rsidRPr="000533BF">
        <w:rPr>
          <w:rFonts w:ascii="Arial" w:hAnsi="Arial" w:cs="Arial"/>
          <w:sz w:val="22"/>
          <w:lang w:eastAsia="en-GB"/>
        </w:rPr>
        <w:t xml:space="preserve">Griffith University has </w:t>
      </w:r>
      <w:r w:rsidR="009B0B67" w:rsidRPr="000533BF">
        <w:rPr>
          <w:rFonts w:ascii="Arial" w:hAnsi="Arial" w:cs="Arial"/>
          <w:sz w:val="22"/>
          <w:lang w:eastAsia="en-GB"/>
        </w:rPr>
        <w:t>three</w:t>
      </w:r>
      <w:r w:rsidRPr="000533BF">
        <w:rPr>
          <w:rFonts w:ascii="Arial" w:hAnsi="Arial" w:cs="Arial"/>
          <w:sz w:val="22"/>
          <w:lang w:eastAsia="en-GB"/>
        </w:rPr>
        <w:t xml:space="preserve"> learning</w:t>
      </w:r>
      <w:r w:rsidR="009B0B67" w:rsidRPr="000533BF">
        <w:rPr>
          <w:rFonts w:ascii="Arial" w:hAnsi="Arial" w:cs="Arial"/>
          <w:sz w:val="22"/>
          <w:lang w:eastAsia="en-GB"/>
        </w:rPr>
        <w:t xml:space="preserve"> modes:</w:t>
      </w:r>
    </w:p>
    <w:p w14:paraId="0B1F66F7" w14:textId="6FD1B9FE" w:rsidR="00311CD3" w:rsidRPr="000533BF" w:rsidRDefault="009B0B67" w:rsidP="00853170">
      <w:pPr>
        <w:pStyle w:val="NormalWhite"/>
        <w:numPr>
          <w:ilvl w:val="0"/>
          <w:numId w:val="12"/>
        </w:numPr>
        <w:spacing w:before="120" w:after="120" w:line="240" w:lineRule="auto"/>
        <w:ind w:left="851" w:hanging="284"/>
        <w:rPr>
          <w:rFonts w:ascii="Arial" w:hAnsi="Arial" w:cs="Arial"/>
          <w:color w:val="000000" w:themeColor="text1"/>
          <w:sz w:val="22"/>
        </w:rPr>
      </w:pPr>
      <w:r w:rsidRPr="000533BF">
        <w:rPr>
          <w:rFonts w:ascii="Arial" w:hAnsi="Arial" w:cs="Arial"/>
          <w:b/>
          <w:bCs/>
          <w:color w:val="000000" w:themeColor="text1"/>
          <w:sz w:val="22"/>
        </w:rPr>
        <w:t>Mode 1</w:t>
      </w:r>
      <w:r w:rsidR="00311CD3" w:rsidRPr="000533BF">
        <w:rPr>
          <w:rFonts w:ascii="Arial" w:hAnsi="Arial" w:cs="Arial"/>
          <w:b/>
          <w:bCs/>
          <w:color w:val="000000" w:themeColor="text1"/>
          <w:sz w:val="22"/>
        </w:rPr>
        <w:t>:</w:t>
      </w:r>
      <w:r w:rsidR="00311CD3" w:rsidRPr="000533BF">
        <w:rPr>
          <w:rFonts w:ascii="Arial" w:hAnsi="Arial" w:cs="Arial"/>
          <w:color w:val="000000" w:themeColor="text1"/>
          <w:sz w:val="22"/>
        </w:rPr>
        <w:t xml:space="preserve"> </w:t>
      </w:r>
      <w:r w:rsidRPr="000533BF">
        <w:rPr>
          <w:rFonts w:ascii="Arial" w:hAnsi="Arial" w:cs="Arial"/>
          <w:color w:val="000000" w:themeColor="text1"/>
          <w:sz w:val="22"/>
        </w:rPr>
        <w:t>Technology is used to facilitate course management and resources for learner support</w:t>
      </w:r>
      <w:r w:rsidR="00807264" w:rsidRPr="000533BF">
        <w:rPr>
          <w:rFonts w:ascii="Arial" w:hAnsi="Arial" w:cs="Arial"/>
          <w:color w:val="000000" w:themeColor="text1"/>
          <w:sz w:val="22"/>
        </w:rPr>
        <w:t xml:space="preserve"> eg. ‘in person’</w:t>
      </w:r>
      <w:r w:rsidRPr="000533BF">
        <w:rPr>
          <w:rFonts w:ascii="Arial" w:hAnsi="Arial" w:cs="Arial"/>
          <w:color w:val="000000" w:themeColor="text1"/>
          <w:sz w:val="22"/>
        </w:rPr>
        <w:t>.</w:t>
      </w:r>
    </w:p>
    <w:p w14:paraId="52AE0F9F" w14:textId="1196D360" w:rsidR="00311CD3" w:rsidRPr="000533BF" w:rsidRDefault="009B0B67" w:rsidP="00853170">
      <w:pPr>
        <w:pStyle w:val="NormalWhite"/>
        <w:numPr>
          <w:ilvl w:val="0"/>
          <w:numId w:val="12"/>
        </w:numPr>
        <w:spacing w:before="120" w:after="120" w:line="240" w:lineRule="auto"/>
        <w:ind w:left="851" w:hanging="284"/>
        <w:rPr>
          <w:rFonts w:ascii="Arial" w:hAnsi="Arial" w:cs="Arial"/>
          <w:b/>
          <w:bCs/>
          <w:color w:val="000000" w:themeColor="text1"/>
          <w:sz w:val="22"/>
        </w:rPr>
      </w:pPr>
      <w:r w:rsidRPr="000533BF">
        <w:rPr>
          <w:rFonts w:ascii="Arial" w:hAnsi="Arial" w:cs="Arial"/>
          <w:b/>
          <w:bCs/>
          <w:color w:val="000000" w:themeColor="text1"/>
          <w:sz w:val="22"/>
        </w:rPr>
        <w:t>Mode 2</w:t>
      </w:r>
      <w:r w:rsidR="00311CD3" w:rsidRPr="000533BF">
        <w:rPr>
          <w:rFonts w:ascii="Arial" w:hAnsi="Arial" w:cs="Arial"/>
          <w:b/>
          <w:bCs/>
          <w:color w:val="000000" w:themeColor="text1"/>
          <w:sz w:val="22"/>
        </w:rPr>
        <w:t>:</w:t>
      </w:r>
      <w:r w:rsidR="00311CD3" w:rsidRPr="000533BF">
        <w:rPr>
          <w:rFonts w:ascii="Arial" w:hAnsi="Arial" w:cs="Arial"/>
          <w:color w:val="000000" w:themeColor="text1"/>
          <w:sz w:val="22"/>
        </w:rPr>
        <w:t xml:space="preserve"> </w:t>
      </w:r>
      <w:r w:rsidRPr="000533BF">
        <w:rPr>
          <w:rFonts w:ascii="Arial" w:hAnsi="Arial" w:cs="Arial"/>
          <w:color w:val="000000" w:themeColor="text1"/>
          <w:sz w:val="22"/>
        </w:rPr>
        <w:t>Technology is used to enrich the quality of the student learning experience through interactive learning activities beyond those attainable through face-to-face classroom interactions</w:t>
      </w:r>
      <w:r w:rsidR="00436D92" w:rsidRPr="000533BF">
        <w:rPr>
          <w:rFonts w:ascii="Arial" w:hAnsi="Arial" w:cs="Arial"/>
          <w:color w:val="000000" w:themeColor="text1"/>
          <w:sz w:val="22"/>
        </w:rPr>
        <w:t xml:space="preserve"> eg. ‘mixed mode’.</w:t>
      </w:r>
    </w:p>
    <w:p w14:paraId="03CC8D22" w14:textId="51FC9FB4" w:rsidR="009B0B67" w:rsidRPr="000533BF" w:rsidRDefault="009B0B67" w:rsidP="00853170">
      <w:pPr>
        <w:pStyle w:val="NormalWhite"/>
        <w:numPr>
          <w:ilvl w:val="0"/>
          <w:numId w:val="12"/>
        </w:numPr>
        <w:spacing w:before="120" w:after="120" w:line="240" w:lineRule="auto"/>
        <w:ind w:left="851" w:hanging="284"/>
        <w:rPr>
          <w:rFonts w:ascii="Arial" w:hAnsi="Arial" w:cs="Arial"/>
          <w:color w:val="000000" w:themeColor="text1"/>
          <w:sz w:val="22"/>
        </w:rPr>
      </w:pPr>
      <w:r w:rsidRPr="000533BF">
        <w:rPr>
          <w:rFonts w:ascii="Arial" w:hAnsi="Arial" w:cs="Arial"/>
          <w:b/>
          <w:bCs/>
          <w:color w:val="000000" w:themeColor="text1"/>
          <w:sz w:val="22"/>
        </w:rPr>
        <w:t>Mode 3:</w:t>
      </w:r>
      <w:r w:rsidR="00311CD3" w:rsidRPr="000533BF">
        <w:rPr>
          <w:rFonts w:ascii="Arial" w:hAnsi="Arial" w:cs="Arial"/>
          <w:color w:val="000000" w:themeColor="text1"/>
          <w:sz w:val="22"/>
        </w:rPr>
        <w:t xml:space="preserve"> </w:t>
      </w:r>
      <w:r w:rsidRPr="000533BF">
        <w:rPr>
          <w:rFonts w:ascii="Arial" w:hAnsi="Arial" w:cs="Arial"/>
          <w:color w:val="000000" w:themeColor="text1"/>
          <w:sz w:val="22"/>
        </w:rPr>
        <w:t>Technology is used to support learning that is largely self-directed but also involves the use of interactive and collaborative learning activities</w:t>
      </w:r>
      <w:r w:rsidR="00436D92" w:rsidRPr="000533BF">
        <w:rPr>
          <w:rFonts w:ascii="Arial" w:hAnsi="Arial" w:cs="Arial"/>
          <w:color w:val="000000" w:themeColor="text1"/>
          <w:sz w:val="22"/>
        </w:rPr>
        <w:t xml:space="preserve"> eg. ‘online mode’.</w:t>
      </w:r>
    </w:p>
    <w:p w14:paraId="50F55954" w14:textId="06027E2C" w:rsidR="00A4091A" w:rsidRPr="000533BF" w:rsidRDefault="009B0B67" w:rsidP="00481E0F">
      <w:pPr>
        <w:pStyle w:val="ListParagraph"/>
        <w:spacing w:before="120" w:after="120" w:line="240" w:lineRule="auto"/>
        <w:ind w:left="567"/>
        <w:rPr>
          <w:rFonts w:ascii="Arial" w:hAnsi="Arial" w:cs="Arial"/>
          <w:sz w:val="22"/>
          <w:lang w:eastAsia="en-GB"/>
        </w:rPr>
      </w:pPr>
      <w:r w:rsidRPr="000533BF">
        <w:rPr>
          <w:rFonts w:ascii="Arial" w:hAnsi="Arial" w:cs="Arial"/>
          <w:sz w:val="22"/>
          <w:lang w:eastAsia="en-GB"/>
        </w:rPr>
        <w:t>Definitions and examples of each learning mode are available in Appendix 1.</w:t>
      </w:r>
    </w:p>
    <w:p w14:paraId="246D2988" w14:textId="3F539954" w:rsidR="00A4091A" w:rsidRPr="000533BF" w:rsidRDefault="00A4091A" w:rsidP="00481E0F">
      <w:pPr>
        <w:pStyle w:val="Heading3"/>
        <w:spacing w:before="120" w:after="120"/>
        <w:ind w:left="567" w:firstLine="0"/>
        <w:rPr>
          <w:rFonts w:ascii="Arial" w:hAnsi="Arial" w:cs="Arial"/>
          <w:b/>
          <w:bCs/>
          <w:sz w:val="28"/>
          <w:szCs w:val="28"/>
        </w:rPr>
      </w:pPr>
      <w:bookmarkStart w:id="35" w:name="_3.10_Course_Profile"/>
      <w:bookmarkStart w:id="36" w:name="_3.11_Subject_Area"/>
      <w:bookmarkStart w:id="37" w:name="_3.10_Subject_Area"/>
      <w:bookmarkEnd w:id="35"/>
      <w:bookmarkEnd w:id="36"/>
      <w:bookmarkEnd w:id="37"/>
      <w:r w:rsidRPr="000533BF">
        <w:rPr>
          <w:rFonts w:ascii="Arial" w:hAnsi="Arial" w:cs="Arial"/>
          <w:b/>
          <w:bCs/>
          <w:sz w:val="28"/>
          <w:szCs w:val="28"/>
        </w:rPr>
        <w:t>3.1</w:t>
      </w:r>
      <w:r w:rsidR="00F91402" w:rsidRPr="000533BF">
        <w:rPr>
          <w:rFonts w:ascii="Arial" w:hAnsi="Arial" w:cs="Arial"/>
          <w:b/>
          <w:bCs/>
          <w:sz w:val="28"/>
          <w:szCs w:val="28"/>
        </w:rPr>
        <w:t>1</w:t>
      </w:r>
      <w:r w:rsidRPr="000533BF">
        <w:rPr>
          <w:rFonts w:ascii="Arial" w:hAnsi="Arial" w:cs="Arial"/>
          <w:b/>
          <w:bCs/>
          <w:sz w:val="28"/>
          <w:szCs w:val="28"/>
        </w:rPr>
        <w:t xml:space="preserve"> Subject Area and Field of Education Classification</w:t>
      </w:r>
    </w:p>
    <w:p w14:paraId="2E831312" w14:textId="4FE9B8BE" w:rsidR="009F0322" w:rsidRPr="000533BF" w:rsidRDefault="009F0322" w:rsidP="00481E0F">
      <w:pPr>
        <w:pStyle w:val="Heading4"/>
        <w:spacing w:before="120"/>
        <w:ind w:left="851" w:firstLine="0"/>
        <w:jc w:val="left"/>
        <w:rPr>
          <w:rFonts w:ascii="Arial" w:hAnsi="Arial"/>
          <w:color w:val="000000" w:themeColor="text1"/>
          <w:sz w:val="22"/>
        </w:rPr>
      </w:pPr>
      <w:r w:rsidRPr="000533BF">
        <w:rPr>
          <w:rFonts w:ascii="Arial" w:hAnsi="Arial"/>
          <w:color w:val="000000" w:themeColor="text1"/>
          <w:sz w:val="22"/>
        </w:rPr>
        <w:t>3.1</w:t>
      </w:r>
      <w:r w:rsidR="00F91402" w:rsidRPr="000533BF">
        <w:rPr>
          <w:rFonts w:ascii="Arial" w:hAnsi="Arial"/>
          <w:color w:val="000000" w:themeColor="text1"/>
          <w:sz w:val="22"/>
        </w:rPr>
        <w:t>1</w:t>
      </w:r>
      <w:r w:rsidRPr="000533BF">
        <w:rPr>
          <w:rFonts w:ascii="Arial" w:hAnsi="Arial"/>
          <w:color w:val="000000" w:themeColor="text1"/>
          <w:sz w:val="22"/>
        </w:rPr>
        <w:t xml:space="preserve">.1 Field of Education </w:t>
      </w:r>
      <w:r w:rsidR="001A476F" w:rsidRPr="000533BF">
        <w:rPr>
          <w:rFonts w:ascii="Arial" w:hAnsi="Arial"/>
          <w:color w:val="000000" w:themeColor="text1"/>
          <w:sz w:val="22"/>
        </w:rPr>
        <w:t>c</w:t>
      </w:r>
      <w:r w:rsidRPr="000533BF">
        <w:rPr>
          <w:rFonts w:ascii="Arial" w:hAnsi="Arial"/>
          <w:color w:val="000000" w:themeColor="text1"/>
          <w:sz w:val="22"/>
        </w:rPr>
        <w:t xml:space="preserve">lassification </w:t>
      </w:r>
      <w:r w:rsidR="001A476F" w:rsidRPr="000533BF">
        <w:rPr>
          <w:rFonts w:ascii="Arial" w:hAnsi="Arial"/>
          <w:color w:val="000000" w:themeColor="text1"/>
          <w:sz w:val="22"/>
        </w:rPr>
        <w:t>c</w:t>
      </w:r>
      <w:r w:rsidRPr="000533BF">
        <w:rPr>
          <w:rFonts w:ascii="Arial" w:hAnsi="Arial"/>
          <w:color w:val="000000" w:themeColor="text1"/>
          <w:sz w:val="22"/>
        </w:rPr>
        <w:t>ode</w:t>
      </w:r>
    </w:p>
    <w:p w14:paraId="757F5FBE" w14:textId="001AD577" w:rsidR="009F0322" w:rsidRDefault="009F0322" w:rsidP="001A51FE">
      <w:pPr>
        <w:pStyle w:val="ListParagraph"/>
        <w:spacing w:before="120" w:after="120" w:line="240" w:lineRule="auto"/>
        <w:ind w:left="851"/>
        <w:rPr>
          <w:rFonts w:ascii="Arial" w:hAnsi="Arial" w:cs="Arial"/>
          <w:sz w:val="22"/>
          <w:lang w:eastAsia="en-GB"/>
        </w:rPr>
      </w:pPr>
      <w:r w:rsidRPr="000533BF">
        <w:rPr>
          <w:rFonts w:ascii="Arial" w:hAnsi="Arial" w:cs="Arial"/>
          <w:sz w:val="22"/>
          <w:lang w:eastAsia="en-GB"/>
        </w:rPr>
        <w:t xml:space="preserve">All courses are allocated to the most appropriate Field of Education Code in accordance with the current </w:t>
      </w:r>
      <w:hyperlink r:id="rId12" w:history="1">
        <w:r w:rsidRPr="000533BF">
          <w:rPr>
            <w:rStyle w:val="Hyperlink"/>
            <w:rFonts w:ascii="Arial" w:hAnsi="Arial" w:cs="Arial"/>
            <w:sz w:val="22"/>
            <w:lang w:eastAsia="en-GB"/>
          </w:rPr>
          <w:t>Australian Government requirements</w:t>
        </w:r>
      </w:hyperlink>
      <w:r w:rsidRPr="000533BF">
        <w:rPr>
          <w:rFonts w:ascii="Arial" w:hAnsi="Arial" w:cs="Arial"/>
          <w:sz w:val="22"/>
          <w:lang w:eastAsia="en-GB"/>
        </w:rPr>
        <w:t>, using the Australian Standard Classification of Education.</w:t>
      </w:r>
      <w:r w:rsidR="006C1714" w:rsidRPr="000533BF">
        <w:rPr>
          <w:rFonts w:ascii="Arial" w:hAnsi="Arial" w:cs="Arial"/>
          <w:sz w:val="22"/>
          <w:lang w:eastAsia="en-GB"/>
        </w:rPr>
        <w:t xml:space="preserve"> Field of education code is assigned based on the course content identified through the course description.</w:t>
      </w:r>
    </w:p>
    <w:p w14:paraId="4B71458F" w14:textId="77777777" w:rsidR="001A51FE" w:rsidRPr="001A51FE" w:rsidRDefault="001A51FE" w:rsidP="001A51FE">
      <w:pPr>
        <w:pStyle w:val="ListParagraph"/>
        <w:spacing w:before="120" w:after="120" w:line="240" w:lineRule="auto"/>
        <w:ind w:left="851"/>
        <w:rPr>
          <w:rFonts w:ascii="Arial" w:hAnsi="Arial" w:cs="Arial"/>
          <w:sz w:val="16"/>
          <w:szCs w:val="16"/>
          <w:lang w:eastAsia="en-GB"/>
        </w:rPr>
      </w:pPr>
    </w:p>
    <w:p w14:paraId="312E49AA" w14:textId="09CB9676" w:rsidR="0062524C" w:rsidRPr="000533BF" w:rsidRDefault="009F0322" w:rsidP="00481E0F">
      <w:pPr>
        <w:pStyle w:val="ListParagraph"/>
        <w:spacing w:before="120" w:after="120" w:line="240" w:lineRule="auto"/>
        <w:ind w:left="851"/>
        <w:rPr>
          <w:rFonts w:ascii="Arial" w:hAnsi="Arial" w:cs="Arial"/>
          <w:sz w:val="22"/>
          <w:lang w:eastAsia="en-GB"/>
        </w:rPr>
      </w:pPr>
      <w:r w:rsidRPr="000533BF">
        <w:rPr>
          <w:rFonts w:ascii="Arial" w:hAnsi="Arial" w:cs="Arial"/>
          <w:sz w:val="22"/>
          <w:lang w:eastAsia="en-GB"/>
        </w:rPr>
        <w:t xml:space="preserve">The academic owner may propose the Field of Education code for a new course. Student Credentials is responsible for </w:t>
      </w:r>
      <w:r w:rsidR="002A2458" w:rsidRPr="000533BF">
        <w:rPr>
          <w:rFonts w:ascii="Arial" w:hAnsi="Arial" w:cs="Arial"/>
          <w:sz w:val="22"/>
          <w:lang w:eastAsia="en-GB"/>
        </w:rPr>
        <w:t>verifying</w:t>
      </w:r>
      <w:r w:rsidRPr="000533BF">
        <w:rPr>
          <w:rFonts w:ascii="Arial" w:hAnsi="Arial" w:cs="Arial"/>
          <w:sz w:val="22"/>
          <w:lang w:eastAsia="en-GB"/>
        </w:rPr>
        <w:t xml:space="preserve"> the Field of Education code </w:t>
      </w:r>
      <w:r w:rsidR="002A2458" w:rsidRPr="000533BF">
        <w:rPr>
          <w:rFonts w:ascii="Arial" w:hAnsi="Arial" w:cs="Arial"/>
          <w:sz w:val="22"/>
          <w:lang w:eastAsia="en-GB"/>
        </w:rPr>
        <w:t xml:space="preserve">for </w:t>
      </w:r>
      <w:r w:rsidRPr="000533BF">
        <w:rPr>
          <w:rFonts w:ascii="Arial" w:hAnsi="Arial" w:cs="Arial"/>
          <w:sz w:val="22"/>
          <w:lang w:eastAsia="en-GB"/>
        </w:rPr>
        <w:t>all courses, including checking and authorising codes proposed by Schools.</w:t>
      </w:r>
    </w:p>
    <w:p w14:paraId="78A72F5E" w14:textId="2D716093" w:rsidR="009F0322" w:rsidRPr="000533BF" w:rsidRDefault="009F0322" w:rsidP="00481E0F">
      <w:pPr>
        <w:pStyle w:val="Heading4"/>
        <w:spacing w:before="120"/>
        <w:ind w:left="851" w:firstLine="0"/>
        <w:jc w:val="left"/>
        <w:rPr>
          <w:rFonts w:ascii="Arial" w:hAnsi="Arial"/>
          <w:sz w:val="22"/>
        </w:rPr>
      </w:pPr>
      <w:r w:rsidRPr="000533BF">
        <w:rPr>
          <w:rFonts w:ascii="Arial" w:hAnsi="Arial"/>
          <w:sz w:val="22"/>
        </w:rPr>
        <w:t>3.1</w:t>
      </w:r>
      <w:r w:rsidR="00F91402" w:rsidRPr="000533BF">
        <w:rPr>
          <w:rFonts w:ascii="Arial" w:hAnsi="Arial"/>
          <w:sz w:val="22"/>
        </w:rPr>
        <w:t>1</w:t>
      </w:r>
      <w:r w:rsidRPr="000533BF">
        <w:rPr>
          <w:rFonts w:ascii="Arial" w:hAnsi="Arial"/>
          <w:sz w:val="22"/>
        </w:rPr>
        <w:t xml:space="preserve">.2 Student </w:t>
      </w:r>
      <w:r w:rsidR="00445BFD" w:rsidRPr="000533BF">
        <w:rPr>
          <w:rFonts w:ascii="Arial" w:hAnsi="Arial"/>
          <w:sz w:val="22"/>
        </w:rPr>
        <w:t>c</w:t>
      </w:r>
      <w:r w:rsidRPr="000533BF">
        <w:rPr>
          <w:rFonts w:ascii="Arial" w:hAnsi="Arial"/>
          <w:sz w:val="22"/>
        </w:rPr>
        <w:t xml:space="preserve">ontribution </w:t>
      </w:r>
      <w:r w:rsidR="00445BFD" w:rsidRPr="000533BF">
        <w:rPr>
          <w:rFonts w:ascii="Arial" w:hAnsi="Arial"/>
          <w:sz w:val="22"/>
        </w:rPr>
        <w:t>b</w:t>
      </w:r>
      <w:r w:rsidRPr="000533BF">
        <w:rPr>
          <w:rFonts w:ascii="Arial" w:hAnsi="Arial"/>
          <w:sz w:val="22"/>
        </w:rPr>
        <w:t>and</w:t>
      </w:r>
    </w:p>
    <w:p w14:paraId="40D11D36" w14:textId="12509D66" w:rsidR="009F0322" w:rsidRPr="000533BF" w:rsidRDefault="009F0322" w:rsidP="00481E0F">
      <w:pPr>
        <w:pStyle w:val="ListParagraph"/>
        <w:spacing w:before="120" w:after="120" w:line="240" w:lineRule="auto"/>
        <w:ind w:left="851"/>
        <w:rPr>
          <w:rFonts w:ascii="Arial" w:hAnsi="Arial" w:cs="Arial"/>
          <w:sz w:val="22"/>
          <w:lang w:eastAsia="en-GB"/>
        </w:rPr>
      </w:pPr>
      <w:r w:rsidRPr="000533BF">
        <w:rPr>
          <w:rFonts w:ascii="Arial" w:hAnsi="Arial" w:cs="Arial"/>
          <w:sz w:val="22"/>
          <w:lang w:eastAsia="en-GB"/>
        </w:rPr>
        <w:t xml:space="preserve">The </w:t>
      </w:r>
      <w:r w:rsidR="00A4696D" w:rsidRPr="000533BF">
        <w:rPr>
          <w:rFonts w:ascii="Arial" w:hAnsi="Arial" w:cs="Arial"/>
          <w:sz w:val="22"/>
          <w:lang w:eastAsia="en-GB"/>
        </w:rPr>
        <w:t>s</w:t>
      </w:r>
      <w:r w:rsidRPr="000533BF">
        <w:rPr>
          <w:rFonts w:ascii="Arial" w:hAnsi="Arial" w:cs="Arial"/>
          <w:sz w:val="22"/>
          <w:lang w:eastAsia="en-GB"/>
        </w:rPr>
        <w:t xml:space="preserve">tudent </w:t>
      </w:r>
      <w:r w:rsidR="00445BFD" w:rsidRPr="000533BF">
        <w:rPr>
          <w:rFonts w:ascii="Arial" w:hAnsi="Arial" w:cs="Arial"/>
          <w:sz w:val="22"/>
          <w:lang w:eastAsia="en-GB"/>
        </w:rPr>
        <w:t>c</w:t>
      </w:r>
      <w:r w:rsidRPr="000533BF">
        <w:rPr>
          <w:rFonts w:ascii="Arial" w:hAnsi="Arial" w:cs="Arial"/>
          <w:sz w:val="22"/>
          <w:lang w:eastAsia="en-GB"/>
        </w:rPr>
        <w:t>ontribution band for a course is derived automatically from the Field of Education code. Once assigned, the Field of Education code for a course may not be changed without the approval of the Registrar.</w:t>
      </w:r>
    </w:p>
    <w:p w14:paraId="315A8865" w14:textId="21075302" w:rsidR="009F0322" w:rsidRPr="000533BF" w:rsidRDefault="009F0322" w:rsidP="00481E0F">
      <w:pPr>
        <w:pStyle w:val="Heading4"/>
        <w:spacing w:before="120"/>
        <w:ind w:left="851" w:firstLine="0"/>
        <w:jc w:val="left"/>
        <w:rPr>
          <w:rFonts w:ascii="Arial" w:hAnsi="Arial"/>
          <w:sz w:val="22"/>
        </w:rPr>
      </w:pPr>
      <w:r w:rsidRPr="000533BF">
        <w:rPr>
          <w:rFonts w:ascii="Arial" w:hAnsi="Arial"/>
          <w:sz w:val="22"/>
        </w:rPr>
        <w:t>3.1</w:t>
      </w:r>
      <w:r w:rsidR="00F91402" w:rsidRPr="000533BF">
        <w:rPr>
          <w:rFonts w:ascii="Arial" w:hAnsi="Arial"/>
          <w:sz w:val="22"/>
        </w:rPr>
        <w:t>1</w:t>
      </w:r>
      <w:r w:rsidRPr="000533BF">
        <w:rPr>
          <w:rFonts w:ascii="Arial" w:hAnsi="Arial"/>
          <w:sz w:val="22"/>
        </w:rPr>
        <w:t xml:space="preserve">.3 Academic </w:t>
      </w:r>
      <w:r w:rsidR="00445BFD" w:rsidRPr="000533BF">
        <w:rPr>
          <w:rFonts w:ascii="Arial" w:hAnsi="Arial"/>
          <w:sz w:val="22"/>
        </w:rPr>
        <w:t>s</w:t>
      </w:r>
      <w:r w:rsidRPr="000533BF">
        <w:rPr>
          <w:rFonts w:ascii="Arial" w:hAnsi="Arial"/>
          <w:sz w:val="22"/>
        </w:rPr>
        <w:t xml:space="preserve">ubject </w:t>
      </w:r>
      <w:r w:rsidR="00445BFD" w:rsidRPr="000533BF">
        <w:rPr>
          <w:rFonts w:ascii="Arial" w:hAnsi="Arial"/>
          <w:sz w:val="22"/>
        </w:rPr>
        <w:t>a</w:t>
      </w:r>
      <w:r w:rsidRPr="000533BF">
        <w:rPr>
          <w:rFonts w:ascii="Arial" w:hAnsi="Arial"/>
          <w:sz w:val="22"/>
        </w:rPr>
        <w:t>rea</w:t>
      </w:r>
    </w:p>
    <w:p w14:paraId="792F541E" w14:textId="76C75C56" w:rsidR="009F0322" w:rsidRPr="000533BF" w:rsidRDefault="009F0322" w:rsidP="00481E0F">
      <w:pPr>
        <w:pStyle w:val="ListParagraph"/>
        <w:spacing w:before="120" w:after="120" w:line="240" w:lineRule="auto"/>
        <w:ind w:left="851"/>
        <w:rPr>
          <w:rFonts w:ascii="Arial" w:hAnsi="Arial" w:cs="Arial"/>
          <w:sz w:val="22"/>
          <w:lang w:eastAsia="en-GB"/>
        </w:rPr>
      </w:pPr>
      <w:r w:rsidRPr="000533BF">
        <w:rPr>
          <w:rFonts w:ascii="Arial" w:hAnsi="Arial" w:cs="Arial"/>
          <w:sz w:val="22"/>
          <w:lang w:eastAsia="en-GB"/>
        </w:rPr>
        <w:t xml:space="preserve">Each course is allocated to an </w:t>
      </w:r>
      <w:r w:rsidR="001249E3" w:rsidRPr="000533BF">
        <w:rPr>
          <w:rFonts w:ascii="Arial" w:hAnsi="Arial" w:cs="Arial"/>
          <w:sz w:val="22"/>
          <w:lang w:eastAsia="en-GB"/>
        </w:rPr>
        <w:t>a</w:t>
      </w:r>
      <w:r w:rsidRPr="000533BF">
        <w:rPr>
          <w:rFonts w:ascii="Arial" w:hAnsi="Arial" w:cs="Arial"/>
          <w:sz w:val="22"/>
          <w:lang w:eastAsia="en-GB"/>
        </w:rPr>
        <w:t xml:space="preserve">cademic </w:t>
      </w:r>
      <w:r w:rsidR="001249E3" w:rsidRPr="000533BF">
        <w:rPr>
          <w:rFonts w:ascii="Arial" w:hAnsi="Arial" w:cs="Arial"/>
          <w:sz w:val="22"/>
          <w:lang w:eastAsia="en-GB"/>
        </w:rPr>
        <w:t>s</w:t>
      </w:r>
      <w:r w:rsidRPr="000533BF">
        <w:rPr>
          <w:rFonts w:ascii="Arial" w:hAnsi="Arial" w:cs="Arial"/>
          <w:sz w:val="22"/>
          <w:lang w:eastAsia="en-GB"/>
        </w:rPr>
        <w:t xml:space="preserve">ubject </w:t>
      </w:r>
      <w:r w:rsidR="001249E3" w:rsidRPr="000533BF">
        <w:rPr>
          <w:rFonts w:ascii="Arial" w:hAnsi="Arial" w:cs="Arial"/>
          <w:sz w:val="22"/>
          <w:lang w:eastAsia="en-GB"/>
        </w:rPr>
        <w:t>a</w:t>
      </w:r>
      <w:r w:rsidRPr="000533BF">
        <w:rPr>
          <w:rFonts w:ascii="Arial" w:hAnsi="Arial" w:cs="Arial"/>
          <w:sz w:val="22"/>
          <w:lang w:eastAsia="en-GB"/>
        </w:rPr>
        <w:t xml:space="preserve">rea based on its Field of Education Code. The University has adopted </w:t>
      </w:r>
      <w:r w:rsidR="004E3A17" w:rsidRPr="000533BF">
        <w:rPr>
          <w:rFonts w:ascii="Arial" w:hAnsi="Arial" w:cs="Arial"/>
          <w:sz w:val="22"/>
          <w:lang w:eastAsia="en-GB"/>
        </w:rPr>
        <w:t>a</w:t>
      </w:r>
      <w:r w:rsidRPr="000533BF">
        <w:rPr>
          <w:rFonts w:ascii="Arial" w:hAnsi="Arial" w:cs="Arial"/>
          <w:sz w:val="22"/>
          <w:lang w:eastAsia="en-GB"/>
        </w:rPr>
        <w:t xml:space="preserve">cademic </w:t>
      </w:r>
      <w:r w:rsidR="004E3A17" w:rsidRPr="000533BF">
        <w:rPr>
          <w:rFonts w:ascii="Arial" w:hAnsi="Arial" w:cs="Arial"/>
          <w:sz w:val="22"/>
          <w:lang w:eastAsia="en-GB"/>
        </w:rPr>
        <w:t>s</w:t>
      </w:r>
      <w:r w:rsidRPr="000533BF">
        <w:rPr>
          <w:rFonts w:ascii="Arial" w:hAnsi="Arial" w:cs="Arial"/>
          <w:sz w:val="22"/>
          <w:lang w:eastAsia="en-GB"/>
        </w:rPr>
        <w:t xml:space="preserve">ubject </w:t>
      </w:r>
      <w:r w:rsidR="004E3A17" w:rsidRPr="000533BF">
        <w:rPr>
          <w:rFonts w:ascii="Arial" w:hAnsi="Arial" w:cs="Arial"/>
          <w:sz w:val="22"/>
          <w:lang w:eastAsia="en-GB"/>
        </w:rPr>
        <w:t>a</w:t>
      </w:r>
      <w:r w:rsidRPr="000533BF">
        <w:rPr>
          <w:rFonts w:ascii="Arial" w:hAnsi="Arial" w:cs="Arial"/>
          <w:sz w:val="22"/>
          <w:lang w:eastAsia="en-GB"/>
        </w:rPr>
        <w:t xml:space="preserve">reas covering the full set of Field of </w:t>
      </w:r>
      <w:r w:rsidRPr="000533BF">
        <w:rPr>
          <w:rFonts w:ascii="Arial" w:hAnsi="Arial" w:cs="Arial"/>
          <w:sz w:val="22"/>
          <w:lang w:eastAsia="en-GB"/>
        </w:rPr>
        <w:lastRenderedPageBreak/>
        <w:t xml:space="preserve">Education Codes. The relationship between the Field of Education Code and the Academic Subject Areas is set out in </w:t>
      </w:r>
      <w:r w:rsidR="00223CEC" w:rsidRPr="000533BF">
        <w:rPr>
          <w:rFonts w:ascii="Arial" w:hAnsi="Arial" w:cs="Arial"/>
          <w:sz w:val="22"/>
          <w:lang w:eastAsia="en-GB"/>
        </w:rPr>
        <w:t xml:space="preserve">the </w:t>
      </w:r>
      <w:r w:rsidR="00223CEC" w:rsidRPr="000533BF">
        <w:rPr>
          <w:rFonts w:ascii="Arial" w:hAnsi="Arial" w:cs="Arial"/>
          <w:i/>
          <w:iCs/>
          <w:sz w:val="22"/>
          <w:lang w:eastAsia="en-GB"/>
        </w:rPr>
        <w:t>Course Attributes Schedule</w:t>
      </w:r>
      <w:r w:rsidRPr="000533BF">
        <w:rPr>
          <w:rFonts w:ascii="Arial" w:hAnsi="Arial" w:cs="Arial"/>
          <w:sz w:val="22"/>
          <w:lang w:eastAsia="en-GB"/>
        </w:rPr>
        <w:t xml:space="preserve">. </w:t>
      </w:r>
    </w:p>
    <w:p w14:paraId="3B184DA8" w14:textId="28DBBD9A" w:rsidR="00A4091A" w:rsidRPr="000533BF" w:rsidRDefault="00A4091A" w:rsidP="00481E0F">
      <w:pPr>
        <w:pStyle w:val="Heading3"/>
        <w:spacing w:before="120" w:after="120"/>
        <w:ind w:left="567" w:firstLine="0"/>
        <w:rPr>
          <w:rFonts w:ascii="Arial" w:hAnsi="Arial" w:cs="Arial"/>
          <w:b/>
          <w:bCs/>
          <w:sz w:val="28"/>
          <w:szCs w:val="28"/>
        </w:rPr>
      </w:pPr>
      <w:bookmarkStart w:id="38" w:name="_3.12_Course_Attributes"/>
      <w:bookmarkStart w:id="39" w:name="_3.11_Course_Attributes"/>
      <w:bookmarkEnd w:id="38"/>
      <w:bookmarkEnd w:id="39"/>
      <w:r w:rsidRPr="000533BF">
        <w:rPr>
          <w:rFonts w:ascii="Arial" w:hAnsi="Arial" w:cs="Arial"/>
          <w:b/>
          <w:bCs/>
          <w:sz w:val="28"/>
          <w:szCs w:val="28"/>
        </w:rPr>
        <w:t>3.1</w:t>
      </w:r>
      <w:r w:rsidR="0097311B" w:rsidRPr="000533BF">
        <w:rPr>
          <w:rFonts w:ascii="Arial" w:hAnsi="Arial" w:cs="Arial"/>
          <w:b/>
          <w:bCs/>
          <w:sz w:val="28"/>
          <w:szCs w:val="28"/>
        </w:rPr>
        <w:t>2</w:t>
      </w:r>
      <w:r w:rsidRPr="000533BF">
        <w:rPr>
          <w:rFonts w:ascii="Arial" w:hAnsi="Arial" w:cs="Arial"/>
          <w:b/>
          <w:bCs/>
          <w:sz w:val="28"/>
          <w:szCs w:val="28"/>
        </w:rPr>
        <w:t xml:space="preserve"> Course Attributes</w:t>
      </w:r>
    </w:p>
    <w:p w14:paraId="080C15EE" w14:textId="2694AB22" w:rsidR="009317D1" w:rsidRPr="000533BF" w:rsidRDefault="009317D1" w:rsidP="00481E0F">
      <w:pPr>
        <w:spacing w:before="120" w:after="120" w:line="240" w:lineRule="auto"/>
        <w:ind w:left="567"/>
        <w:rPr>
          <w:rFonts w:ascii="Arial" w:hAnsi="Arial" w:cs="Arial"/>
          <w:sz w:val="22"/>
          <w:lang w:eastAsia="en-GB"/>
        </w:rPr>
      </w:pPr>
      <w:r w:rsidRPr="000533BF">
        <w:rPr>
          <w:rFonts w:ascii="Arial" w:hAnsi="Arial" w:cs="Arial"/>
          <w:sz w:val="22"/>
          <w:lang w:eastAsia="en-GB"/>
        </w:rPr>
        <w:t xml:space="preserve">Course attributes are pre-coded text notings which are used to display specific information about courses </w:t>
      </w:r>
      <w:r w:rsidR="0001071A" w:rsidRPr="000533BF">
        <w:rPr>
          <w:rFonts w:ascii="Arial" w:hAnsi="Arial" w:cs="Arial"/>
          <w:sz w:val="22"/>
          <w:lang w:eastAsia="en-GB"/>
        </w:rPr>
        <w:t>to students</w:t>
      </w:r>
      <w:r w:rsidR="00063C16" w:rsidRPr="000533BF">
        <w:rPr>
          <w:rFonts w:ascii="Arial" w:hAnsi="Arial" w:cs="Arial"/>
          <w:sz w:val="22"/>
          <w:lang w:eastAsia="en-GB"/>
        </w:rPr>
        <w:t xml:space="preserve"> and staff</w:t>
      </w:r>
      <w:r w:rsidRPr="000533BF">
        <w:rPr>
          <w:rFonts w:ascii="Arial" w:hAnsi="Arial" w:cs="Arial"/>
          <w:sz w:val="22"/>
          <w:lang w:eastAsia="en-GB"/>
        </w:rPr>
        <w:t xml:space="preserve">. The course attribute descriptions are </w:t>
      </w:r>
      <w:r w:rsidR="007A7D6B" w:rsidRPr="000533BF">
        <w:rPr>
          <w:rFonts w:ascii="Arial" w:hAnsi="Arial" w:cs="Arial"/>
          <w:sz w:val="22"/>
          <w:lang w:eastAsia="en-GB"/>
        </w:rPr>
        <w:t>configured in</w:t>
      </w:r>
      <w:r w:rsidR="003A5E83" w:rsidRPr="000533BF">
        <w:rPr>
          <w:rFonts w:ascii="Arial" w:hAnsi="Arial" w:cs="Arial"/>
          <w:sz w:val="22"/>
          <w:lang w:eastAsia="en-GB"/>
        </w:rPr>
        <w:t xml:space="preserve"> the University’s curriculum management systems</w:t>
      </w:r>
      <w:r w:rsidR="007A7D6B" w:rsidRPr="000533BF">
        <w:rPr>
          <w:rFonts w:ascii="Arial" w:hAnsi="Arial" w:cs="Arial"/>
          <w:sz w:val="22"/>
          <w:lang w:eastAsia="en-GB"/>
        </w:rPr>
        <w:t xml:space="preserve"> and </w:t>
      </w:r>
      <w:r w:rsidRPr="000533BF">
        <w:rPr>
          <w:rFonts w:ascii="Arial" w:hAnsi="Arial" w:cs="Arial"/>
          <w:sz w:val="22"/>
          <w:lang w:eastAsia="en-GB"/>
        </w:rPr>
        <w:t>display</w:t>
      </w:r>
      <w:r w:rsidR="003A5E83" w:rsidRPr="000533BF">
        <w:rPr>
          <w:rFonts w:ascii="Arial" w:hAnsi="Arial" w:cs="Arial"/>
          <w:sz w:val="22"/>
          <w:lang w:eastAsia="en-GB"/>
        </w:rPr>
        <w:t xml:space="preserve"> on the Programs and Courses website</w:t>
      </w:r>
      <w:r w:rsidRPr="000533BF">
        <w:rPr>
          <w:rFonts w:ascii="Arial" w:hAnsi="Arial" w:cs="Arial"/>
          <w:sz w:val="22"/>
          <w:lang w:eastAsia="en-GB"/>
        </w:rPr>
        <w:t xml:space="preserve">. </w:t>
      </w:r>
    </w:p>
    <w:tbl>
      <w:tblPr>
        <w:tblW w:w="9179" w:type="dxa"/>
        <w:tblInd w:w="562" w:type="dxa"/>
        <w:tblBorders>
          <w:insideH w:val="single" w:sz="4" w:space="0" w:color="auto"/>
        </w:tblBorders>
        <w:tblLook w:val="04A0" w:firstRow="1" w:lastRow="0" w:firstColumn="1" w:lastColumn="0" w:noHBand="0" w:noVBand="1"/>
      </w:tblPr>
      <w:tblGrid>
        <w:gridCol w:w="1577"/>
        <w:gridCol w:w="2763"/>
        <w:gridCol w:w="3903"/>
        <w:gridCol w:w="936"/>
      </w:tblGrid>
      <w:tr w:rsidR="006B29FE" w:rsidRPr="000533BF" w14:paraId="6D404633" w14:textId="77777777" w:rsidTr="00481E0F">
        <w:trPr>
          <w:trHeight w:val="300"/>
        </w:trPr>
        <w:tc>
          <w:tcPr>
            <w:tcW w:w="1291" w:type="dxa"/>
            <w:shd w:val="clear" w:color="auto" w:fill="auto"/>
            <w:noWrap/>
            <w:hideMark/>
          </w:tcPr>
          <w:p w14:paraId="497B8818" w14:textId="25163F52" w:rsidR="006B29FE" w:rsidRPr="000533BF" w:rsidRDefault="00481E0F" w:rsidP="0003183A">
            <w:pPr>
              <w:spacing w:before="120" w:after="120" w:line="240" w:lineRule="auto"/>
              <w:rPr>
                <w:rFonts w:ascii="Arial" w:hAnsi="Arial" w:cs="Arial"/>
                <w:b/>
                <w:bCs/>
                <w:sz w:val="24"/>
                <w:szCs w:val="24"/>
                <w:lang w:eastAsia="en-GB"/>
              </w:rPr>
            </w:pPr>
            <w:r w:rsidRPr="000533BF">
              <w:rPr>
                <w:rFonts w:ascii="Arial" w:hAnsi="Arial" w:cs="Arial"/>
                <w:b/>
                <w:bCs/>
                <w:sz w:val="24"/>
                <w:szCs w:val="24"/>
                <w:lang w:eastAsia="en-GB"/>
              </w:rPr>
              <w:t>COURSE ATTRIBUTE CODE</w:t>
            </w:r>
          </w:p>
        </w:tc>
        <w:tc>
          <w:tcPr>
            <w:tcW w:w="2827" w:type="dxa"/>
            <w:shd w:val="clear" w:color="auto" w:fill="auto"/>
          </w:tcPr>
          <w:p w14:paraId="2320E593" w14:textId="23108409" w:rsidR="006B29FE" w:rsidRPr="000533BF" w:rsidRDefault="00481E0F" w:rsidP="0003183A">
            <w:pPr>
              <w:spacing w:before="120" w:after="120" w:line="240" w:lineRule="auto"/>
              <w:rPr>
                <w:rFonts w:ascii="Arial" w:hAnsi="Arial" w:cs="Arial"/>
                <w:b/>
                <w:bCs/>
                <w:sz w:val="24"/>
                <w:szCs w:val="24"/>
                <w:lang w:eastAsia="en-GB"/>
              </w:rPr>
            </w:pPr>
            <w:r w:rsidRPr="000533BF">
              <w:rPr>
                <w:rFonts w:ascii="Arial" w:hAnsi="Arial" w:cs="Arial"/>
                <w:b/>
                <w:bCs/>
                <w:sz w:val="24"/>
                <w:szCs w:val="24"/>
                <w:lang w:eastAsia="en-GB"/>
              </w:rPr>
              <w:t>COURSE ATTRIBUTE DESCRIPTION</w:t>
            </w:r>
          </w:p>
        </w:tc>
        <w:tc>
          <w:tcPr>
            <w:tcW w:w="4105" w:type="dxa"/>
            <w:shd w:val="clear" w:color="auto" w:fill="auto"/>
            <w:hideMark/>
          </w:tcPr>
          <w:p w14:paraId="4013FE9C" w14:textId="3C93D8BF" w:rsidR="006B29FE" w:rsidRPr="000533BF" w:rsidRDefault="00481E0F" w:rsidP="0003183A">
            <w:pPr>
              <w:spacing w:before="120" w:after="120" w:line="240" w:lineRule="auto"/>
              <w:rPr>
                <w:rFonts w:ascii="Arial" w:hAnsi="Arial" w:cs="Arial"/>
                <w:b/>
                <w:bCs/>
                <w:sz w:val="24"/>
                <w:szCs w:val="24"/>
                <w:lang w:eastAsia="en-GB"/>
              </w:rPr>
            </w:pPr>
            <w:r w:rsidRPr="000533BF">
              <w:rPr>
                <w:rFonts w:ascii="Arial" w:hAnsi="Arial" w:cs="Arial"/>
                <w:b/>
                <w:bCs/>
                <w:sz w:val="24"/>
                <w:szCs w:val="24"/>
                <w:lang w:eastAsia="en-GB"/>
              </w:rPr>
              <w:t>DEFINITION</w:t>
            </w:r>
          </w:p>
        </w:tc>
        <w:tc>
          <w:tcPr>
            <w:tcW w:w="956" w:type="dxa"/>
            <w:shd w:val="clear" w:color="auto" w:fill="auto"/>
          </w:tcPr>
          <w:p w14:paraId="5A1B8814" w14:textId="7E785D72" w:rsidR="006B29FE" w:rsidRPr="000533BF" w:rsidRDefault="00481E0F" w:rsidP="0003183A">
            <w:pPr>
              <w:spacing w:before="120" w:after="120" w:line="240" w:lineRule="auto"/>
              <w:rPr>
                <w:rFonts w:ascii="Arial" w:hAnsi="Arial" w:cs="Arial"/>
                <w:b/>
                <w:bCs/>
                <w:sz w:val="24"/>
                <w:szCs w:val="24"/>
                <w:lang w:eastAsia="en-GB"/>
              </w:rPr>
            </w:pPr>
            <w:r w:rsidRPr="000533BF">
              <w:rPr>
                <w:rFonts w:ascii="Arial" w:hAnsi="Arial" w:cs="Arial"/>
                <w:b/>
                <w:bCs/>
                <w:sz w:val="24"/>
                <w:szCs w:val="24"/>
                <w:lang w:eastAsia="en-GB"/>
              </w:rPr>
              <w:t>IN USE</w:t>
            </w:r>
          </w:p>
        </w:tc>
      </w:tr>
      <w:tr w:rsidR="006B29FE" w:rsidRPr="000533BF" w14:paraId="0ECA34DD" w14:textId="77777777" w:rsidTr="00481E0F">
        <w:trPr>
          <w:trHeight w:val="300"/>
        </w:trPr>
        <w:tc>
          <w:tcPr>
            <w:tcW w:w="1291" w:type="dxa"/>
            <w:noWrap/>
            <w:hideMark/>
          </w:tcPr>
          <w:p w14:paraId="55D1F1AF" w14:textId="77777777" w:rsidR="006B29FE" w:rsidRPr="000533BF" w:rsidRDefault="006B29FE" w:rsidP="0003183A">
            <w:pPr>
              <w:spacing w:before="120" w:after="120" w:line="240" w:lineRule="auto"/>
              <w:rPr>
                <w:rFonts w:ascii="Arial" w:hAnsi="Arial" w:cs="Arial"/>
                <w:sz w:val="22"/>
                <w:lang w:eastAsia="en-GB"/>
              </w:rPr>
            </w:pPr>
            <w:r w:rsidRPr="000533BF">
              <w:rPr>
                <w:rFonts w:ascii="Arial" w:hAnsi="Arial" w:cs="Arial"/>
                <w:sz w:val="22"/>
                <w:lang w:eastAsia="en-GB"/>
              </w:rPr>
              <w:t>COMM</w:t>
            </w:r>
          </w:p>
        </w:tc>
        <w:tc>
          <w:tcPr>
            <w:tcW w:w="2827" w:type="dxa"/>
          </w:tcPr>
          <w:p w14:paraId="7231BAC9" w14:textId="77777777" w:rsidR="006B29FE" w:rsidRPr="000533BF" w:rsidRDefault="006B29FE" w:rsidP="0003183A">
            <w:pPr>
              <w:spacing w:before="120" w:after="120" w:line="240" w:lineRule="auto"/>
              <w:rPr>
                <w:rFonts w:ascii="Arial" w:hAnsi="Arial" w:cs="Arial"/>
                <w:sz w:val="22"/>
                <w:lang w:eastAsia="en-GB"/>
              </w:rPr>
            </w:pPr>
            <w:r w:rsidRPr="000533BF">
              <w:rPr>
                <w:rFonts w:ascii="Arial" w:hAnsi="Arial" w:cs="Arial"/>
                <w:sz w:val="22"/>
                <w:lang w:eastAsia="en-GB"/>
              </w:rPr>
              <w:t>Commencement Year/Sem</w:t>
            </w:r>
          </w:p>
        </w:tc>
        <w:tc>
          <w:tcPr>
            <w:tcW w:w="4105" w:type="dxa"/>
            <w:hideMark/>
          </w:tcPr>
          <w:p w14:paraId="78D7A6A7" w14:textId="77777777" w:rsidR="006B29FE" w:rsidRPr="000533BF" w:rsidRDefault="006B29FE" w:rsidP="0003183A">
            <w:pPr>
              <w:spacing w:before="120" w:after="120" w:line="240" w:lineRule="auto"/>
              <w:rPr>
                <w:rFonts w:ascii="Arial" w:hAnsi="Arial" w:cs="Arial"/>
                <w:sz w:val="22"/>
                <w:lang w:eastAsia="en-GB"/>
              </w:rPr>
            </w:pPr>
            <w:r w:rsidRPr="000533BF">
              <w:rPr>
                <w:rFonts w:ascii="Arial" w:hAnsi="Arial" w:cs="Arial"/>
                <w:sz w:val="22"/>
                <w:lang w:eastAsia="en-GB"/>
              </w:rPr>
              <w:t>The year and trimester a course is due to start</w:t>
            </w:r>
          </w:p>
        </w:tc>
        <w:tc>
          <w:tcPr>
            <w:tcW w:w="956" w:type="dxa"/>
          </w:tcPr>
          <w:p w14:paraId="04215BC5" w14:textId="77777777" w:rsidR="006B29FE" w:rsidRPr="000533BF" w:rsidRDefault="006B29FE" w:rsidP="00853170">
            <w:pPr>
              <w:pStyle w:val="ListParagraph"/>
              <w:numPr>
                <w:ilvl w:val="0"/>
                <w:numId w:val="3"/>
              </w:numPr>
              <w:spacing w:before="120" w:after="120" w:line="240" w:lineRule="auto"/>
              <w:ind w:left="540"/>
              <w:contextualSpacing w:val="0"/>
              <w:rPr>
                <w:rFonts w:ascii="Arial" w:hAnsi="Arial" w:cs="Arial"/>
                <w:sz w:val="22"/>
                <w:lang w:eastAsia="en-GB"/>
              </w:rPr>
            </w:pPr>
          </w:p>
        </w:tc>
      </w:tr>
      <w:tr w:rsidR="006B29FE" w:rsidRPr="000533BF" w14:paraId="66091CE6" w14:textId="77777777" w:rsidTr="00481E0F">
        <w:trPr>
          <w:trHeight w:val="600"/>
        </w:trPr>
        <w:tc>
          <w:tcPr>
            <w:tcW w:w="1291" w:type="dxa"/>
            <w:noWrap/>
            <w:hideMark/>
          </w:tcPr>
          <w:p w14:paraId="7E5AC0C6" w14:textId="77777777" w:rsidR="006B29FE" w:rsidRPr="000533BF" w:rsidRDefault="006B29FE" w:rsidP="0003183A">
            <w:pPr>
              <w:spacing w:before="120" w:after="120" w:line="240" w:lineRule="auto"/>
              <w:rPr>
                <w:rFonts w:ascii="Arial" w:hAnsi="Arial" w:cs="Arial"/>
                <w:sz w:val="22"/>
                <w:lang w:eastAsia="en-GB"/>
              </w:rPr>
            </w:pPr>
            <w:r w:rsidRPr="000533BF">
              <w:rPr>
                <w:rFonts w:ascii="Arial" w:hAnsi="Arial" w:cs="Arial"/>
                <w:sz w:val="22"/>
                <w:lang w:eastAsia="en-GB"/>
              </w:rPr>
              <w:t>CTRM</w:t>
            </w:r>
          </w:p>
        </w:tc>
        <w:tc>
          <w:tcPr>
            <w:tcW w:w="2827" w:type="dxa"/>
          </w:tcPr>
          <w:p w14:paraId="7AA2587F" w14:textId="77777777" w:rsidR="006B29FE" w:rsidRPr="000533BF" w:rsidRDefault="006B29FE" w:rsidP="0003183A">
            <w:pPr>
              <w:keepNext/>
              <w:keepLines/>
              <w:spacing w:before="120" w:after="120" w:line="240" w:lineRule="auto"/>
              <w:outlineLvl w:val="7"/>
              <w:rPr>
                <w:rFonts w:ascii="Arial" w:hAnsi="Arial" w:cs="Arial"/>
                <w:sz w:val="22"/>
                <w:lang w:eastAsia="en-GB"/>
              </w:rPr>
            </w:pPr>
            <w:r w:rsidRPr="000533BF">
              <w:rPr>
                <w:rFonts w:ascii="Arial" w:hAnsi="Arial" w:cs="Arial"/>
                <w:sz w:val="22"/>
                <w:lang w:eastAsia="en-GB"/>
              </w:rPr>
              <w:t>Campus/Trimester Flag</w:t>
            </w:r>
          </w:p>
        </w:tc>
        <w:tc>
          <w:tcPr>
            <w:tcW w:w="4105" w:type="dxa"/>
            <w:hideMark/>
          </w:tcPr>
          <w:p w14:paraId="412A07FB" w14:textId="344FF228" w:rsidR="006B29FE" w:rsidRPr="000533BF" w:rsidRDefault="006B29FE" w:rsidP="0003183A">
            <w:pPr>
              <w:keepNext/>
              <w:keepLines/>
              <w:spacing w:before="120" w:after="120" w:line="240" w:lineRule="auto"/>
              <w:outlineLvl w:val="7"/>
              <w:rPr>
                <w:rFonts w:ascii="Arial" w:hAnsi="Arial" w:cs="Arial"/>
                <w:sz w:val="22"/>
                <w:lang w:eastAsia="en-GB"/>
              </w:rPr>
            </w:pPr>
            <w:r w:rsidRPr="000533BF">
              <w:rPr>
                <w:rFonts w:ascii="Arial" w:hAnsi="Arial" w:cs="Arial"/>
                <w:sz w:val="22"/>
                <w:lang w:eastAsia="en-GB"/>
              </w:rPr>
              <w:t>The campus and trimester a course is typically offered</w:t>
            </w:r>
            <w:r w:rsidR="00D60ADF" w:rsidRPr="000533BF">
              <w:rPr>
                <w:rFonts w:ascii="Arial" w:hAnsi="Arial" w:cs="Arial"/>
                <w:sz w:val="22"/>
                <w:lang w:eastAsia="en-GB"/>
              </w:rPr>
              <w:t>.</w:t>
            </w:r>
            <w:r w:rsidR="00A04930" w:rsidRPr="000533BF">
              <w:rPr>
                <w:rFonts w:ascii="Arial" w:hAnsi="Arial" w:cs="Arial"/>
                <w:sz w:val="22"/>
                <w:lang w:eastAsia="en-GB"/>
              </w:rPr>
              <w:t xml:space="preserve"> This flag is required for class timetabling</w:t>
            </w:r>
            <w:r w:rsidR="00057EE9" w:rsidRPr="000533BF">
              <w:rPr>
                <w:rFonts w:ascii="Arial" w:hAnsi="Arial" w:cs="Arial"/>
                <w:sz w:val="22"/>
                <w:lang w:eastAsia="en-GB"/>
              </w:rPr>
              <w:t xml:space="preserve"> and class creation</w:t>
            </w:r>
            <w:r w:rsidR="00A04930" w:rsidRPr="000533BF">
              <w:rPr>
                <w:rFonts w:ascii="Arial" w:hAnsi="Arial" w:cs="Arial"/>
                <w:sz w:val="22"/>
                <w:lang w:eastAsia="en-GB"/>
              </w:rPr>
              <w:t>.</w:t>
            </w:r>
          </w:p>
        </w:tc>
        <w:tc>
          <w:tcPr>
            <w:tcW w:w="956" w:type="dxa"/>
          </w:tcPr>
          <w:p w14:paraId="04810E2A" w14:textId="77777777" w:rsidR="006B29FE" w:rsidRPr="000533BF" w:rsidRDefault="006B29FE" w:rsidP="00853170">
            <w:pPr>
              <w:pStyle w:val="ListParagraph"/>
              <w:keepNext/>
              <w:keepLines/>
              <w:numPr>
                <w:ilvl w:val="0"/>
                <w:numId w:val="3"/>
              </w:numPr>
              <w:spacing w:before="120" w:after="120" w:line="240" w:lineRule="auto"/>
              <w:ind w:left="540"/>
              <w:contextualSpacing w:val="0"/>
              <w:outlineLvl w:val="7"/>
              <w:rPr>
                <w:rFonts w:ascii="Arial" w:hAnsi="Arial" w:cs="Arial"/>
                <w:sz w:val="22"/>
                <w:lang w:eastAsia="en-GB"/>
              </w:rPr>
            </w:pPr>
          </w:p>
        </w:tc>
      </w:tr>
      <w:tr w:rsidR="006B29FE" w:rsidRPr="000533BF" w14:paraId="2650B3DB" w14:textId="77777777" w:rsidTr="00481E0F">
        <w:trPr>
          <w:trHeight w:val="600"/>
        </w:trPr>
        <w:tc>
          <w:tcPr>
            <w:tcW w:w="1291" w:type="dxa"/>
            <w:noWrap/>
            <w:hideMark/>
          </w:tcPr>
          <w:p w14:paraId="06A693E0" w14:textId="77777777" w:rsidR="006B29FE" w:rsidRPr="000533BF" w:rsidRDefault="006B29FE" w:rsidP="0003183A">
            <w:pPr>
              <w:spacing w:before="120" w:after="120" w:line="240" w:lineRule="auto"/>
              <w:rPr>
                <w:rFonts w:ascii="Arial" w:hAnsi="Arial" w:cs="Arial"/>
                <w:sz w:val="22"/>
                <w:lang w:eastAsia="en-GB"/>
              </w:rPr>
            </w:pPr>
            <w:r w:rsidRPr="000533BF">
              <w:rPr>
                <w:rFonts w:ascii="Arial" w:hAnsi="Arial" w:cs="Arial"/>
                <w:sz w:val="22"/>
                <w:lang w:eastAsia="en-GB"/>
              </w:rPr>
              <w:t>MULT</w:t>
            </w:r>
          </w:p>
        </w:tc>
        <w:tc>
          <w:tcPr>
            <w:tcW w:w="2827" w:type="dxa"/>
          </w:tcPr>
          <w:p w14:paraId="3F83B691" w14:textId="77777777" w:rsidR="006B29FE" w:rsidRPr="000533BF" w:rsidRDefault="006B29FE" w:rsidP="0003183A">
            <w:pPr>
              <w:spacing w:before="120" w:after="120" w:line="240" w:lineRule="auto"/>
              <w:rPr>
                <w:rFonts w:ascii="Arial" w:hAnsi="Arial" w:cs="Arial"/>
                <w:sz w:val="22"/>
                <w:lang w:eastAsia="en-GB"/>
              </w:rPr>
            </w:pPr>
            <w:r w:rsidRPr="000533BF">
              <w:rPr>
                <w:rFonts w:ascii="Arial" w:hAnsi="Arial" w:cs="Arial"/>
                <w:sz w:val="22"/>
                <w:lang w:eastAsia="en-GB"/>
              </w:rPr>
              <w:t>Multi-component Course (ie _Pn)</w:t>
            </w:r>
          </w:p>
        </w:tc>
        <w:tc>
          <w:tcPr>
            <w:tcW w:w="4105" w:type="dxa"/>
            <w:hideMark/>
          </w:tcPr>
          <w:p w14:paraId="3AFFA960" w14:textId="37DE82A8" w:rsidR="006B29FE" w:rsidRPr="000533BF" w:rsidRDefault="009B369F" w:rsidP="0003183A">
            <w:pPr>
              <w:spacing w:before="120" w:after="120" w:line="240" w:lineRule="auto"/>
              <w:rPr>
                <w:rFonts w:ascii="Arial" w:hAnsi="Arial" w:cs="Arial"/>
                <w:sz w:val="22"/>
                <w:lang w:eastAsia="en-GB"/>
              </w:rPr>
            </w:pPr>
            <w:r w:rsidRPr="000533BF">
              <w:rPr>
                <w:rFonts w:ascii="Arial" w:hAnsi="Arial" w:cs="Arial"/>
                <w:sz w:val="22"/>
                <w:lang w:eastAsia="en-GB"/>
              </w:rPr>
              <w:t>P</w:t>
            </w:r>
            <w:r w:rsidR="006B29FE" w:rsidRPr="000533BF">
              <w:rPr>
                <w:rFonts w:ascii="Arial" w:hAnsi="Arial" w:cs="Arial"/>
                <w:sz w:val="22"/>
                <w:lang w:eastAsia="en-GB"/>
              </w:rPr>
              <w:t>art of a multi-part course that is designated to be a project, Dissertation or Research candidature.</w:t>
            </w:r>
          </w:p>
        </w:tc>
        <w:tc>
          <w:tcPr>
            <w:tcW w:w="956" w:type="dxa"/>
          </w:tcPr>
          <w:p w14:paraId="7D119366" w14:textId="77777777" w:rsidR="006B29FE" w:rsidRPr="000533BF" w:rsidRDefault="006B29FE" w:rsidP="00853170">
            <w:pPr>
              <w:pStyle w:val="ListParagraph"/>
              <w:numPr>
                <w:ilvl w:val="0"/>
                <w:numId w:val="3"/>
              </w:numPr>
              <w:spacing w:before="120" w:after="120" w:line="240" w:lineRule="auto"/>
              <w:ind w:left="540"/>
              <w:contextualSpacing w:val="0"/>
              <w:rPr>
                <w:rFonts w:ascii="Arial" w:hAnsi="Arial" w:cs="Arial"/>
                <w:sz w:val="22"/>
                <w:lang w:eastAsia="en-GB"/>
              </w:rPr>
            </w:pPr>
          </w:p>
        </w:tc>
      </w:tr>
      <w:tr w:rsidR="006B29FE" w:rsidRPr="000533BF" w14:paraId="41E688F0" w14:textId="77777777" w:rsidTr="00481E0F">
        <w:trPr>
          <w:trHeight w:val="600"/>
        </w:trPr>
        <w:tc>
          <w:tcPr>
            <w:tcW w:w="1291" w:type="dxa"/>
            <w:noWrap/>
            <w:hideMark/>
          </w:tcPr>
          <w:p w14:paraId="01109F85" w14:textId="77777777" w:rsidR="006B29FE" w:rsidRPr="000533BF" w:rsidRDefault="006B29FE" w:rsidP="0003183A">
            <w:pPr>
              <w:spacing w:before="120" w:after="120" w:line="240" w:lineRule="auto"/>
              <w:rPr>
                <w:rFonts w:ascii="Arial" w:hAnsi="Arial" w:cs="Arial"/>
                <w:sz w:val="22"/>
                <w:lang w:eastAsia="en-GB"/>
              </w:rPr>
            </w:pPr>
            <w:r w:rsidRPr="000533BF">
              <w:rPr>
                <w:rFonts w:ascii="Arial" w:hAnsi="Arial" w:cs="Arial"/>
                <w:sz w:val="22"/>
                <w:lang w:eastAsia="en-GB"/>
              </w:rPr>
              <w:t>YEAR</w:t>
            </w:r>
          </w:p>
        </w:tc>
        <w:tc>
          <w:tcPr>
            <w:tcW w:w="2827" w:type="dxa"/>
          </w:tcPr>
          <w:p w14:paraId="75C46550" w14:textId="77777777" w:rsidR="006B29FE" w:rsidRPr="000533BF" w:rsidRDefault="006B29FE" w:rsidP="0003183A">
            <w:pPr>
              <w:spacing w:before="120" w:after="120" w:line="240" w:lineRule="auto"/>
              <w:rPr>
                <w:rFonts w:ascii="Arial" w:hAnsi="Arial" w:cs="Arial"/>
                <w:sz w:val="22"/>
                <w:lang w:eastAsia="en-GB"/>
              </w:rPr>
            </w:pPr>
            <w:r w:rsidRPr="000533BF">
              <w:rPr>
                <w:rFonts w:ascii="Arial" w:hAnsi="Arial" w:cs="Arial"/>
                <w:sz w:val="22"/>
                <w:lang w:eastAsia="en-GB"/>
              </w:rPr>
              <w:t>Year Long Course (ie _Y1 or _Y2 only)</w:t>
            </w:r>
          </w:p>
        </w:tc>
        <w:tc>
          <w:tcPr>
            <w:tcW w:w="4105" w:type="dxa"/>
            <w:hideMark/>
          </w:tcPr>
          <w:p w14:paraId="0A6FB084" w14:textId="4B6C793A" w:rsidR="006B29FE" w:rsidRPr="000533BF" w:rsidRDefault="009B369F" w:rsidP="0003183A">
            <w:pPr>
              <w:spacing w:before="120" w:after="120" w:line="240" w:lineRule="auto"/>
              <w:rPr>
                <w:rFonts w:ascii="Arial" w:hAnsi="Arial" w:cs="Arial"/>
                <w:sz w:val="22"/>
                <w:lang w:eastAsia="en-GB"/>
              </w:rPr>
            </w:pPr>
            <w:r w:rsidRPr="000533BF">
              <w:rPr>
                <w:rFonts w:ascii="Arial" w:hAnsi="Arial" w:cs="Arial"/>
                <w:sz w:val="22"/>
                <w:lang w:eastAsia="en-GB"/>
              </w:rPr>
              <w:t>P</w:t>
            </w:r>
            <w:r w:rsidR="006B29FE" w:rsidRPr="000533BF">
              <w:rPr>
                <w:rFonts w:ascii="Arial" w:hAnsi="Arial" w:cs="Arial"/>
                <w:sz w:val="22"/>
                <w:lang w:eastAsia="en-GB"/>
              </w:rPr>
              <w:t xml:space="preserve">art of a multi-part course that is not a project, Dissertation or Research candidature. </w:t>
            </w:r>
          </w:p>
        </w:tc>
        <w:tc>
          <w:tcPr>
            <w:tcW w:w="956" w:type="dxa"/>
          </w:tcPr>
          <w:p w14:paraId="79D3801B" w14:textId="77777777" w:rsidR="006B29FE" w:rsidRPr="000533BF" w:rsidRDefault="006B29FE" w:rsidP="00853170">
            <w:pPr>
              <w:pStyle w:val="ListParagraph"/>
              <w:numPr>
                <w:ilvl w:val="0"/>
                <w:numId w:val="3"/>
              </w:numPr>
              <w:spacing w:before="120" w:after="120" w:line="240" w:lineRule="auto"/>
              <w:ind w:left="540"/>
              <w:contextualSpacing w:val="0"/>
              <w:rPr>
                <w:rFonts w:ascii="Arial" w:hAnsi="Arial" w:cs="Arial"/>
                <w:sz w:val="22"/>
                <w:lang w:eastAsia="en-GB"/>
              </w:rPr>
            </w:pPr>
          </w:p>
        </w:tc>
      </w:tr>
      <w:tr w:rsidR="006B29FE" w:rsidRPr="000533BF" w14:paraId="1088BF5C" w14:textId="77777777" w:rsidTr="00481E0F">
        <w:trPr>
          <w:trHeight w:val="600"/>
        </w:trPr>
        <w:tc>
          <w:tcPr>
            <w:tcW w:w="1291" w:type="dxa"/>
            <w:noWrap/>
            <w:hideMark/>
          </w:tcPr>
          <w:p w14:paraId="44204637" w14:textId="77777777" w:rsidR="006B29FE" w:rsidRPr="000533BF" w:rsidRDefault="006B29FE" w:rsidP="0003183A">
            <w:pPr>
              <w:spacing w:before="120" w:after="120" w:line="240" w:lineRule="auto"/>
              <w:rPr>
                <w:rFonts w:ascii="Arial" w:hAnsi="Arial" w:cs="Arial"/>
                <w:sz w:val="22"/>
                <w:lang w:eastAsia="en-GB"/>
              </w:rPr>
            </w:pPr>
            <w:r w:rsidRPr="000533BF">
              <w:rPr>
                <w:rFonts w:ascii="Arial" w:hAnsi="Arial" w:cs="Arial"/>
                <w:sz w:val="22"/>
                <w:lang w:eastAsia="en-GB"/>
              </w:rPr>
              <w:t>PATT</w:t>
            </w:r>
          </w:p>
        </w:tc>
        <w:tc>
          <w:tcPr>
            <w:tcW w:w="2827" w:type="dxa"/>
          </w:tcPr>
          <w:p w14:paraId="25327C75" w14:textId="77777777" w:rsidR="006B29FE" w:rsidRPr="000533BF" w:rsidRDefault="006B29FE" w:rsidP="0003183A">
            <w:pPr>
              <w:spacing w:before="120" w:after="120" w:line="240" w:lineRule="auto"/>
              <w:rPr>
                <w:rFonts w:ascii="Arial" w:hAnsi="Arial" w:cs="Arial"/>
                <w:sz w:val="22"/>
                <w:lang w:eastAsia="en-GB"/>
              </w:rPr>
            </w:pPr>
            <w:r w:rsidRPr="000533BF">
              <w:rPr>
                <w:rFonts w:ascii="Arial" w:hAnsi="Arial" w:cs="Arial"/>
                <w:sz w:val="22"/>
                <w:lang w:eastAsia="en-GB"/>
              </w:rPr>
              <w:t>Pattern of Offering</w:t>
            </w:r>
          </w:p>
        </w:tc>
        <w:tc>
          <w:tcPr>
            <w:tcW w:w="4105" w:type="dxa"/>
            <w:hideMark/>
          </w:tcPr>
          <w:p w14:paraId="1CDD4B21" w14:textId="77777777" w:rsidR="006B29FE" w:rsidRPr="000533BF" w:rsidRDefault="006B29FE" w:rsidP="0003183A">
            <w:pPr>
              <w:spacing w:before="120" w:after="120" w:line="240" w:lineRule="auto"/>
              <w:rPr>
                <w:rFonts w:ascii="Arial" w:hAnsi="Arial" w:cs="Arial"/>
                <w:sz w:val="22"/>
                <w:lang w:eastAsia="en-GB"/>
              </w:rPr>
            </w:pPr>
            <w:r w:rsidRPr="000533BF">
              <w:rPr>
                <w:rFonts w:ascii="Arial" w:hAnsi="Arial" w:cs="Arial"/>
                <w:sz w:val="22"/>
                <w:lang w:eastAsia="en-GB"/>
              </w:rPr>
              <w:t>Courses offered in odd or even years only</w:t>
            </w:r>
          </w:p>
        </w:tc>
        <w:tc>
          <w:tcPr>
            <w:tcW w:w="956" w:type="dxa"/>
          </w:tcPr>
          <w:p w14:paraId="7097F46C" w14:textId="77777777" w:rsidR="006B29FE" w:rsidRPr="000533BF" w:rsidRDefault="006B29FE" w:rsidP="00853170">
            <w:pPr>
              <w:pStyle w:val="ListParagraph"/>
              <w:numPr>
                <w:ilvl w:val="0"/>
                <w:numId w:val="3"/>
              </w:numPr>
              <w:spacing w:before="120" w:after="120" w:line="240" w:lineRule="auto"/>
              <w:ind w:left="540"/>
              <w:contextualSpacing w:val="0"/>
              <w:rPr>
                <w:rFonts w:ascii="Arial" w:hAnsi="Arial" w:cs="Arial"/>
                <w:sz w:val="22"/>
                <w:lang w:eastAsia="en-GB"/>
              </w:rPr>
            </w:pPr>
          </w:p>
        </w:tc>
      </w:tr>
      <w:tr w:rsidR="006B29FE" w:rsidRPr="000533BF" w14:paraId="0900C024" w14:textId="77777777" w:rsidTr="00481E0F">
        <w:trPr>
          <w:trHeight w:val="600"/>
        </w:trPr>
        <w:tc>
          <w:tcPr>
            <w:tcW w:w="1291" w:type="dxa"/>
            <w:noWrap/>
            <w:hideMark/>
          </w:tcPr>
          <w:p w14:paraId="6921E417" w14:textId="77777777" w:rsidR="006B29FE" w:rsidRPr="000533BF" w:rsidRDefault="006B29FE" w:rsidP="0003183A">
            <w:pPr>
              <w:spacing w:before="120" w:after="120" w:line="240" w:lineRule="auto"/>
              <w:rPr>
                <w:rFonts w:ascii="Arial" w:hAnsi="Arial" w:cs="Arial"/>
                <w:sz w:val="22"/>
                <w:lang w:eastAsia="en-GB"/>
              </w:rPr>
            </w:pPr>
            <w:r w:rsidRPr="000533BF">
              <w:rPr>
                <w:rFonts w:ascii="Arial" w:hAnsi="Arial" w:cs="Arial"/>
                <w:sz w:val="22"/>
                <w:lang w:eastAsia="en-GB"/>
              </w:rPr>
              <w:t>RSTR</w:t>
            </w:r>
          </w:p>
        </w:tc>
        <w:tc>
          <w:tcPr>
            <w:tcW w:w="2827" w:type="dxa"/>
          </w:tcPr>
          <w:p w14:paraId="543844FC" w14:textId="77777777" w:rsidR="006B29FE" w:rsidRPr="000533BF" w:rsidRDefault="006B29FE" w:rsidP="0003183A">
            <w:pPr>
              <w:spacing w:before="120" w:after="120" w:line="240" w:lineRule="auto"/>
              <w:rPr>
                <w:rFonts w:ascii="Arial" w:hAnsi="Arial" w:cs="Arial"/>
                <w:sz w:val="22"/>
                <w:lang w:eastAsia="en-GB"/>
              </w:rPr>
            </w:pPr>
            <w:r w:rsidRPr="000533BF">
              <w:rPr>
                <w:rFonts w:ascii="Arial" w:hAnsi="Arial" w:cs="Arial"/>
                <w:sz w:val="22"/>
                <w:lang w:eastAsia="en-GB"/>
              </w:rPr>
              <w:t>Restricted Access Course</w:t>
            </w:r>
          </w:p>
        </w:tc>
        <w:tc>
          <w:tcPr>
            <w:tcW w:w="4105" w:type="dxa"/>
            <w:hideMark/>
          </w:tcPr>
          <w:p w14:paraId="0DBB5057" w14:textId="77777777" w:rsidR="006B29FE" w:rsidRPr="000533BF" w:rsidRDefault="006B29FE" w:rsidP="0003183A">
            <w:pPr>
              <w:spacing w:before="120" w:after="120" w:line="240" w:lineRule="auto"/>
              <w:rPr>
                <w:rFonts w:ascii="Arial" w:hAnsi="Arial" w:cs="Arial"/>
                <w:sz w:val="22"/>
                <w:lang w:eastAsia="en-GB"/>
              </w:rPr>
            </w:pPr>
            <w:r w:rsidRPr="000533BF">
              <w:rPr>
                <w:rFonts w:ascii="Arial" w:hAnsi="Arial" w:cs="Arial"/>
                <w:sz w:val="22"/>
                <w:lang w:eastAsia="en-GB"/>
              </w:rPr>
              <w:t>Course enrolment is restricted to program, or requires permission from the School</w:t>
            </w:r>
          </w:p>
        </w:tc>
        <w:tc>
          <w:tcPr>
            <w:tcW w:w="956" w:type="dxa"/>
          </w:tcPr>
          <w:p w14:paraId="6605D672" w14:textId="77777777" w:rsidR="006B29FE" w:rsidRPr="000533BF" w:rsidRDefault="006B29FE" w:rsidP="00853170">
            <w:pPr>
              <w:pStyle w:val="ListParagraph"/>
              <w:numPr>
                <w:ilvl w:val="0"/>
                <w:numId w:val="3"/>
              </w:numPr>
              <w:spacing w:before="120" w:after="120" w:line="240" w:lineRule="auto"/>
              <w:ind w:left="540"/>
              <w:contextualSpacing w:val="0"/>
              <w:rPr>
                <w:rFonts w:ascii="Arial" w:hAnsi="Arial" w:cs="Arial"/>
                <w:sz w:val="22"/>
                <w:lang w:eastAsia="en-GB"/>
              </w:rPr>
            </w:pPr>
          </w:p>
        </w:tc>
      </w:tr>
      <w:tr w:rsidR="006B29FE" w:rsidRPr="000533BF" w14:paraId="28593C5E" w14:textId="77777777" w:rsidTr="00481E0F">
        <w:trPr>
          <w:trHeight w:val="300"/>
        </w:trPr>
        <w:tc>
          <w:tcPr>
            <w:tcW w:w="1291" w:type="dxa"/>
            <w:noWrap/>
            <w:hideMark/>
          </w:tcPr>
          <w:p w14:paraId="7CD7C7B1" w14:textId="77777777" w:rsidR="006B29FE" w:rsidRPr="000533BF" w:rsidRDefault="006B29FE" w:rsidP="0003183A">
            <w:pPr>
              <w:spacing w:before="120" w:after="120" w:line="240" w:lineRule="auto"/>
              <w:rPr>
                <w:rFonts w:ascii="Arial" w:hAnsi="Arial" w:cs="Arial"/>
                <w:sz w:val="22"/>
                <w:lang w:eastAsia="en-GB"/>
              </w:rPr>
            </w:pPr>
            <w:r w:rsidRPr="000533BF">
              <w:rPr>
                <w:rFonts w:ascii="Arial" w:hAnsi="Arial" w:cs="Arial"/>
                <w:sz w:val="22"/>
                <w:lang w:eastAsia="en-GB"/>
              </w:rPr>
              <w:t>PRAC</w:t>
            </w:r>
          </w:p>
        </w:tc>
        <w:tc>
          <w:tcPr>
            <w:tcW w:w="2827" w:type="dxa"/>
          </w:tcPr>
          <w:p w14:paraId="7D14CE5A" w14:textId="77777777" w:rsidR="006B29FE" w:rsidRPr="000533BF" w:rsidRDefault="006B29FE" w:rsidP="0003183A">
            <w:pPr>
              <w:spacing w:before="120" w:after="120" w:line="240" w:lineRule="auto"/>
              <w:rPr>
                <w:rFonts w:ascii="Arial" w:hAnsi="Arial" w:cs="Arial"/>
                <w:sz w:val="22"/>
                <w:lang w:eastAsia="en-GB"/>
              </w:rPr>
            </w:pPr>
            <w:r w:rsidRPr="000533BF">
              <w:rPr>
                <w:rFonts w:ascii="Arial" w:hAnsi="Arial" w:cs="Arial"/>
                <w:sz w:val="22"/>
                <w:lang w:eastAsia="en-GB"/>
              </w:rPr>
              <w:t>Prof Practice Teaching Flag</w:t>
            </w:r>
          </w:p>
        </w:tc>
        <w:tc>
          <w:tcPr>
            <w:tcW w:w="4105" w:type="dxa"/>
            <w:hideMark/>
          </w:tcPr>
          <w:p w14:paraId="223D590B" w14:textId="77777777" w:rsidR="006B29FE" w:rsidRPr="000533BF" w:rsidRDefault="006B29FE" w:rsidP="0003183A">
            <w:pPr>
              <w:spacing w:before="120" w:after="120" w:line="240" w:lineRule="auto"/>
              <w:rPr>
                <w:rFonts w:ascii="Arial" w:hAnsi="Arial" w:cs="Arial"/>
                <w:sz w:val="22"/>
                <w:lang w:eastAsia="en-GB"/>
              </w:rPr>
            </w:pPr>
            <w:r w:rsidRPr="000533BF">
              <w:rPr>
                <w:rFonts w:ascii="Arial" w:hAnsi="Arial" w:cs="Arial"/>
                <w:sz w:val="22"/>
                <w:lang w:eastAsia="en-GB"/>
              </w:rPr>
              <w:t>Professional Practice Teaching Course</w:t>
            </w:r>
          </w:p>
        </w:tc>
        <w:tc>
          <w:tcPr>
            <w:tcW w:w="956" w:type="dxa"/>
          </w:tcPr>
          <w:p w14:paraId="268DC8B3" w14:textId="77777777" w:rsidR="006B29FE" w:rsidRPr="000533BF" w:rsidRDefault="006B29FE" w:rsidP="00853170">
            <w:pPr>
              <w:pStyle w:val="ListParagraph"/>
              <w:numPr>
                <w:ilvl w:val="0"/>
                <w:numId w:val="3"/>
              </w:numPr>
              <w:spacing w:before="120" w:after="120" w:line="240" w:lineRule="auto"/>
              <w:ind w:left="540"/>
              <w:contextualSpacing w:val="0"/>
              <w:rPr>
                <w:rFonts w:ascii="Arial" w:hAnsi="Arial" w:cs="Arial"/>
                <w:sz w:val="22"/>
                <w:lang w:eastAsia="en-GB"/>
              </w:rPr>
            </w:pPr>
          </w:p>
        </w:tc>
      </w:tr>
      <w:tr w:rsidR="006B29FE" w:rsidRPr="000533BF" w14:paraId="6819906B" w14:textId="77777777" w:rsidTr="00481E0F">
        <w:trPr>
          <w:trHeight w:val="300"/>
        </w:trPr>
        <w:tc>
          <w:tcPr>
            <w:tcW w:w="1291" w:type="dxa"/>
            <w:noWrap/>
          </w:tcPr>
          <w:p w14:paraId="026DA49D" w14:textId="77777777" w:rsidR="006B29FE" w:rsidRPr="000533BF" w:rsidRDefault="006B29FE" w:rsidP="0003183A">
            <w:pPr>
              <w:spacing w:before="120" w:after="120" w:line="240" w:lineRule="auto"/>
              <w:rPr>
                <w:rFonts w:ascii="Arial" w:hAnsi="Arial" w:cs="Arial"/>
                <w:sz w:val="22"/>
                <w:lang w:eastAsia="en-GB"/>
              </w:rPr>
            </w:pPr>
            <w:r w:rsidRPr="000533BF">
              <w:rPr>
                <w:rFonts w:ascii="Arial" w:hAnsi="Arial" w:cs="Arial"/>
                <w:sz w:val="22"/>
                <w:lang w:eastAsia="en-GB"/>
              </w:rPr>
              <w:t>PREL</w:t>
            </w:r>
          </w:p>
        </w:tc>
        <w:tc>
          <w:tcPr>
            <w:tcW w:w="2827" w:type="dxa"/>
          </w:tcPr>
          <w:p w14:paraId="4350D2EF" w14:textId="77777777" w:rsidR="006B29FE" w:rsidRPr="000533BF" w:rsidRDefault="006B29FE" w:rsidP="0003183A">
            <w:pPr>
              <w:spacing w:before="120" w:after="120" w:line="240" w:lineRule="auto"/>
              <w:rPr>
                <w:rFonts w:ascii="Arial" w:hAnsi="Arial" w:cs="Arial"/>
                <w:sz w:val="22"/>
                <w:lang w:eastAsia="en-GB"/>
              </w:rPr>
            </w:pPr>
            <w:r w:rsidRPr="000533BF">
              <w:rPr>
                <w:rFonts w:ascii="Arial" w:hAnsi="Arial" w:cs="Arial"/>
                <w:sz w:val="22"/>
                <w:lang w:eastAsia="en-GB"/>
              </w:rPr>
              <w:t>Promoted Elective</w:t>
            </w:r>
          </w:p>
        </w:tc>
        <w:tc>
          <w:tcPr>
            <w:tcW w:w="4105" w:type="dxa"/>
          </w:tcPr>
          <w:p w14:paraId="0EB8E1A3" w14:textId="3B78FF7B" w:rsidR="006B29FE" w:rsidRPr="000533BF" w:rsidRDefault="00A23FF6" w:rsidP="0003183A">
            <w:pPr>
              <w:spacing w:before="120" w:after="120" w:line="240" w:lineRule="auto"/>
              <w:rPr>
                <w:rFonts w:ascii="Arial" w:hAnsi="Arial" w:cs="Arial"/>
                <w:sz w:val="22"/>
                <w:lang w:eastAsia="en-GB"/>
              </w:rPr>
            </w:pPr>
            <w:r w:rsidRPr="000533BF">
              <w:rPr>
                <w:rFonts w:ascii="Arial" w:hAnsi="Arial" w:cs="Arial"/>
                <w:sz w:val="22"/>
                <w:lang w:eastAsia="en-GB"/>
              </w:rPr>
              <w:t>NOT I</w:t>
            </w:r>
            <w:r w:rsidR="009B62E5" w:rsidRPr="000533BF">
              <w:rPr>
                <w:rFonts w:ascii="Arial" w:hAnsi="Arial" w:cs="Arial"/>
                <w:sz w:val="22"/>
                <w:lang w:eastAsia="en-GB"/>
              </w:rPr>
              <w:t>N</w:t>
            </w:r>
            <w:r w:rsidRPr="000533BF">
              <w:rPr>
                <w:rFonts w:ascii="Arial" w:hAnsi="Arial" w:cs="Arial"/>
                <w:sz w:val="22"/>
                <w:lang w:eastAsia="en-GB"/>
              </w:rPr>
              <w:t xml:space="preserve"> USE</w:t>
            </w:r>
          </w:p>
        </w:tc>
        <w:tc>
          <w:tcPr>
            <w:tcW w:w="956" w:type="dxa"/>
          </w:tcPr>
          <w:p w14:paraId="65B4E748" w14:textId="5C3A7995" w:rsidR="006B29FE" w:rsidRPr="000533BF" w:rsidRDefault="0045587F" w:rsidP="0003183A">
            <w:pPr>
              <w:spacing w:before="120" w:after="120" w:line="240" w:lineRule="auto"/>
              <w:rPr>
                <w:rFonts w:ascii="Arial" w:hAnsi="Arial" w:cs="Arial"/>
                <w:sz w:val="22"/>
                <w:lang w:eastAsia="en-GB"/>
              </w:rPr>
            </w:pPr>
            <w:r w:rsidRPr="000533BF">
              <w:rPr>
                <w:rFonts w:ascii="Arial" w:hAnsi="Arial" w:cs="Arial"/>
                <w:sz w:val="22"/>
                <w:lang w:eastAsia="en-GB"/>
              </w:rPr>
              <w:t xml:space="preserve">   </w:t>
            </w:r>
            <w:r w:rsidR="006B29FE" w:rsidRPr="000533BF">
              <w:rPr>
                <w:rFonts w:ascii="Arial" w:hAnsi="Arial" w:cs="Arial"/>
                <w:sz w:val="22"/>
                <w:lang w:eastAsia="en-GB"/>
              </w:rPr>
              <w:t>X</w:t>
            </w:r>
          </w:p>
        </w:tc>
      </w:tr>
      <w:tr w:rsidR="006B29FE" w:rsidRPr="000533BF" w14:paraId="51F1924D" w14:textId="77777777" w:rsidTr="00481E0F">
        <w:trPr>
          <w:trHeight w:val="300"/>
        </w:trPr>
        <w:tc>
          <w:tcPr>
            <w:tcW w:w="1291" w:type="dxa"/>
            <w:tcBorders>
              <w:bottom w:val="single" w:sz="4" w:space="0" w:color="auto"/>
            </w:tcBorders>
            <w:noWrap/>
          </w:tcPr>
          <w:p w14:paraId="37C63BDA" w14:textId="77777777" w:rsidR="006B29FE" w:rsidRPr="000533BF" w:rsidRDefault="006B29FE" w:rsidP="0003183A">
            <w:pPr>
              <w:spacing w:before="120" w:after="120" w:line="240" w:lineRule="auto"/>
              <w:rPr>
                <w:rFonts w:ascii="Arial" w:hAnsi="Arial" w:cs="Arial"/>
                <w:sz w:val="22"/>
                <w:lang w:eastAsia="en-GB"/>
              </w:rPr>
            </w:pPr>
            <w:r w:rsidRPr="000533BF">
              <w:rPr>
                <w:rFonts w:ascii="Arial" w:hAnsi="Arial" w:cs="Arial"/>
                <w:sz w:val="22"/>
                <w:lang w:eastAsia="en-GB"/>
              </w:rPr>
              <w:t>OUAC</w:t>
            </w:r>
          </w:p>
        </w:tc>
        <w:tc>
          <w:tcPr>
            <w:tcW w:w="2827" w:type="dxa"/>
            <w:tcBorders>
              <w:bottom w:val="single" w:sz="4" w:space="0" w:color="auto"/>
            </w:tcBorders>
          </w:tcPr>
          <w:p w14:paraId="4AF2F203" w14:textId="77777777" w:rsidR="006B29FE" w:rsidRPr="000533BF" w:rsidRDefault="006B29FE" w:rsidP="0003183A">
            <w:pPr>
              <w:spacing w:before="120" w:after="120" w:line="240" w:lineRule="auto"/>
              <w:rPr>
                <w:rFonts w:ascii="Arial" w:hAnsi="Arial" w:cs="Arial"/>
                <w:sz w:val="22"/>
                <w:lang w:eastAsia="en-GB"/>
              </w:rPr>
            </w:pPr>
            <w:r w:rsidRPr="000533BF">
              <w:rPr>
                <w:rFonts w:ascii="Arial" w:hAnsi="Arial" w:cs="Arial"/>
                <w:sz w:val="22"/>
                <w:lang w:eastAsia="en-GB"/>
              </w:rPr>
              <w:t>Open Univ Aust Course Code</w:t>
            </w:r>
          </w:p>
        </w:tc>
        <w:tc>
          <w:tcPr>
            <w:tcW w:w="4105" w:type="dxa"/>
            <w:tcBorders>
              <w:bottom w:val="single" w:sz="4" w:space="0" w:color="auto"/>
            </w:tcBorders>
          </w:tcPr>
          <w:p w14:paraId="653B326E" w14:textId="77777777" w:rsidR="006B29FE" w:rsidRPr="000533BF" w:rsidRDefault="006B29FE" w:rsidP="0003183A">
            <w:pPr>
              <w:spacing w:before="120" w:after="120" w:line="240" w:lineRule="auto"/>
              <w:rPr>
                <w:rFonts w:ascii="Arial" w:hAnsi="Arial" w:cs="Arial"/>
                <w:sz w:val="22"/>
                <w:lang w:eastAsia="en-GB"/>
              </w:rPr>
            </w:pPr>
            <w:r w:rsidRPr="000533BF">
              <w:rPr>
                <w:rFonts w:ascii="Arial" w:hAnsi="Arial" w:cs="Arial"/>
                <w:sz w:val="22"/>
                <w:lang w:eastAsia="en-GB"/>
              </w:rPr>
              <w:t>Use against OUA courses only</w:t>
            </w:r>
          </w:p>
        </w:tc>
        <w:tc>
          <w:tcPr>
            <w:tcW w:w="956" w:type="dxa"/>
            <w:tcBorders>
              <w:bottom w:val="single" w:sz="4" w:space="0" w:color="auto"/>
            </w:tcBorders>
          </w:tcPr>
          <w:p w14:paraId="2B0AA1E5" w14:textId="77777777" w:rsidR="006B29FE" w:rsidRPr="000533BF" w:rsidRDefault="006B29FE" w:rsidP="00853170">
            <w:pPr>
              <w:pStyle w:val="ListParagraph"/>
              <w:numPr>
                <w:ilvl w:val="0"/>
                <w:numId w:val="3"/>
              </w:numPr>
              <w:spacing w:before="120" w:after="120" w:line="240" w:lineRule="auto"/>
              <w:ind w:left="540"/>
              <w:contextualSpacing w:val="0"/>
              <w:rPr>
                <w:rFonts w:ascii="Arial" w:hAnsi="Arial" w:cs="Arial"/>
                <w:sz w:val="22"/>
                <w:lang w:eastAsia="en-GB"/>
              </w:rPr>
            </w:pPr>
          </w:p>
        </w:tc>
      </w:tr>
      <w:tr w:rsidR="006B29FE" w:rsidRPr="000533BF" w14:paraId="6B12998A" w14:textId="77777777" w:rsidTr="00481E0F">
        <w:trPr>
          <w:trHeight w:val="300"/>
        </w:trPr>
        <w:tc>
          <w:tcPr>
            <w:tcW w:w="1291" w:type="dxa"/>
            <w:tcBorders>
              <w:top w:val="single" w:sz="4" w:space="0" w:color="auto"/>
              <w:bottom w:val="single" w:sz="4" w:space="0" w:color="auto"/>
            </w:tcBorders>
            <w:noWrap/>
          </w:tcPr>
          <w:p w14:paraId="3B867215" w14:textId="77777777" w:rsidR="006B29FE" w:rsidRPr="000533BF" w:rsidRDefault="006B29FE" w:rsidP="0003183A">
            <w:pPr>
              <w:spacing w:before="120" w:after="120" w:line="240" w:lineRule="auto"/>
              <w:rPr>
                <w:rFonts w:ascii="Arial" w:hAnsi="Arial" w:cs="Arial"/>
                <w:sz w:val="22"/>
                <w:lang w:eastAsia="en-GB"/>
              </w:rPr>
            </w:pPr>
            <w:r w:rsidRPr="000533BF">
              <w:rPr>
                <w:rFonts w:ascii="Arial" w:hAnsi="Arial" w:cs="Arial"/>
                <w:sz w:val="22"/>
                <w:lang w:eastAsia="en-GB"/>
              </w:rPr>
              <w:t>LAST</w:t>
            </w:r>
          </w:p>
        </w:tc>
        <w:tc>
          <w:tcPr>
            <w:tcW w:w="2827" w:type="dxa"/>
            <w:tcBorders>
              <w:top w:val="single" w:sz="4" w:space="0" w:color="auto"/>
              <w:bottom w:val="single" w:sz="4" w:space="0" w:color="auto"/>
            </w:tcBorders>
          </w:tcPr>
          <w:p w14:paraId="2FD36EDD" w14:textId="77777777" w:rsidR="006B29FE" w:rsidRPr="000533BF" w:rsidRDefault="006B29FE" w:rsidP="0003183A">
            <w:pPr>
              <w:spacing w:before="120" w:after="120" w:line="240" w:lineRule="auto"/>
              <w:rPr>
                <w:rFonts w:ascii="Arial" w:hAnsi="Arial" w:cs="Arial"/>
                <w:sz w:val="22"/>
                <w:lang w:eastAsia="en-GB"/>
              </w:rPr>
            </w:pPr>
            <w:r w:rsidRPr="000533BF">
              <w:rPr>
                <w:rFonts w:ascii="Arial" w:hAnsi="Arial" w:cs="Arial"/>
                <w:sz w:val="22"/>
                <w:lang w:eastAsia="en-GB"/>
              </w:rPr>
              <w:t>Last offering Year/Sem</w:t>
            </w:r>
          </w:p>
        </w:tc>
        <w:tc>
          <w:tcPr>
            <w:tcW w:w="4105" w:type="dxa"/>
            <w:tcBorders>
              <w:top w:val="single" w:sz="4" w:space="0" w:color="auto"/>
              <w:bottom w:val="single" w:sz="4" w:space="0" w:color="auto"/>
            </w:tcBorders>
          </w:tcPr>
          <w:p w14:paraId="5D50E8F4" w14:textId="77777777" w:rsidR="006B29FE" w:rsidRPr="000533BF" w:rsidRDefault="006B29FE" w:rsidP="0003183A">
            <w:pPr>
              <w:spacing w:before="120" w:after="120" w:line="240" w:lineRule="auto"/>
              <w:rPr>
                <w:rFonts w:ascii="Arial" w:hAnsi="Arial" w:cs="Arial"/>
                <w:sz w:val="22"/>
                <w:lang w:eastAsia="en-GB"/>
              </w:rPr>
            </w:pPr>
            <w:r w:rsidRPr="000533BF">
              <w:rPr>
                <w:rFonts w:ascii="Arial" w:hAnsi="Arial" w:cs="Arial"/>
                <w:sz w:val="22"/>
                <w:lang w:eastAsia="en-GB"/>
              </w:rPr>
              <w:t>The last year and trimester in which a course will be offered</w:t>
            </w:r>
          </w:p>
        </w:tc>
        <w:tc>
          <w:tcPr>
            <w:tcW w:w="956" w:type="dxa"/>
            <w:tcBorders>
              <w:top w:val="single" w:sz="4" w:space="0" w:color="auto"/>
              <w:bottom w:val="single" w:sz="4" w:space="0" w:color="auto"/>
            </w:tcBorders>
          </w:tcPr>
          <w:p w14:paraId="0405BC39" w14:textId="77777777" w:rsidR="006B29FE" w:rsidRPr="000533BF" w:rsidRDefault="006B29FE" w:rsidP="00853170">
            <w:pPr>
              <w:pStyle w:val="ListParagraph"/>
              <w:numPr>
                <w:ilvl w:val="0"/>
                <w:numId w:val="3"/>
              </w:numPr>
              <w:spacing w:before="120" w:after="120" w:line="240" w:lineRule="auto"/>
              <w:ind w:left="540"/>
              <w:contextualSpacing w:val="0"/>
              <w:rPr>
                <w:rFonts w:ascii="Arial" w:hAnsi="Arial" w:cs="Arial"/>
                <w:sz w:val="22"/>
                <w:lang w:eastAsia="en-GB"/>
              </w:rPr>
            </w:pPr>
          </w:p>
        </w:tc>
      </w:tr>
    </w:tbl>
    <w:p w14:paraId="2DDF9534" w14:textId="77777777" w:rsidR="003403A6" w:rsidRDefault="003403A6" w:rsidP="00481E0F">
      <w:pPr>
        <w:pStyle w:val="Heading3"/>
        <w:spacing w:before="120" w:after="120"/>
        <w:ind w:left="567" w:firstLine="0"/>
        <w:rPr>
          <w:rFonts w:ascii="Arial" w:hAnsi="Arial" w:cs="Arial"/>
          <w:b/>
          <w:bCs/>
          <w:sz w:val="28"/>
          <w:szCs w:val="28"/>
        </w:rPr>
      </w:pPr>
      <w:bookmarkStart w:id="40" w:name="_3.13_Grading_Basis"/>
      <w:bookmarkStart w:id="41" w:name="_3.12_Grading_Basis"/>
      <w:bookmarkEnd w:id="40"/>
      <w:bookmarkEnd w:id="41"/>
    </w:p>
    <w:p w14:paraId="3DC1FFD4" w14:textId="77777777" w:rsidR="003403A6" w:rsidRDefault="003403A6">
      <w:pPr>
        <w:spacing w:after="0" w:line="240" w:lineRule="auto"/>
        <w:rPr>
          <w:rFonts w:ascii="Arial" w:eastAsia="Times New Roman" w:hAnsi="Arial" w:cs="Arial"/>
          <w:b/>
          <w:bCs/>
          <w:color w:val="E30918"/>
          <w:sz w:val="28"/>
          <w:szCs w:val="28"/>
          <w:lang w:eastAsia="en-GB"/>
        </w:rPr>
      </w:pPr>
      <w:r>
        <w:rPr>
          <w:rFonts w:ascii="Arial" w:hAnsi="Arial" w:cs="Arial"/>
          <w:b/>
          <w:bCs/>
          <w:sz w:val="28"/>
          <w:szCs w:val="28"/>
        </w:rPr>
        <w:br w:type="page"/>
      </w:r>
    </w:p>
    <w:p w14:paraId="358B8206" w14:textId="756BA5BB" w:rsidR="00A4091A" w:rsidRPr="000533BF" w:rsidRDefault="00A4091A" w:rsidP="00481E0F">
      <w:pPr>
        <w:pStyle w:val="Heading3"/>
        <w:spacing w:before="120" w:after="120"/>
        <w:ind w:left="567" w:firstLine="0"/>
        <w:rPr>
          <w:rFonts w:ascii="Arial" w:hAnsi="Arial" w:cs="Arial"/>
          <w:b/>
          <w:bCs/>
          <w:sz w:val="28"/>
          <w:szCs w:val="28"/>
        </w:rPr>
      </w:pPr>
      <w:r w:rsidRPr="000533BF">
        <w:rPr>
          <w:rFonts w:ascii="Arial" w:hAnsi="Arial" w:cs="Arial"/>
          <w:b/>
          <w:bCs/>
          <w:sz w:val="28"/>
          <w:szCs w:val="28"/>
        </w:rPr>
        <w:lastRenderedPageBreak/>
        <w:t>3.1</w:t>
      </w:r>
      <w:r w:rsidR="0097311B" w:rsidRPr="000533BF">
        <w:rPr>
          <w:rFonts w:ascii="Arial" w:hAnsi="Arial" w:cs="Arial"/>
          <w:b/>
          <w:bCs/>
          <w:sz w:val="28"/>
          <w:szCs w:val="28"/>
        </w:rPr>
        <w:t>3</w:t>
      </w:r>
      <w:r w:rsidRPr="000533BF">
        <w:rPr>
          <w:rFonts w:ascii="Arial" w:hAnsi="Arial" w:cs="Arial"/>
          <w:b/>
          <w:bCs/>
          <w:sz w:val="28"/>
          <w:szCs w:val="28"/>
        </w:rPr>
        <w:t xml:space="preserve"> Grading Basis</w:t>
      </w:r>
    </w:p>
    <w:p w14:paraId="1A6FA57B" w14:textId="6F81053B" w:rsidR="008444F4" w:rsidRPr="000533BF" w:rsidRDefault="0062163C" w:rsidP="00481E0F">
      <w:pPr>
        <w:spacing w:before="120" w:after="120" w:line="240" w:lineRule="auto"/>
        <w:ind w:left="567"/>
        <w:rPr>
          <w:rFonts w:ascii="Arial" w:hAnsi="Arial" w:cs="Arial"/>
          <w:sz w:val="22"/>
          <w:lang w:eastAsia="en-GB"/>
        </w:rPr>
      </w:pPr>
      <w:r w:rsidRPr="000533BF">
        <w:rPr>
          <w:rFonts w:ascii="Arial" w:hAnsi="Arial" w:cs="Arial"/>
          <w:sz w:val="22"/>
          <w:lang w:eastAsia="en-GB"/>
        </w:rPr>
        <w:t>Each course will use the relevant ‘</w:t>
      </w:r>
      <w:r w:rsidR="008444F4" w:rsidRPr="000533BF">
        <w:rPr>
          <w:rFonts w:ascii="Arial" w:hAnsi="Arial" w:cs="Arial"/>
          <w:sz w:val="22"/>
          <w:lang w:eastAsia="en-GB"/>
        </w:rPr>
        <w:t>Grading Basis</w:t>
      </w:r>
      <w:r w:rsidRPr="000533BF">
        <w:rPr>
          <w:rFonts w:ascii="Arial" w:hAnsi="Arial" w:cs="Arial"/>
          <w:sz w:val="22"/>
          <w:lang w:eastAsia="en-GB"/>
        </w:rPr>
        <w:t xml:space="preserve"> as below</w:t>
      </w:r>
      <w:r w:rsidR="008444F4" w:rsidRPr="000533BF">
        <w:rPr>
          <w:rFonts w:ascii="Arial" w:hAnsi="Arial" w:cs="Arial"/>
          <w:sz w:val="22"/>
          <w:lang w:eastAsia="en-GB"/>
        </w:rPr>
        <w:t>:</w:t>
      </w:r>
    </w:p>
    <w:tbl>
      <w:tblPr>
        <w:tblW w:w="4715" w:type="pct"/>
        <w:tblInd w:w="562" w:type="dxa"/>
        <w:tblBorders>
          <w:insideH w:val="single" w:sz="4" w:space="0" w:color="auto"/>
        </w:tblBorders>
        <w:tblLook w:val="04A0" w:firstRow="1" w:lastRow="0" w:firstColumn="1" w:lastColumn="0" w:noHBand="0" w:noVBand="1"/>
      </w:tblPr>
      <w:tblGrid>
        <w:gridCol w:w="2415"/>
        <w:gridCol w:w="6881"/>
      </w:tblGrid>
      <w:tr w:rsidR="001D34D3" w:rsidRPr="000533BF" w14:paraId="2EF0B5FC" w14:textId="77777777" w:rsidTr="00481E0F">
        <w:trPr>
          <w:trHeight w:val="300"/>
        </w:trPr>
        <w:tc>
          <w:tcPr>
            <w:tcW w:w="1299" w:type="pct"/>
            <w:shd w:val="clear" w:color="auto" w:fill="auto"/>
            <w:noWrap/>
            <w:hideMark/>
          </w:tcPr>
          <w:p w14:paraId="1D9B6666" w14:textId="3FDF6DDD" w:rsidR="001D34D3" w:rsidRPr="000533BF" w:rsidRDefault="00481E0F" w:rsidP="0003183A">
            <w:pPr>
              <w:spacing w:before="120" w:after="120" w:line="240" w:lineRule="auto"/>
              <w:rPr>
                <w:rFonts w:ascii="Arial" w:hAnsi="Arial" w:cs="Arial"/>
                <w:b/>
                <w:bCs/>
                <w:sz w:val="24"/>
                <w:szCs w:val="24"/>
                <w:lang w:eastAsia="en-GB"/>
              </w:rPr>
            </w:pPr>
            <w:r w:rsidRPr="000533BF">
              <w:rPr>
                <w:rFonts w:ascii="Arial" w:hAnsi="Arial" w:cs="Arial"/>
                <w:b/>
                <w:bCs/>
                <w:sz w:val="24"/>
                <w:szCs w:val="24"/>
                <w:lang w:eastAsia="en-GB"/>
              </w:rPr>
              <w:t>GRADING BASIS</w:t>
            </w:r>
          </w:p>
        </w:tc>
        <w:tc>
          <w:tcPr>
            <w:tcW w:w="3701" w:type="pct"/>
            <w:shd w:val="clear" w:color="auto" w:fill="auto"/>
          </w:tcPr>
          <w:p w14:paraId="6DB40A01" w14:textId="38AE5EFD" w:rsidR="001D34D3" w:rsidRPr="000533BF" w:rsidRDefault="00481E0F" w:rsidP="0003183A">
            <w:pPr>
              <w:spacing w:before="120" w:after="120" w:line="240" w:lineRule="auto"/>
              <w:rPr>
                <w:rFonts w:ascii="Arial" w:hAnsi="Arial" w:cs="Arial"/>
                <w:b/>
                <w:bCs/>
                <w:sz w:val="24"/>
                <w:szCs w:val="24"/>
                <w:lang w:eastAsia="en-GB"/>
              </w:rPr>
            </w:pPr>
            <w:r w:rsidRPr="000533BF">
              <w:rPr>
                <w:rFonts w:ascii="Arial" w:hAnsi="Arial" w:cs="Arial"/>
                <w:b/>
                <w:bCs/>
                <w:sz w:val="24"/>
                <w:szCs w:val="24"/>
                <w:lang w:eastAsia="en-GB"/>
              </w:rPr>
              <w:t>DESCRIPTION</w:t>
            </w:r>
          </w:p>
        </w:tc>
      </w:tr>
      <w:tr w:rsidR="001D34D3" w:rsidRPr="000533BF" w14:paraId="356E260A" w14:textId="77777777" w:rsidTr="00481E0F">
        <w:trPr>
          <w:trHeight w:val="600"/>
        </w:trPr>
        <w:tc>
          <w:tcPr>
            <w:tcW w:w="1299" w:type="pct"/>
            <w:noWrap/>
          </w:tcPr>
          <w:p w14:paraId="6382547E" w14:textId="77777777" w:rsidR="001D34D3" w:rsidRPr="000533BF" w:rsidRDefault="001D34D3" w:rsidP="0003183A">
            <w:pPr>
              <w:spacing w:before="120" w:after="120" w:line="240" w:lineRule="auto"/>
              <w:rPr>
                <w:rFonts w:ascii="Arial" w:hAnsi="Arial" w:cs="Arial"/>
                <w:sz w:val="22"/>
                <w:lang w:eastAsia="en-GB"/>
              </w:rPr>
            </w:pPr>
            <w:r w:rsidRPr="000533BF">
              <w:rPr>
                <w:rFonts w:ascii="Arial" w:hAnsi="Arial" w:cs="Arial"/>
                <w:sz w:val="22"/>
                <w:lang w:eastAsia="en-GB"/>
              </w:rPr>
              <w:t>Graded</w:t>
            </w:r>
          </w:p>
        </w:tc>
        <w:tc>
          <w:tcPr>
            <w:tcW w:w="3701" w:type="pct"/>
          </w:tcPr>
          <w:p w14:paraId="19F05EB6" w14:textId="77777777" w:rsidR="001D34D3" w:rsidRPr="000533BF" w:rsidRDefault="001D34D3" w:rsidP="0003183A">
            <w:pPr>
              <w:spacing w:before="120" w:after="120" w:line="240" w:lineRule="auto"/>
              <w:rPr>
                <w:rFonts w:ascii="Arial" w:hAnsi="Arial" w:cs="Arial"/>
                <w:sz w:val="22"/>
                <w:lang w:eastAsia="en-GB"/>
              </w:rPr>
            </w:pPr>
            <w:r w:rsidRPr="000533BF">
              <w:rPr>
                <w:rFonts w:ascii="Arial" w:hAnsi="Arial" w:cs="Arial"/>
                <w:sz w:val="22"/>
                <w:lang w:eastAsia="en-GB"/>
              </w:rPr>
              <w:t>full set of grades (7, 6, 5, 4, 3, 2, 1, FNS, SUP, SSP, RW, DEF, DEC, W, WF, UNF)</w:t>
            </w:r>
          </w:p>
        </w:tc>
      </w:tr>
      <w:tr w:rsidR="001D34D3" w:rsidRPr="000533BF" w14:paraId="2FED8B02" w14:textId="77777777" w:rsidTr="00481E0F">
        <w:trPr>
          <w:trHeight w:val="600"/>
        </w:trPr>
        <w:tc>
          <w:tcPr>
            <w:tcW w:w="1299" w:type="pct"/>
            <w:noWrap/>
          </w:tcPr>
          <w:p w14:paraId="5DB610C4" w14:textId="77777777" w:rsidR="001D34D3" w:rsidRPr="000533BF" w:rsidRDefault="001D34D3" w:rsidP="0003183A">
            <w:pPr>
              <w:spacing w:before="120" w:after="120" w:line="240" w:lineRule="auto"/>
              <w:rPr>
                <w:rFonts w:ascii="Arial" w:hAnsi="Arial" w:cs="Arial"/>
                <w:sz w:val="22"/>
                <w:lang w:eastAsia="en-GB"/>
              </w:rPr>
            </w:pPr>
            <w:r w:rsidRPr="000533BF">
              <w:rPr>
                <w:rFonts w:ascii="Arial" w:hAnsi="Arial" w:cs="Arial"/>
                <w:sz w:val="22"/>
                <w:lang w:eastAsia="en-GB"/>
              </w:rPr>
              <w:t>No Supplementary</w:t>
            </w:r>
          </w:p>
        </w:tc>
        <w:tc>
          <w:tcPr>
            <w:tcW w:w="3701" w:type="pct"/>
          </w:tcPr>
          <w:p w14:paraId="2CAE25D1" w14:textId="77777777" w:rsidR="001D34D3" w:rsidRPr="000533BF" w:rsidRDefault="001D34D3" w:rsidP="0003183A">
            <w:pPr>
              <w:spacing w:before="120" w:after="120" w:line="240" w:lineRule="auto"/>
              <w:rPr>
                <w:rFonts w:ascii="Arial" w:hAnsi="Arial" w:cs="Arial"/>
                <w:sz w:val="22"/>
                <w:lang w:eastAsia="en-GB"/>
              </w:rPr>
            </w:pPr>
            <w:r w:rsidRPr="000533BF">
              <w:rPr>
                <w:rFonts w:ascii="Arial" w:hAnsi="Arial" w:cs="Arial"/>
                <w:sz w:val="22"/>
                <w:lang w:eastAsia="en-GB"/>
              </w:rPr>
              <w:t>identical to Graded but without Supplementary assessment (SUP, SSP)</w:t>
            </w:r>
          </w:p>
        </w:tc>
      </w:tr>
      <w:tr w:rsidR="001D34D3" w:rsidRPr="000533BF" w14:paraId="40302B5F" w14:textId="77777777" w:rsidTr="00481E0F">
        <w:trPr>
          <w:trHeight w:val="600"/>
        </w:trPr>
        <w:tc>
          <w:tcPr>
            <w:tcW w:w="1299" w:type="pct"/>
            <w:noWrap/>
          </w:tcPr>
          <w:p w14:paraId="46FA9B86" w14:textId="77777777" w:rsidR="001D34D3" w:rsidRPr="000533BF" w:rsidRDefault="001D34D3" w:rsidP="0003183A">
            <w:pPr>
              <w:spacing w:before="120" w:after="120" w:line="240" w:lineRule="auto"/>
              <w:rPr>
                <w:rFonts w:ascii="Arial" w:hAnsi="Arial" w:cs="Arial"/>
                <w:sz w:val="22"/>
                <w:lang w:eastAsia="en-GB"/>
              </w:rPr>
            </w:pPr>
            <w:r w:rsidRPr="000533BF">
              <w:rPr>
                <w:rFonts w:ascii="Arial" w:hAnsi="Arial" w:cs="Arial"/>
                <w:sz w:val="22"/>
                <w:lang w:eastAsia="en-GB"/>
              </w:rPr>
              <w:t>Honours Dissertation</w:t>
            </w:r>
          </w:p>
        </w:tc>
        <w:tc>
          <w:tcPr>
            <w:tcW w:w="3701" w:type="pct"/>
          </w:tcPr>
          <w:p w14:paraId="172D4EAE" w14:textId="77777777" w:rsidR="001D34D3" w:rsidRPr="000533BF" w:rsidRDefault="001D34D3" w:rsidP="0003183A">
            <w:pPr>
              <w:spacing w:before="120" w:after="120" w:line="240" w:lineRule="auto"/>
              <w:rPr>
                <w:rFonts w:ascii="Arial" w:hAnsi="Arial" w:cs="Arial"/>
                <w:sz w:val="22"/>
                <w:lang w:eastAsia="en-GB"/>
              </w:rPr>
            </w:pPr>
            <w:r w:rsidRPr="000533BF">
              <w:rPr>
                <w:rFonts w:ascii="Arial" w:hAnsi="Arial" w:cs="Arial"/>
                <w:sz w:val="22"/>
                <w:lang w:eastAsia="en-GB"/>
              </w:rPr>
              <w:t>identical to No Supplementary but without deferred assessment (DEF). This grading basis must be selected for all dissertation courses offered in the Bachelor Honours degree</w:t>
            </w:r>
          </w:p>
        </w:tc>
      </w:tr>
      <w:tr w:rsidR="001D34D3" w:rsidRPr="000533BF" w14:paraId="1904B2C8" w14:textId="77777777" w:rsidTr="00481E0F">
        <w:trPr>
          <w:trHeight w:val="600"/>
        </w:trPr>
        <w:tc>
          <w:tcPr>
            <w:tcW w:w="1299" w:type="pct"/>
            <w:noWrap/>
          </w:tcPr>
          <w:p w14:paraId="12FCC444" w14:textId="77777777" w:rsidR="001D34D3" w:rsidRPr="000533BF" w:rsidRDefault="001D34D3" w:rsidP="0003183A">
            <w:pPr>
              <w:spacing w:before="120" w:after="120" w:line="240" w:lineRule="auto"/>
              <w:rPr>
                <w:rFonts w:ascii="Arial" w:hAnsi="Arial" w:cs="Arial"/>
                <w:sz w:val="22"/>
                <w:lang w:eastAsia="en-GB"/>
              </w:rPr>
            </w:pPr>
            <w:r w:rsidRPr="000533BF">
              <w:rPr>
                <w:rFonts w:ascii="Arial" w:hAnsi="Arial" w:cs="Arial"/>
                <w:sz w:val="22"/>
                <w:lang w:eastAsia="en-GB"/>
              </w:rPr>
              <w:t>Pass/Not pass</w:t>
            </w:r>
          </w:p>
        </w:tc>
        <w:tc>
          <w:tcPr>
            <w:tcW w:w="3701" w:type="pct"/>
          </w:tcPr>
          <w:p w14:paraId="060215A3" w14:textId="77777777" w:rsidR="001D34D3" w:rsidRPr="000533BF" w:rsidRDefault="001D34D3" w:rsidP="0003183A">
            <w:pPr>
              <w:spacing w:before="120" w:after="120" w:line="240" w:lineRule="auto"/>
              <w:rPr>
                <w:rFonts w:ascii="Arial" w:hAnsi="Arial" w:cs="Arial"/>
                <w:sz w:val="22"/>
                <w:lang w:eastAsia="en-GB"/>
              </w:rPr>
            </w:pPr>
            <w:r w:rsidRPr="000533BF">
              <w:rPr>
                <w:rFonts w:ascii="Arial" w:hAnsi="Arial" w:cs="Arial"/>
                <w:sz w:val="22"/>
                <w:lang w:eastAsia="en-GB"/>
              </w:rPr>
              <w:t>where "Non-graded pass" (NGP) is the only passing grade available</w:t>
            </w:r>
          </w:p>
        </w:tc>
      </w:tr>
      <w:tr w:rsidR="001D34D3" w:rsidRPr="000533BF" w14:paraId="6B27F3B4" w14:textId="77777777" w:rsidTr="00481E0F">
        <w:trPr>
          <w:trHeight w:val="300"/>
        </w:trPr>
        <w:tc>
          <w:tcPr>
            <w:tcW w:w="1299" w:type="pct"/>
            <w:tcBorders>
              <w:bottom w:val="single" w:sz="4" w:space="0" w:color="auto"/>
            </w:tcBorders>
            <w:noWrap/>
          </w:tcPr>
          <w:p w14:paraId="644B6EB5" w14:textId="77777777" w:rsidR="001D34D3" w:rsidRPr="000533BF" w:rsidRDefault="001D34D3" w:rsidP="0003183A">
            <w:pPr>
              <w:spacing w:before="120" w:after="120" w:line="240" w:lineRule="auto"/>
              <w:rPr>
                <w:rFonts w:ascii="Arial" w:hAnsi="Arial" w:cs="Arial"/>
                <w:sz w:val="22"/>
                <w:lang w:eastAsia="en-GB"/>
              </w:rPr>
            </w:pPr>
            <w:r w:rsidRPr="000533BF">
              <w:rPr>
                <w:rFonts w:ascii="Arial" w:hAnsi="Arial" w:cs="Arial"/>
                <w:sz w:val="22"/>
                <w:lang w:eastAsia="en-GB"/>
              </w:rPr>
              <w:t>Multi-Term Course</w:t>
            </w:r>
          </w:p>
        </w:tc>
        <w:tc>
          <w:tcPr>
            <w:tcW w:w="3701" w:type="pct"/>
            <w:tcBorders>
              <w:bottom w:val="single" w:sz="4" w:space="0" w:color="auto"/>
            </w:tcBorders>
          </w:tcPr>
          <w:p w14:paraId="3CE2FD9B" w14:textId="77777777" w:rsidR="001D34D3" w:rsidRPr="000533BF" w:rsidRDefault="001D34D3" w:rsidP="0003183A">
            <w:pPr>
              <w:spacing w:before="120" w:after="120" w:line="240" w:lineRule="auto"/>
              <w:rPr>
                <w:rFonts w:ascii="Arial" w:hAnsi="Arial" w:cs="Arial"/>
                <w:sz w:val="22"/>
                <w:lang w:eastAsia="en-GB"/>
              </w:rPr>
            </w:pPr>
            <w:r w:rsidRPr="000533BF">
              <w:rPr>
                <w:rFonts w:ascii="Arial" w:hAnsi="Arial" w:cs="Arial"/>
                <w:sz w:val="22"/>
                <w:lang w:eastAsia="en-GB"/>
              </w:rPr>
              <w:t>used for a non-final component of a multi-term course where a grade of "Continuing" (CTG) is the normal outcome</w:t>
            </w:r>
          </w:p>
        </w:tc>
      </w:tr>
      <w:tr w:rsidR="001D34D3" w:rsidRPr="000533BF" w14:paraId="7A7D63DE" w14:textId="77777777" w:rsidTr="00481E0F">
        <w:trPr>
          <w:trHeight w:val="300"/>
        </w:trPr>
        <w:tc>
          <w:tcPr>
            <w:tcW w:w="1299" w:type="pct"/>
            <w:tcBorders>
              <w:top w:val="single" w:sz="4" w:space="0" w:color="auto"/>
              <w:bottom w:val="single" w:sz="4" w:space="0" w:color="auto"/>
            </w:tcBorders>
            <w:noWrap/>
          </w:tcPr>
          <w:p w14:paraId="76BD3CC5" w14:textId="77777777" w:rsidR="001D34D3" w:rsidRPr="000533BF" w:rsidRDefault="001D34D3" w:rsidP="0003183A">
            <w:pPr>
              <w:spacing w:before="120" w:after="120" w:line="240" w:lineRule="auto"/>
              <w:rPr>
                <w:rFonts w:ascii="Arial" w:hAnsi="Arial" w:cs="Arial"/>
                <w:sz w:val="22"/>
                <w:lang w:eastAsia="en-GB"/>
              </w:rPr>
            </w:pPr>
            <w:r w:rsidRPr="000533BF">
              <w:rPr>
                <w:rFonts w:ascii="Arial" w:hAnsi="Arial" w:cs="Arial"/>
                <w:sz w:val="22"/>
                <w:lang w:eastAsia="en-GB"/>
              </w:rPr>
              <w:t>No Grade</w:t>
            </w:r>
          </w:p>
        </w:tc>
        <w:tc>
          <w:tcPr>
            <w:tcW w:w="3701" w:type="pct"/>
            <w:tcBorders>
              <w:top w:val="single" w:sz="4" w:space="0" w:color="auto"/>
              <w:bottom w:val="single" w:sz="4" w:space="0" w:color="auto"/>
            </w:tcBorders>
          </w:tcPr>
          <w:p w14:paraId="54D13F7C" w14:textId="77777777" w:rsidR="001D34D3" w:rsidRPr="000533BF" w:rsidRDefault="001D34D3" w:rsidP="0003183A">
            <w:pPr>
              <w:spacing w:before="120" w:after="120" w:line="240" w:lineRule="auto"/>
              <w:rPr>
                <w:rFonts w:ascii="Arial" w:hAnsi="Arial" w:cs="Arial"/>
                <w:sz w:val="22"/>
                <w:lang w:eastAsia="en-GB"/>
              </w:rPr>
            </w:pPr>
            <w:r w:rsidRPr="000533BF">
              <w:rPr>
                <w:rFonts w:ascii="Arial" w:hAnsi="Arial" w:cs="Arial"/>
                <w:sz w:val="22"/>
                <w:lang w:eastAsia="en-GB"/>
              </w:rPr>
              <w:t>where no grade is associated with the course outcome</w:t>
            </w:r>
          </w:p>
        </w:tc>
      </w:tr>
    </w:tbl>
    <w:p w14:paraId="01A66EB8" w14:textId="6274503C" w:rsidR="00D87782" w:rsidRPr="000533BF" w:rsidRDefault="00A4091A" w:rsidP="00481E0F">
      <w:pPr>
        <w:pStyle w:val="Heading3"/>
        <w:spacing w:before="120" w:after="120"/>
        <w:ind w:left="567" w:firstLine="0"/>
        <w:rPr>
          <w:rFonts w:ascii="Arial" w:hAnsi="Arial" w:cs="Arial"/>
          <w:b/>
          <w:bCs/>
          <w:sz w:val="28"/>
          <w:szCs w:val="28"/>
        </w:rPr>
      </w:pPr>
      <w:bookmarkStart w:id="42" w:name="_3.14_Course_Topics"/>
      <w:bookmarkStart w:id="43" w:name="_3.13_Course_Topics"/>
      <w:bookmarkEnd w:id="42"/>
      <w:bookmarkEnd w:id="43"/>
      <w:r w:rsidRPr="000533BF">
        <w:rPr>
          <w:rFonts w:ascii="Arial" w:hAnsi="Arial" w:cs="Arial"/>
          <w:b/>
          <w:bCs/>
          <w:sz w:val="28"/>
          <w:szCs w:val="28"/>
        </w:rPr>
        <w:t>3.1</w:t>
      </w:r>
      <w:r w:rsidR="0097311B" w:rsidRPr="000533BF">
        <w:rPr>
          <w:rFonts w:ascii="Arial" w:hAnsi="Arial" w:cs="Arial"/>
          <w:b/>
          <w:bCs/>
          <w:sz w:val="28"/>
          <w:szCs w:val="28"/>
        </w:rPr>
        <w:t>4</w:t>
      </w:r>
      <w:r w:rsidRPr="000533BF">
        <w:rPr>
          <w:rFonts w:ascii="Arial" w:hAnsi="Arial" w:cs="Arial"/>
          <w:b/>
          <w:bCs/>
          <w:sz w:val="28"/>
          <w:szCs w:val="28"/>
        </w:rPr>
        <w:t xml:space="preserve"> </w:t>
      </w:r>
      <w:r w:rsidR="00D87782" w:rsidRPr="000533BF">
        <w:rPr>
          <w:rFonts w:ascii="Arial" w:hAnsi="Arial" w:cs="Arial"/>
          <w:b/>
          <w:bCs/>
          <w:sz w:val="28"/>
          <w:szCs w:val="28"/>
        </w:rPr>
        <w:t>Course Topics</w:t>
      </w:r>
    </w:p>
    <w:p w14:paraId="4CD35C39" w14:textId="0D1B3D94" w:rsidR="00C454C3" w:rsidRPr="000533BF" w:rsidRDefault="00C454C3" w:rsidP="00481E0F">
      <w:pPr>
        <w:spacing w:before="120" w:after="120" w:line="240" w:lineRule="auto"/>
        <w:ind w:left="567"/>
        <w:rPr>
          <w:rFonts w:ascii="Arial" w:hAnsi="Arial" w:cs="Arial"/>
          <w:sz w:val="22"/>
          <w:lang w:eastAsia="en-GB"/>
        </w:rPr>
      </w:pPr>
      <w:r w:rsidRPr="000533BF">
        <w:rPr>
          <w:rFonts w:ascii="Arial" w:hAnsi="Arial" w:cs="Arial"/>
          <w:sz w:val="22"/>
          <w:lang w:eastAsia="en-GB"/>
        </w:rPr>
        <w:t xml:space="preserve">Course </w:t>
      </w:r>
      <w:r w:rsidR="0095762B" w:rsidRPr="000533BF">
        <w:rPr>
          <w:rFonts w:ascii="Arial" w:hAnsi="Arial" w:cs="Arial"/>
          <w:sz w:val="22"/>
          <w:lang w:eastAsia="en-GB"/>
        </w:rPr>
        <w:t>t</w:t>
      </w:r>
      <w:r w:rsidRPr="000533BF">
        <w:rPr>
          <w:rFonts w:ascii="Arial" w:hAnsi="Arial" w:cs="Arial"/>
          <w:sz w:val="22"/>
          <w:lang w:eastAsia="en-GB"/>
        </w:rPr>
        <w:t>opics are used where a course has specific areas or topics which need to be recorded for each student</w:t>
      </w:r>
      <w:r w:rsidR="00754B41" w:rsidRPr="000533BF">
        <w:rPr>
          <w:rFonts w:ascii="Arial" w:hAnsi="Arial" w:cs="Arial"/>
          <w:sz w:val="22"/>
          <w:lang w:eastAsia="en-GB"/>
        </w:rPr>
        <w:t>,</w:t>
      </w:r>
      <w:r w:rsidRPr="000533BF">
        <w:rPr>
          <w:rFonts w:ascii="Arial" w:hAnsi="Arial" w:cs="Arial"/>
          <w:sz w:val="22"/>
          <w:lang w:eastAsia="en-GB"/>
        </w:rPr>
        <w:t xml:space="preserve"> for example, instruments for music practical study. Each topic has its own class scheduled, permitting students to enrol against the specific topic which is relevant to them. </w:t>
      </w:r>
      <w:r w:rsidR="00685FD7" w:rsidRPr="000533BF">
        <w:rPr>
          <w:rFonts w:ascii="Arial" w:hAnsi="Arial" w:cs="Arial"/>
          <w:sz w:val="22"/>
          <w:lang w:eastAsia="en-GB"/>
        </w:rPr>
        <w:t>T</w:t>
      </w:r>
      <w:r w:rsidRPr="000533BF">
        <w:rPr>
          <w:rFonts w:ascii="Arial" w:hAnsi="Arial" w:cs="Arial"/>
          <w:sz w:val="22"/>
          <w:lang w:eastAsia="en-GB"/>
        </w:rPr>
        <w:t xml:space="preserve">he </w:t>
      </w:r>
      <w:r w:rsidR="00685FD7" w:rsidRPr="000533BF">
        <w:rPr>
          <w:rFonts w:ascii="Arial" w:hAnsi="Arial" w:cs="Arial"/>
          <w:sz w:val="22"/>
          <w:lang w:eastAsia="en-GB"/>
        </w:rPr>
        <w:t>course information</w:t>
      </w:r>
      <w:r w:rsidRPr="000533BF">
        <w:rPr>
          <w:rFonts w:ascii="Arial" w:hAnsi="Arial" w:cs="Arial"/>
          <w:sz w:val="22"/>
          <w:lang w:eastAsia="en-GB"/>
        </w:rPr>
        <w:t xml:space="preserve"> </w:t>
      </w:r>
      <w:r w:rsidR="00E86A08" w:rsidRPr="000533BF">
        <w:rPr>
          <w:rFonts w:ascii="Arial" w:hAnsi="Arial" w:cs="Arial"/>
          <w:sz w:val="22"/>
          <w:lang w:eastAsia="en-GB"/>
        </w:rPr>
        <w:t>(Course code</w:t>
      </w:r>
      <w:r w:rsidRPr="000533BF">
        <w:rPr>
          <w:rFonts w:ascii="Arial" w:hAnsi="Arial" w:cs="Arial"/>
          <w:sz w:val="22"/>
          <w:lang w:eastAsia="en-GB"/>
        </w:rPr>
        <w:t>, title, grade) and the topic</w:t>
      </w:r>
      <w:r w:rsidR="004E4A82" w:rsidRPr="000533BF">
        <w:rPr>
          <w:rFonts w:ascii="Arial" w:hAnsi="Arial" w:cs="Arial"/>
          <w:sz w:val="22"/>
          <w:lang w:eastAsia="en-GB"/>
        </w:rPr>
        <w:t xml:space="preserve"> is reported on the academic transcript</w:t>
      </w:r>
      <w:r w:rsidRPr="000533BF">
        <w:rPr>
          <w:rFonts w:ascii="Arial" w:hAnsi="Arial" w:cs="Arial"/>
          <w:sz w:val="22"/>
          <w:lang w:eastAsia="en-GB"/>
        </w:rPr>
        <w:t>. Other situations where course topics may be useful include "Special Topics" courses.</w:t>
      </w:r>
    </w:p>
    <w:p w14:paraId="6F383DC0" w14:textId="7B6C7328" w:rsidR="001D34D3" w:rsidRPr="000533BF" w:rsidRDefault="00C454C3" w:rsidP="00481E0F">
      <w:pPr>
        <w:spacing w:before="120" w:after="120" w:line="240" w:lineRule="auto"/>
        <w:ind w:left="567"/>
        <w:rPr>
          <w:rFonts w:ascii="Arial" w:hAnsi="Arial" w:cs="Arial"/>
          <w:sz w:val="22"/>
          <w:lang w:eastAsia="en-GB"/>
        </w:rPr>
      </w:pPr>
      <w:r w:rsidRPr="000533BF">
        <w:rPr>
          <w:rFonts w:ascii="Arial" w:hAnsi="Arial" w:cs="Arial"/>
          <w:sz w:val="22"/>
          <w:lang w:eastAsia="en-GB"/>
        </w:rPr>
        <w:t>Course topics should only be used where the topics available are decided by the School and the students select the appropriate topic in which to enrol. They are not suitable for project topics, for example.</w:t>
      </w:r>
    </w:p>
    <w:p w14:paraId="30C78D05" w14:textId="44FFA5F8" w:rsidR="00A4091A" w:rsidRPr="000533BF" w:rsidRDefault="00D87782" w:rsidP="00481E0F">
      <w:pPr>
        <w:pStyle w:val="Heading3"/>
        <w:spacing w:before="120" w:after="120"/>
        <w:ind w:left="567" w:firstLine="0"/>
        <w:rPr>
          <w:rFonts w:ascii="Arial" w:hAnsi="Arial" w:cs="Arial"/>
          <w:b/>
          <w:bCs/>
          <w:sz w:val="28"/>
          <w:szCs w:val="28"/>
        </w:rPr>
      </w:pPr>
      <w:bookmarkStart w:id="44" w:name="_3.15_Repeat_for"/>
      <w:bookmarkStart w:id="45" w:name="_3.14_Repeat_for"/>
      <w:bookmarkEnd w:id="44"/>
      <w:bookmarkEnd w:id="45"/>
      <w:r w:rsidRPr="000533BF">
        <w:rPr>
          <w:rFonts w:ascii="Arial" w:hAnsi="Arial" w:cs="Arial"/>
          <w:b/>
          <w:bCs/>
          <w:sz w:val="28"/>
          <w:szCs w:val="28"/>
        </w:rPr>
        <w:t>3.1</w:t>
      </w:r>
      <w:r w:rsidR="0097311B" w:rsidRPr="000533BF">
        <w:rPr>
          <w:rFonts w:ascii="Arial" w:hAnsi="Arial" w:cs="Arial"/>
          <w:b/>
          <w:bCs/>
          <w:sz w:val="28"/>
          <w:szCs w:val="28"/>
        </w:rPr>
        <w:t xml:space="preserve">5 </w:t>
      </w:r>
      <w:r w:rsidR="00A4091A" w:rsidRPr="000533BF">
        <w:rPr>
          <w:rFonts w:ascii="Arial" w:hAnsi="Arial" w:cs="Arial"/>
          <w:b/>
          <w:bCs/>
          <w:sz w:val="28"/>
          <w:szCs w:val="28"/>
        </w:rPr>
        <w:t>Repeat for Credit Flag</w:t>
      </w:r>
    </w:p>
    <w:p w14:paraId="740A19E5" w14:textId="471EF395" w:rsidR="004B767C" w:rsidRPr="000533BF" w:rsidRDefault="00E465E3" w:rsidP="00481E0F">
      <w:pPr>
        <w:spacing w:before="120" w:after="120" w:line="240" w:lineRule="auto"/>
        <w:ind w:left="567"/>
        <w:rPr>
          <w:rFonts w:ascii="Arial" w:hAnsi="Arial" w:cs="Arial"/>
          <w:sz w:val="22"/>
          <w:lang w:eastAsia="en-GB"/>
        </w:rPr>
      </w:pPr>
      <w:r w:rsidRPr="000533BF">
        <w:rPr>
          <w:rFonts w:ascii="Arial" w:hAnsi="Arial" w:cs="Arial"/>
          <w:sz w:val="22"/>
          <w:lang w:eastAsia="en-GB"/>
        </w:rPr>
        <w:t>This is a field in the PeopleSoft Student System which permits a student to repeat a course which has a passing grade and to receive credit for it on the subsequent attempt.</w:t>
      </w:r>
      <w:r w:rsidR="00986313" w:rsidRPr="000533BF">
        <w:rPr>
          <w:rFonts w:ascii="Arial" w:hAnsi="Arial" w:cs="Arial"/>
          <w:sz w:val="22"/>
          <w:lang w:eastAsia="en-GB"/>
        </w:rPr>
        <w:t xml:space="preserve">  This flag should</w:t>
      </w:r>
      <w:r w:rsidR="00115941" w:rsidRPr="000533BF">
        <w:rPr>
          <w:rFonts w:ascii="Arial" w:hAnsi="Arial" w:cs="Arial"/>
          <w:sz w:val="22"/>
          <w:lang w:eastAsia="en-GB"/>
        </w:rPr>
        <w:t xml:space="preserve"> not be used for undergraduate and postgraduate course offerings.  </w:t>
      </w:r>
      <w:r w:rsidR="002B1A2A" w:rsidRPr="000533BF">
        <w:rPr>
          <w:rFonts w:ascii="Arial" w:hAnsi="Arial" w:cs="Arial"/>
          <w:sz w:val="22"/>
          <w:lang w:eastAsia="en-GB"/>
        </w:rPr>
        <w:t xml:space="preserve">Approval </w:t>
      </w:r>
      <w:r w:rsidR="00B43F17" w:rsidRPr="000533BF">
        <w:rPr>
          <w:rFonts w:ascii="Arial" w:hAnsi="Arial" w:cs="Arial"/>
          <w:sz w:val="22"/>
          <w:lang w:eastAsia="en-GB"/>
        </w:rPr>
        <w:t>to use this flag must be sought from Student Credentials</w:t>
      </w:r>
      <w:r w:rsidR="008513BC" w:rsidRPr="000533BF">
        <w:rPr>
          <w:rFonts w:ascii="Arial" w:hAnsi="Arial" w:cs="Arial"/>
          <w:sz w:val="22"/>
          <w:lang w:eastAsia="en-GB"/>
        </w:rPr>
        <w:t>.</w:t>
      </w:r>
      <w:r w:rsidR="006D4CDB" w:rsidRPr="000533BF">
        <w:rPr>
          <w:rFonts w:ascii="Arial" w:hAnsi="Arial" w:cs="Arial"/>
          <w:sz w:val="22"/>
          <w:lang w:eastAsia="en-GB"/>
        </w:rPr>
        <w:t xml:space="preserve"> </w:t>
      </w:r>
    </w:p>
    <w:p w14:paraId="29D75CE1" w14:textId="2E24194A" w:rsidR="00B54CE9" w:rsidRPr="000533BF" w:rsidRDefault="00B54CE9" w:rsidP="0003183A">
      <w:pPr>
        <w:pStyle w:val="Heading2"/>
        <w:spacing w:before="120" w:line="240" w:lineRule="auto"/>
        <w:ind w:left="426" w:hanging="426"/>
        <w:rPr>
          <w:rFonts w:ascii="Arial" w:hAnsi="Arial" w:cs="Arial"/>
          <w:b/>
          <w:bCs/>
          <w:sz w:val="32"/>
          <w:szCs w:val="32"/>
        </w:rPr>
      </w:pPr>
      <w:bookmarkStart w:id="46" w:name="_3.2_&lt;Insert_sub-heading&gt;"/>
      <w:bookmarkStart w:id="47" w:name="_Ref20320732"/>
      <w:bookmarkStart w:id="48" w:name="_Ref20320710"/>
      <w:bookmarkEnd w:id="46"/>
      <w:r w:rsidRPr="000533BF">
        <w:rPr>
          <w:rFonts w:ascii="Arial" w:hAnsi="Arial" w:cs="Arial"/>
          <w:b/>
          <w:bCs/>
          <w:sz w:val="32"/>
          <w:szCs w:val="32"/>
        </w:rPr>
        <w:t>4.0 Definitions</w:t>
      </w:r>
      <w:bookmarkEnd w:id="47"/>
    </w:p>
    <w:bookmarkEnd w:id="48"/>
    <w:p w14:paraId="0EC1482F" w14:textId="693D5FAE" w:rsidR="00B47346" w:rsidRPr="000533BF" w:rsidRDefault="00B47346" w:rsidP="0003183A">
      <w:pPr>
        <w:spacing w:before="120" w:after="120" w:line="240" w:lineRule="auto"/>
        <w:rPr>
          <w:rFonts w:ascii="Arial" w:hAnsi="Arial" w:cs="Arial"/>
          <w:sz w:val="22"/>
        </w:rPr>
      </w:pPr>
      <w:r w:rsidRPr="000533BF">
        <w:rPr>
          <w:rFonts w:ascii="Arial" w:hAnsi="Arial" w:cs="Arial"/>
          <w:b/>
          <w:bCs/>
          <w:sz w:val="22"/>
        </w:rPr>
        <w:t>Academic Career</w:t>
      </w:r>
      <w:r w:rsidRPr="000533BF">
        <w:rPr>
          <w:rFonts w:ascii="Arial" w:hAnsi="Arial" w:cs="Arial"/>
          <w:sz w:val="22"/>
        </w:rPr>
        <w:t xml:space="preserve"> refers to the broad academic level to which a program belongs. There are four academic careers: Undergraduate (UGRD), Postgraduate (PGRD), Research (RSCH) and Non-Award (NAWD)</w:t>
      </w:r>
    </w:p>
    <w:p w14:paraId="754B3A57" w14:textId="35123C2A" w:rsidR="00A30A07" w:rsidRPr="000533BF" w:rsidRDefault="00B47346" w:rsidP="0003183A">
      <w:pPr>
        <w:spacing w:before="120" w:after="120" w:line="240" w:lineRule="auto"/>
        <w:rPr>
          <w:rFonts w:ascii="Arial" w:hAnsi="Arial" w:cs="Arial"/>
          <w:sz w:val="22"/>
        </w:rPr>
      </w:pPr>
      <w:r w:rsidRPr="000533BF">
        <w:rPr>
          <w:rFonts w:ascii="Arial" w:hAnsi="Arial" w:cs="Arial"/>
          <w:b/>
          <w:sz w:val="22"/>
        </w:rPr>
        <w:t>Academic Transcript</w:t>
      </w:r>
      <w:r w:rsidRPr="000533BF">
        <w:rPr>
          <w:rFonts w:ascii="Arial" w:hAnsi="Arial" w:cs="Arial"/>
          <w:sz w:val="22"/>
        </w:rPr>
        <w:t xml:space="preserve"> is </w:t>
      </w:r>
      <w:r w:rsidR="00A30A07" w:rsidRPr="000533BF">
        <w:rPr>
          <w:rFonts w:ascii="Arial" w:hAnsi="Arial" w:cs="Arial"/>
          <w:sz w:val="22"/>
        </w:rPr>
        <w:t>an official record of all programs and any majors/minors or specialisations completed. It also lists all courses in which a student has enrolled and the grade obtained for each</w:t>
      </w:r>
      <w:r w:rsidR="003768E8" w:rsidRPr="000533BF">
        <w:rPr>
          <w:rFonts w:ascii="Arial" w:hAnsi="Arial" w:cs="Arial"/>
          <w:sz w:val="22"/>
        </w:rPr>
        <w:t xml:space="preserve"> course.  If the student has graduated it also shows the date the award was conferred.</w:t>
      </w:r>
    </w:p>
    <w:p w14:paraId="6ABC36F8" w14:textId="570561E3" w:rsidR="00B47346" w:rsidRPr="000533BF" w:rsidRDefault="00B47346" w:rsidP="0003183A">
      <w:pPr>
        <w:spacing w:before="120" w:after="120" w:line="240" w:lineRule="auto"/>
        <w:rPr>
          <w:rFonts w:ascii="Arial" w:hAnsi="Arial" w:cs="Arial"/>
          <w:sz w:val="22"/>
        </w:rPr>
      </w:pPr>
      <w:r w:rsidRPr="000533BF">
        <w:rPr>
          <w:rFonts w:ascii="Arial" w:hAnsi="Arial" w:cs="Arial"/>
          <w:b/>
          <w:bCs/>
          <w:sz w:val="22"/>
        </w:rPr>
        <w:t>Course</w:t>
      </w:r>
      <w:r w:rsidRPr="000533BF">
        <w:rPr>
          <w:rFonts w:ascii="Arial" w:hAnsi="Arial" w:cs="Arial"/>
          <w:sz w:val="22"/>
        </w:rPr>
        <w:t xml:space="preserve"> </w:t>
      </w:r>
      <w:r w:rsidR="00DE0F71" w:rsidRPr="000533BF">
        <w:rPr>
          <w:rFonts w:ascii="Arial" w:hAnsi="Arial" w:cs="Arial"/>
          <w:sz w:val="22"/>
        </w:rPr>
        <w:t>refers to a unit of academic work, normally taken over a single semester, in which a student enrols and on completion of which the student is awarded a grade.</w:t>
      </w:r>
      <w:r w:rsidR="000A576C" w:rsidRPr="000533BF">
        <w:rPr>
          <w:rFonts w:ascii="Arial" w:hAnsi="Arial" w:cs="Arial"/>
          <w:sz w:val="22"/>
        </w:rPr>
        <w:t xml:space="preserve">  </w:t>
      </w:r>
      <w:r w:rsidRPr="000533BF">
        <w:rPr>
          <w:rFonts w:ascii="Arial" w:hAnsi="Arial" w:cs="Arial"/>
          <w:sz w:val="22"/>
        </w:rPr>
        <w:t>There are a number of course types:</w:t>
      </w:r>
    </w:p>
    <w:p w14:paraId="5195BC75" w14:textId="77777777" w:rsidR="00B47346" w:rsidRPr="000533BF" w:rsidRDefault="00B47346" w:rsidP="00853170">
      <w:pPr>
        <w:pStyle w:val="ListParagraph"/>
        <w:numPr>
          <w:ilvl w:val="0"/>
          <w:numId w:val="13"/>
        </w:numPr>
        <w:spacing w:before="120" w:after="120" w:line="240" w:lineRule="auto"/>
        <w:ind w:left="851" w:hanging="284"/>
        <w:contextualSpacing w:val="0"/>
        <w:rPr>
          <w:rFonts w:ascii="Arial" w:hAnsi="Arial" w:cs="Arial"/>
          <w:sz w:val="22"/>
        </w:rPr>
      </w:pPr>
      <w:r w:rsidRPr="000533BF">
        <w:rPr>
          <w:rFonts w:ascii="Arial" w:hAnsi="Arial" w:cs="Arial"/>
          <w:b/>
          <w:bCs/>
          <w:sz w:val="22"/>
        </w:rPr>
        <w:lastRenderedPageBreak/>
        <w:t>pre-requisite course</w:t>
      </w:r>
      <w:r w:rsidRPr="000533BF">
        <w:rPr>
          <w:rFonts w:ascii="Arial" w:hAnsi="Arial" w:cs="Arial"/>
          <w:sz w:val="22"/>
        </w:rPr>
        <w:t xml:space="preserve"> is a course that must be completed, and for which a specified minimum grade must be obtained before another specified course may be commenced;</w:t>
      </w:r>
    </w:p>
    <w:p w14:paraId="786BB1B6" w14:textId="77777777" w:rsidR="00B47346" w:rsidRPr="000533BF" w:rsidRDefault="00B47346" w:rsidP="00853170">
      <w:pPr>
        <w:pStyle w:val="ListParagraph"/>
        <w:numPr>
          <w:ilvl w:val="0"/>
          <w:numId w:val="13"/>
        </w:numPr>
        <w:spacing w:before="120" w:after="120" w:line="240" w:lineRule="auto"/>
        <w:ind w:left="851" w:hanging="284"/>
        <w:contextualSpacing w:val="0"/>
        <w:rPr>
          <w:rFonts w:ascii="Arial" w:hAnsi="Arial" w:cs="Arial"/>
          <w:sz w:val="22"/>
        </w:rPr>
      </w:pPr>
      <w:r w:rsidRPr="000533BF">
        <w:rPr>
          <w:rFonts w:ascii="Arial" w:hAnsi="Arial" w:cs="Arial"/>
          <w:b/>
          <w:bCs/>
          <w:sz w:val="22"/>
        </w:rPr>
        <w:t>co-requisite course</w:t>
      </w:r>
      <w:r w:rsidRPr="000533BF">
        <w:rPr>
          <w:rFonts w:ascii="Arial" w:hAnsi="Arial" w:cs="Arial"/>
          <w:sz w:val="22"/>
        </w:rPr>
        <w:t xml:space="preserve"> is a course that must be studied before, or at the same time as, another specified course;</w:t>
      </w:r>
    </w:p>
    <w:p w14:paraId="568D91D2" w14:textId="77777777" w:rsidR="00B47346" w:rsidRPr="000533BF" w:rsidRDefault="00B47346" w:rsidP="00853170">
      <w:pPr>
        <w:pStyle w:val="ListParagraph"/>
        <w:numPr>
          <w:ilvl w:val="0"/>
          <w:numId w:val="13"/>
        </w:numPr>
        <w:spacing w:before="120" w:after="120" w:line="240" w:lineRule="auto"/>
        <w:ind w:left="851" w:hanging="284"/>
        <w:contextualSpacing w:val="0"/>
        <w:rPr>
          <w:rFonts w:ascii="Arial" w:hAnsi="Arial" w:cs="Arial"/>
          <w:sz w:val="22"/>
        </w:rPr>
      </w:pPr>
      <w:r w:rsidRPr="000533BF">
        <w:rPr>
          <w:rFonts w:ascii="Arial" w:hAnsi="Arial" w:cs="Arial"/>
          <w:b/>
          <w:bCs/>
          <w:sz w:val="22"/>
        </w:rPr>
        <w:t>prior assumed course</w:t>
      </w:r>
      <w:r w:rsidRPr="000533BF">
        <w:rPr>
          <w:rFonts w:ascii="Arial" w:hAnsi="Arial" w:cs="Arial"/>
          <w:sz w:val="22"/>
        </w:rPr>
        <w:t xml:space="preserve"> is a course the content of which it is assumed a student has mastered before commencing a second course but which is not a pre-requisite;</w:t>
      </w:r>
    </w:p>
    <w:p w14:paraId="10200520" w14:textId="7FD4AB8C" w:rsidR="00B47346" w:rsidRPr="000533BF" w:rsidRDefault="00B47346" w:rsidP="00853170">
      <w:pPr>
        <w:pStyle w:val="ListParagraph"/>
        <w:numPr>
          <w:ilvl w:val="0"/>
          <w:numId w:val="13"/>
        </w:numPr>
        <w:spacing w:before="120" w:after="120" w:line="240" w:lineRule="auto"/>
        <w:ind w:left="851" w:hanging="284"/>
        <w:contextualSpacing w:val="0"/>
        <w:rPr>
          <w:rFonts w:ascii="Arial" w:hAnsi="Arial" w:cs="Arial"/>
          <w:sz w:val="22"/>
        </w:rPr>
      </w:pPr>
      <w:r w:rsidRPr="000533BF">
        <w:rPr>
          <w:rFonts w:ascii="Arial" w:hAnsi="Arial" w:cs="Arial"/>
          <w:b/>
          <w:bCs/>
          <w:sz w:val="22"/>
        </w:rPr>
        <w:t>incompatible courses</w:t>
      </w:r>
      <w:r w:rsidRPr="000533BF">
        <w:rPr>
          <w:rFonts w:ascii="Arial" w:hAnsi="Arial" w:cs="Arial"/>
          <w:sz w:val="22"/>
        </w:rPr>
        <w:t xml:space="preserve"> where there is sufficient overlap between the content of two or more courses such that the student is not permitted to receive credit for more than one of the courses</w:t>
      </w:r>
      <w:r w:rsidR="00C65780" w:rsidRPr="000533BF">
        <w:rPr>
          <w:rFonts w:ascii="Arial" w:hAnsi="Arial" w:cs="Arial"/>
          <w:sz w:val="22"/>
        </w:rPr>
        <w:t>.</w:t>
      </w:r>
    </w:p>
    <w:p w14:paraId="48FD2D29" w14:textId="6665345A" w:rsidR="00B47346" w:rsidRPr="000533BF" w:rsidRDefault="00B47346" w:rsidP="0003183A">
      <w:pPr>
        <w:spacing w:before="120" w:after="120" w:line="240" w:lineRule="auto"/>
        <w:rPr>
          <w:rFonts w:ascii="Arial" w:hAnsi="Arial" w:cs="Arial"/>
          <w:b/>
          <w:bCs/>
          <w:sz w:val="22"/>
        </w:rPr>
      </w:pPr>
      <w:r w:rsidRPr="000533BF">
        <w:rPr>
          <w:rFonts w:ascii="Arial" w:hAnsi="Arial" w:cs="Arial"/>
          <w:b/>
          <w:bCs/>
          <w:sz w:val="22"/>
        </w:rPr>
        <w:t xml:space="preserve">Course </w:t>
      </w:r>
      <w:r w:rsidR="00114E3C" w:rsidRPr="000533BF">
        <w:rPr>
          <w:rFonts w:ascii="Arial" w:hAnsi="Arial" w:cs="Arial"/>
          <w:b/>
          <w:bCs/>
          <w:sz w:val="22"/>
        </w:rPr>
        <w:t>code</w:t>
      </w:r>
      <w:r w:rsidRPr="000533BF">
        <w:rPr>
          <w:rFonts w:ascii="Arial" w:hAnsi="Arial" w:cs="Arial"/>
          <w:b/>
          <w:bCs/>
          <w:sz w:val="22"/>
        </w:rPr>
        <w:t xml:space="preserve"> </w:t>
      </w:r>
      <w:r w:rsidRPr="000533BF">
        <w:rPr>
          <w:rFonts w:ascii="Arial" w:hAnsi="Arial" w:cs="Arial"/>
          <w:sz w:val="22"/>
        </w:rPr>
        <w:t xml:space="preserve">is a unique number used to identify a course with a three character alpha code and a four digit unique numeric code; this course </w:t>
      </w:r>
      <w:r w:rsidR="00114E3C" w:rsidRPr="000533BF">
        <w:rPr>
          <w:rFonts w:ascii="Arial" w:hAnsi="Arial" w:cs="Arial"/>
          <w:sz w:val="22"/>
        </w:rPr>
        <w:t>code</w:t>
      </w:r>
      <w:r w:rsidRPr="000533BF">
        <w:rPr>
          <w:rFonts w:ascii="Arial" w:hAnsi="Arial" w:cs="Arial"/>
          <w:sz w:val="22"/>
        </w:rPr>
        <w:t xml:space="preserve"> is published in course lists on the Programs and Courses website, and will appear on</w:t>
      </w:r>
      <w:r w:rsidR="00672E7A" w:rsidRPr="000533BF">
        <w:rPr>
          <w:rFonts w:ascii="Arial" w:hAnsi="Arial" w:cs="Arial"/>
          <w:sz w:val="22"/>
        </w:rPr>
        <w:t xml:space="preserve"> the</w:t>
      </w:r>
      <w:r w:rsidRPr="000533BF">
        <w:rPr>
          <w:rFonts w:ascii="Arial" w:hAnsi="Arial" w:cs="Arial"/>
          <w:sz w:val="22"/>
        </w:rPr>
        <w:t xml:space="preserve"> academic transcript.</w:t>
      </w:r>
    </w:p>
    <w:p w14:paraId="33BA4B13" w14:textId="73576A66" w:rsidR="00B47346" w:rsidRPr="000533BF" w:rsidRDefault="00B47346" w:rsidP="0003183A">
      <w:pPr>
        <w:spacing w:before="120" w:after="120" w:line="240" w:lineRule="auto"/>
        <w:rPr>
          <w:rFonts w:ascii="Arial" w:hAnsi="Arial" w:cs="Arial"/>
          <w:b/>
          <w:bCs/>
          <w:sz w:val="22"/>
        </w:rPr>
      </w:pPr>
      <w:bookmarkStart w:id="49" w:name="CourseID"/>
      <w:bookmarkEnd w:id="49"/>
      <w:r w:rsidRPr="000533BF">
        <w:rPr>
          <w:rFonts w:ascii="Arial" w:hAnsi="Arial" w:cs="Arial"/>
          <w:b/>
          <w:bCs/>
          <w:sz w:val="22"/>
        </w:rPr>
        <w:t>Course I</w:t>
      </w:r>
      <w:r w:rsidR="00481898" w:rsidRPr="000533BF">
        <w:rPr>
          <w:rFonts w:ascii="Arial" w:hAnsi="Arial" w:cs="Arial"/>
          <w:b/>
          <w:bCs/>
          <w:sz w:val="22"/>
        </w:rPr>
        <w:t>dentification</w:t>
      </w:r>
      <w:r w:rsidRPr="000533BF">
        <w:rPr>
          <w:rFonts w:ascii="Arial" w:hAnsi="Arial" w:cs="Arial"/>
          <w:b/>
          <w:bCs/>
          <w:sz w:val="22"/>
        </w:rPr>
        <w:t xml:space="preserve"> </w:t>
      </w:r>
      <w:r w:rsidR="00481898" w:rsidRPr="000533BF">
        <w:rPr>
          <w:rFonts w:ascii="Arial" w:hAnsi="Arial" w:cs="Arial"/>
          <w:b/>
          <w:bCs/>
          <w:sz w:val="22"/>
        </w:rPr>
        <w:t xml:space="preserve">number </w:t>
      </w:r>
      <w:r w:rsidRPr="000533BF">
        <w:rPr>
          <w:rFonts w:ascii="Arial" w:hAnsi="Arial" w:cs="Arial"/>
          <w:sz w:val="22"/>
        </w:rPr>
        <w:t xml:space="preserve">is a unique number assigned to a course in PeopleSoft </w:t>
      </w:r>
      <w:r w:rsidR="00481898" w:rsidRPr="000533BF">
        <w:rPr>
          <w:rFonts w:ascii="Arial" w:hAnsi="Arial" w:cs="Arial"/>
          <w:sz w:val="22"/>
        </w:rPr>
        <w:t>C</w:t>
      </w:r>
      <w:r w:rsidRPr="000533BF">
        <w:rPr>
          <w:rFonts w:ascii="Arial" w:hAnsi="Arial" w:cs="Arial"/>
          <w:sz w:val="22"/>
        </w:rPr>
        <w:t xml:space="preserve">ourse </w:t>
      </w:r>
      <w:r w:rsidR="00481898" w:rsidRPr="000533BF">
        <w:rPr>
          <w:rFonts w:ascii="Arial" w:hAnsi="Arial" w:cs="Arial"/>
          <w:sz w:val="22"/>
        </w:rPr>
        <w:t>C</w:t>
      </w:r>
      <w:r w:rsidRPr="000533BF">
        <w:rPr>
          <w:rFonts w:ascii="Arial" w:hAnsi="Arial" w:cs="Arial"/>
          <w:sz w:val="22"/>
        </w:rPr>
        <w:t>atalogue.</w:t>
      </w:r>
    </w:p>
    <w:p w14:paraId="0CDEE5D5" w14:textId="4D41D332" w:rsidR="00B47346" w:rsidRPr="000533BF" w:rsidRDefault="00B47346" w:rsidP="0003183A">
      <w:pPr>
        <w:spacing w:before="120" w:after="120" w:line="240" w:lineRule="auto"/>
        <w:rPr>
          <w:rFonts w:ascii="Arial" w:hAnsi="Arial" w:cs="Arial"/>
          <w:sz w:val="22"/>
        </w:rPr>
      </w:pPr>
      <w:r w:rsidRPr="000533BF">
        <w:rPr>
          <w:rFonts w:ascii="Arial" w:hAnsi="Arial" w:cs="Arial"/>
          <w:b/>
          <w:sz w:val="22"/>
        </w:rPr>
        <w:t>Course Convenor</w:t>
      </w:r>
      <w:r w:rsidRPr="000533BF">
        <w:rPr>
          <w:rFonts w:ascii="Arial" w:hAnsi="Arial" w:cs="Arial"/>
          <w:sz w:val="22"/>
        </w:rPr>
        <w:t xml:space="preserve"> is the academic staff member designated by the Head of School who is responsible for the course.</w:t>
      </w:r>
    </w:p>
    <w:p w14:paraId="5E989412" w14:textId="648FF5B1" w:rsidR="00B47346" w:rsidRPr="000533BF" w:rsidRDefault="00B47346" w:rsidP="0003183A">
      <w:pPr>
        <w:tabs>
          <w:tab w:val="left" w:pos="1134"/>
          <w:tab w:val="left" w:pos="6096"/>
        </w:tabs>
        <w:spacing w:before="120" w:after="120" w:line="240" w:lineRule="auto"/>
        <w:rPr>
          <w:rFonts w:ascii="Arial" w:hAnsi="Arial" w:cs="Arial"/>
          <w:i/>
          <w:iCs/>
          <w:sz w:val="22"/>
        </w:rPr>
      </w:pPr>
      <w:bookmarkStart w:id="50" w:name="Dynamicdating"/>
      <w:bookmarkEnd w:id="50"/>
      <w:r w:rsidRPr="000533BF">
        <w:rPr>
          <w:rFonts w:ascii="Arial" w:hAnsi="Arial" w:cs="Arial"/>
          <w:b/>
          <w:sz w:val="22"/>
        </w:rPr>
        <w:t xml:space="preserve">Dynamically dated courses: </w:t>
      </w:r>
      <w:r w:rsidRPr="000533BF">
        <w:rPr>
          <w:rFonts w:ascii="Arial" w:hAnsi="Arial" w:cs="Arial"/>
          <w:sz w:val="22"/>
        </w:rPr>
        <w:t xml:space="preserve">Dynamically dated course refers to Trimester 1, Trimester 2, and Trimester 3 courses that do not comply with the standard course definition. A standard course is one that starts in Week 1 of a </w:t>
      </w:r>
      <w:r w:rsidR="00E33069" w:rsidRPr="000533BF">
        <w:rPr>
          <w:rFonts w:ascii="Arial" w:hAnsi="Arial" w:cs="Arial"/>
          <w:sz w:val="22"/>
        </w:rPr>
        <w:t>t</w:t>
      </w:r>
      <w:r w:rsidRPr="000533BF">
        <w:rPr>
          <w:rFonts w:ascii="Arial" w:hAnsi="Arial" w:cs="Arial"/>
          <w:sz w:val="22"/>
        </w:rPr>
        <w:t>rimester and is greater than 10 weeks (70 days) in length and ends on the last day of the examination period, not including the supplementary/deferred examination period. Courses that start in week 1 of a trimester and are longer than 140 days are established as year-long courses. Refer to the</w:t>
      </w:r>
      <w:r w:rsidR="00103B58" w:rsidRPr="000533BF">
        <w:rPr>
          <w:rFonts w:ascii="Arial" w:hAnsi="Arial" w:cs="Arial"/>
          <w:sz w:val="22"/>
        </w:rPr>
        <w:t xml:space="preserve"> </w:t>
      </w:r>
      <w:r w:rsidR="00103B58" w:rsidRPr="000533BF">
        <w:rPr>
          <w:rFonts w:ascii="Arial" w:hAnsi="Arial" w:cs="Arial"/>
          <w:i/>
          <w:iCs/>
          <w:sz w:val="22"/>
        </w:rPr>
        <w:t>Enrolment Dates Local Protocol</w:t>
      </w:r>
      <w:r w:rsidRPr="000533BF">
        <w:rPr>
          <w:rFonts w:ascii="Arial" w:hAnsi="Arial" w:cs="Arial"/>
          <w:i/>
          <w:iCs/>
          <w:sz w:val="22"/>
        </w:rPr>
        <w:t>.</w:t>
      </w:r>
    </w:p>
    <w:p w14:paraId="1E755926" w14:textId="48CF671C" w:rsidR="00B47346" w:rsidRPr="000533BF" w:rsidRDefault="00B47346" w:rsidP="0003183A">
      <w:pPr>
        <w:tabs>
          <w:tab w:val="left" w:pos="1134"/>
        </w:tabs>
        <w:spacing w:before="120" w:after="120" w:line="240" w:lineRule="auto"/>
        <w:rPr>
          <w:rFonts w:ascii="Arial" w:hAnsi="Arial" w:cs="Arial"/>
          <w:sz w:val="22"/>
        </w:rPr>
      </w:pPr>
      <w:r w:rsidRPr="000533BF">
        <w:rPr>
          <w:rFonts w:ascii="Arial" w:hAnsi="Arial" w:cs="Arial"/>
          <w:b/>
          <w:bCs/>
          <w:sz w:val="22"/>
        </w:rPr>
        <w:t>Off</w:t>
      </w:r>
      <w:r w:rsidR="000361AD" w:rsidRPr="000533BF">
        <w:rPr>
          <w:rFonts w:ascii="Arial" w:hAnsi="Arial" w:cs="Arial"/>
          <w:b/>
          <w:bCs/>
          <w:sz w:val="22"/>
        </w:rPr>
        <w:t xml:space="preserve"> </w:t>
      </w:r>
      <w:r w:rsidRPr="000533BF">
        <w:rPr>
          <w:rFonts w:ascii="Arial" w:hAnsi="Arial" w:cs="Arial"/>
          <w:b/>
          <w:bCs/>
          <w:sz w:val="22"/>
        </w:rPr>
        <w:t xml:space="preserve">campus </w:t>
      </w:r>
      <w:r w:rsidR="00D3283B" w:rsidRPr="000533BF">
        <w:rPr>
          <w:rFonts w:ascii="Arial" w:hAnsi="Arial" w:cs="Arial"/>
          <w:b/>
          <w:bCs/>
          <w:sz w:val="22"/>
        </w:rPr>
        <w:t>o</w:t>
      </w:r>
      <w:r w:rsidRPr="000533BF">
        <w:rPr>
          <w:rFonts w:ascii="Arial" w:hAnsi="Arial" w:cs="Arial"/>
          <w:b/>
          <w:bCs/>
          <w:sz w:val="22"/>
        </w:rPr>
        <w:t>ffering</w:t>
      </w:r>
      <w:r w:rsidR="00D3283B" w:rsidRPr="000533BF">
        <w:rPr>
          <w:rFonts w:ascii="Arial" w:hAnsi="Arial" w:cs="Arial"/>
          <w:b/>
          <w:bCs/>
          <w:sz w:val="22"/>
        </w:rPr>
        <w:t xml:space="preserve"> </w:t>
      </w:r>
      <w:r w:rsidR="00D3283B" w:rsidRPr="000533BF">
        <w:rPr>
          <w:rFonts w:ascii="Arial" w:hAnsi="Arial" w:cs="Arial"/>
          <w:sz w:val="22"/>
        </w:rPr>
        <w:t xml:space="preserve">refers to a </w:t>
      </w:r>
      <w:r w:rsidRPr="000533BF">
        <w:rPr>
          <w:rFonts w:ascii="Arial" w:hAnsi="Arial" w:cs="Arial"/>
          <w:sz w:val="22"/>
        </w:rPr>
        <w:t xml:space="preserve">course </w:t>
      </w:r>
      <w:r w:rsidR="002523A2" w:rsidRPr="000533BF">
        <w:rPr>
          <w:rFonts w:ascii="Arial" w:hAnsi="Arial" w:cs="Arial"/>
          <w:sz w:val="22"/>
        </w:rPr>
        <w:t xml:space="preserve">that has </w:t>
      </w:r>
      <w:r w:rsidRPr="000533BF">
        <w:rPr>
          <w:rFonts w:ascii="Arial" w:hAnsi="Arial" w:cs="Arial"/>
          <w:sz w:val="22"/>
        </w:rPr>
        <w:t>no requirement for on</w:t>
      </w:r>
      <w:r w:rsidR="00131D90" w:rsidRPr="000533BF">
        <w:rPr>
          <w:rFonts w:ascii="Arial" w:hAnsi="Arial" w:cs="Arial"/>
          <w:sz w:val="22"/>
        </w:rPr>
        <w:t xml:space="preserve"> </w:t>
      </w:r>
      <w:r w:rsidRPr="000533BF">
        <w:rPr>
          <w:rFonts w:ascii="Arial" w:hAnsi="Arial" w:cs="Arial"/>
          <w:sz w:val="22"/>
        </w:rPr>
        <w:t>campus attendance</w:t>
      </w:r>
      <w:r w:rsidR="00C6268B" w:rsidRPr="000533BF">
        <w:rPr>
          <w:rFonts w:ascii="Arial" w:hAnsi="Arial" w:cs="Arial"/>
          <w:sz w:val="22"/>
        </w:rPr>
        <w:t>; the course</w:t>
      </w:r>
      <w:r w:rsidR="00F75B9E" w:rsidRPr="000533BF">
        <w:rPr>
          <w:rFonts w:ascii="Arial" w:hAnsi="Arial" w:cs="Arial"/>
          <w:sz w:val="22"/>
        </w:rPr>
        <w:t xml:space="preserve"> learning materials are</w:t>
      </w:r>
      <w:r w:rsidR="00C6268B" w:rsidRPr="000533BF">
        <w:rPr>
          <w:rFonts w:ascii="Arial" w:hAnsi="Arial" w:cs="Arial"/>
          <w:sz w:val="22"/>
        </w:rPr>
        <w:t xml:space="preserve"> delivered</w:t>
      </w:r>
      <w:r w:rsidR="00F75B9E" w:rsidRPr="000533BF">
        <w:rPr>
          <w:rFonts w:ascii="Arial" w:hAnsi="Arial" w:cs="Arial"/>
          <w:sz w:val="22"/>
        </w:rPr>
        <w:t xml:space="preserve"> online</w:t>
      </w:r>
      <w:r w:rsidRPr="000533BF">
        <w:rPr>
          <w:rFonts w:ascii="Arial" w:hAnsi="Arial" w:cs="Arial"/>
          <w:sz w:val="22"/>
        </w:rPr>
        <w:t xml:space="preserve">. </w:t>
      </w:r>
    </w:p>
    <w:p w14:paraId="16E9BBC8" w14:textId="0941F521" w:rsidR="00B47346" w:rsidRPr="000533BF" w:rsidRDefault="00B47346" w:rsidP="0003183A">
      <w:pPr>
        <w:tabs>
          <w:tab w:val="left" w:pos="1134"/>
        </w:tabs>
        <w:spacing w:before="120" w:after="120" w:line="240" w:lineRule="auto"/>
        <w:rPr>
          <w:rFonts w:ascii="Arial" w:hAnsi="Arial" w:cs="Arial"/>
          <w:sz w:val="22"/>
        </w:rPr>
      </w:pPr>
      <w:r w:rsidRPr="000533BF">
        <w:rPr>
          <w:rFonts w:ascii="Arial" w:hAnsi="Arial" w:cs="Arial"/>
          <w:b/>
          <w:bCs/>
          <w:sz w:val="22"/>
        </w:rPr>
        <w:t>On</w:t>
      </w:r>
      <w:r w:rsidR="00131D90" w:rsidRPr="000533BF">
        <w:rPr>
          <w:rFonts w:ascii="Arial" w:hAnsi="Arial" w:cs="Arial"/>
          <w:b/>
          <w:bCs/>
          <w:sz w:val="22"/>
        </w:rPr>
        <w:t xml:space="preserve"> </w:t>
      </w:r>
      <w:r w:rsidRPr="000533BF">
        <w:rPr>
          <w:rFonts w:ascii="Arial" w:hAnsi="Arial" w:cs="Arial"/>
          <w:b/>
          <w:bCs/>
          <w:sz w:val="22"/>
        </w:rPr>
        <w:t xml:space="preserve">campus </w:t>
      </w:r>
      <w:r w:rsidR="00F75B9E" w:rsidRPr="000533BF">
        <w:rPr>
          <w:rFonts w:ascii="Arial" w:hAnsi="Arial" w:cs="Arial"/>
          <w:b/>
          <w:bCs/>
          <w:sz w:val="22"/>
        </w:rPr>
        <w:t>o</w:t>
      </w:r>
      <w:r w:rsidRPr="000533BF">
        <w:rPr>
          <w:rFonts w:ascii="Arial" w:hAnsi="Arial" w:cs="Arial"/>
          <w:b/>
          <w:bCs/>
          <w:sz w:val="22"/>
        </w:rPr>
        <w:t>ffering</w:t>
      </w:r>
      <w:r w:rsidR="00F75B9E" w:rsidRPr="000533BF">
        <w:rPr>
          <w:rFonts w:ascii="Arial" w:hAnsi="Arial" w:cs="Arial"/>
          <w:b/>
          <w:bCs/>
          <w:sz w:val="22"/>
        </w:rPr>
        <w:t xml:space="preserve"> </w:t>
      </w:r>
      <w:r w:rsidR="00F75B9E" w:rsidRPr="000533BF">
        <w:rPr>
          <w:rFonts w:ascii="Arial" w:hAnsi="Arial" w:cs="Arial"/>
          <w:sz w:val="22"/>
        </w:rPr>
        <w:t xml:space="preserve">refers to </w:t>
      </w:r>
      <w:r w:rsidRPr="000533BF">
        <w:rPr>
          <w:rFonts w:ascii="Arial" w:hAnsi="Arial" w:cs="Arial"/>
          <w:sz w:val="22"/>
        </w:rPr>
        <w:t>a course</w:t>
      </w:r>
      <w:r w:rsidR="00DC3A3F" w:rsidRPr="000533BF">
        <w:rPr>
          <w:rFonts w:ascii="Arial" w:hAnsi="Arial" w:cs="Arial"/>
          <w:sz w:val="22"/>
        </w:rPr>
        <w:t xml:space="preserve"> that requires a </w:t>
      </w:r>
      <w:r w:rsidRPr="000533BF">
        <w:rPr>
          <w:rFonts w:ascii="Arial" w:hAnsi="Arial" w:cs="Arial"/>
          <w:sz w:val="22"/>
        </w:rPr>
        <w:t xml:space="preserve">student </w:t>
      </w:r>
      <w:r w:rsidR="00DC3A3F" w:rsidRPr="000533BF">
        <w:rPr>
          <w:rFonts w:ascii="Arial" w:hAnsi="Arial" w:cs="Arial"/>
          <w:sz w:val="22"/>
        </w:rPr>
        <w:t xml:space="preserve">to </w:t>
      </w:r>
      <w:r w:rsidRPr="000533BF">
        <w:rPr>
          <w:rFonts w:ascii="Arial" w:hAnsi="Arial" w:cs="Arial"/>
          <w:sz w:val="22"/>
        </w:rPr>
        <w:t>attend at a physical location; this may include the five university campuses [Gold Coast (GC), Logan (LG), Mt Gravatt (MG), Nathan (NA), South Bank (SB)] or at an off-shore (OS) or other (OT) location external to the University.</w:t>
      </w:r>
    </w:p>
    <w:p w14:paraId="66D905EC" w14:textId="38652764" w:rsidR="002B1AA4" w:rsidRPr="000533BF" w:rsidRDefault="00E465E3" w:rsidP="0003183A">
      <w:pPr>
        <w:pStyle w:val="Heading2"/>
        <w:spacing w:before="120" w:line="240" w:lineRule="auto"/>
        <w:rPr>
          <w:rFonts w:ascii="Arial" w:hAnsi="Arial" w:cs="Arial"/>
          <w:b/>
          <w:bCs/>
          <w:sz w:val="32"/>
          <w:szCs w:val="32"/>
        </w:rPr>
      </w:pPr>
      <w:bookmarkStart w:id="51" w:name="termcode"/>
      <w:bookmarkStart w:id="52" w:name="_5.0_Appendix_1"/>
      <w:bookmarkStart w:id="53" w:name="_Hlk152595654"/>
      <w:bookmarkEnd w:id="51"/>
      <w:bookmarkEnd w:id="52"/>
      <w:r w:rsidRPr="000533BF">
        <w:rPr>
          <w:rFonts w:ascii="Arial" w:hAnsi="Arial" w:cs="Arial"/>
          <w:b/>
          <w:bCs/>
          <w:sz w:val="32"/>
          <w:szCs w:val="32"/>
        </w:rPr>
        <w:t xml:space="preserve">5.0 Appendix </w:t>
      </w:r>
    </w:p>
    <w:bookmarkEnd w:id="53"/>
    <w:p w14:paraId="527643F9" w14:textId="2ABABF88" w:rsidR="002B1AA4" w:rsidRPr="000533BF" w:rsidRDefault="002B1AA4" w:rsidP="00481E0F">
      <w:pPr>
        <w:pStyle w:val="Heading3"/>
        <w:spacing w:before="120" w:after="120"/>
        <w:ind w:left="567" w:firstLine="0"/>
        <w:rPr>
          <w:rFonts w:ascii="Arial" w:hAnsi="Arial" w:cs="Arial"/>
          <w:b/>
          <w:bCs/>
          <w:sz w:val="28"/>
          <w:szCs w:val="28"/>
        </w:rPr>
      </w:pPr>
      <w:r w:rsidRPr="000533BF">
        <w:rPr>
          <w:rFonts w:ascii="Arial" w:hAnsi="Arial" w:cs="Arial"/>
          <w:b/>
          <w:bCs/>
          <w:sz w:val="28"/>
          <w:szCs w:val="28"/>
        </w:rPr>
        <w:t>5.1 Learning Mode Values</w:t>
      </w:r>
    </w:p>
    <w:p w14:paraId="5D09E721" w14:textId="77777777" w:rsidR="00A31358" w:rsidRPr="000533BF" w:rsidRDefault="002B1AA4" w:rsidP="00481E0F">
      <w:pPr>
        <w:spacing w:before="120" w:after="120" w:line="240" w:lineRule="auto"/>
        <w:ind w:left="567"/>
        <w:rPr>
          <w:rFonts w:ascii="Arial" w:hAnsi="Arial" w:cs="Arial"/>
          <w:sz w:val="22"/>
        </w:rPr>
      </w:pPr>
      <w:r w:rsidRPr="000533BF">
        <w:rPr>
          <w:rFonts w:ascii="Arial" w:hAnsi="Arial" w:cs="Arial"/>
          <w:sz w:val="22"/>
        </w:rPr>
        <w:t>Learning Mode values and their definitions are detailed below.</w:t>
      </w:r>
    </w:p>
    <w:tbl>
      <w:tblPr>
        <w:tblW w:w="9928" w:type="dxa"/>
        <w:tblInd w:w="-5" w:type="dxa"/>
        <w:tblBorders>
          <w:insideH w:val="single" w:sz="4" w:space="0" w:color="auto"/>
        </w:tblBorders>
        <w:tblLayout w:type="fixed"/>
        <w:tblLook w:val="01E0" w:firstRow="1" w:lastRow="1" w:firstColumn="1" w:lastColumn="1" w:noHBand="0" w:noVBand="0"/>
      </w:tblPr>
      <w:tblGrid>
        <w:gridCol w:w="1565"/>
        <w:gridCol w:w="1842"/>
        <w:gridCol w:w="6521"/>
      </w:tblGrid>
      <w:tr w:rsidR="00481E0F" w:rsidRPr="000533BF" w14:paraId="64983309" w14:textId="77777777" w:rsidTr="00ED1DA5">
        <w:trPr>
          <w:tblHeader/>
        </w:trPr>
        <w:tc>
          <w:tcPr>
            <w:tcW w:w="1565" w:type="dxa"/>
            <w:shd w:val="clear" w:color="auto" w:fill="auto"/>
          </w:tcPr>
          <w:p w14:paraId="1614F91F" w14:textId="3693F317" w:rsidR="0085481F" w:rsidRPr="000533BF" w:rsidRDefault="00481E0F" w:rsidP="0003183A">
            <w:pPr>
              <w:pStyle w:val="NormalWhite"/>
              <w:spacing w:before="120" w:after="120" w:line="240" w:lineRule="auto"/>
              <w:rPr>
                <w:rFonts w:ascii="Arial" w:hAnsi="Arial" w:cs="Arial"/>
                <w:b/>
                <w:bCs/>
                <w:color w:val="000000" w:themeColor="text1"/>
                <w:sz w:val="24"/>
                <w:szCs w:val="24"/>
              </w:rPr>
            </w:pPr>
            <w:r w:rsidRPr="000533BF">
              <w:rPr>
                <w:rFonts w:ascii="Arial" w:hAnsi="Arial" w:cs="Arial"/>
                <w:b/>
                <w:bCs/>
                <w:color w:val="000000" w:themeColor="text1"/>
                <w:sz w:val="24"/>
                <w:szCs w:val="24"/>
              </w:rPr>
              <w:t>LOCATION</w:t>
            </w:r>
          </w:p>
        </w:tc>
        <w:tc>
          <w:tcPr>
            <w:tcW w:w="1842" w:type="dxa"/>
            <w:shd w:val="clear" w:color="auto" w:fill="auto"/>
          </w:tcPr>
          <w:p w14:paraId="3DA5D202" w14:textId="3BE181F5" w:rsidR="0085481F" w:rsidRPr="000533BF" w:rsidRDefault="00481E0F" w:rsidP="0003183A">
            <w:pPr>
              <w:pStyle w:val="NormalWhite"/>
              <w:spacing w:before="120" w:after="120" w:line="240" w:lineRule="auto"/>
              <w:rPr>
                <w:rFonts w:ascii="Arial" w:hAnsi="Arial" w:cs="Arial"/>
                <w:b/>
                <w:bCs/>
                <w:color w:val="000000" w:themeColor="text1"/>
                <w:sz w:val="24"/>
                <w:szCs w:val="24"/>
              </w:rPr>
            </w:pPr>
            <w:r w:rsidRPr="000533BF">
              <w:rPr>
                <w:rFonts w:ascii="Arial" w:hAnsi="Arial" w:cs="Arial"/>
                <w:b/>
                <w:bCs/>
                <w:color w:val="000000" w:themeColor="text1"/>
                <w:sz w:val="24"/>
                <w:szCs w:val="24"/>
              </w:rPr>
              <w:t>LEARNING MODE VALUE</w:t>
            </w:r>
          </w:p>
        </w:tc>
        <w:tc>
          <w:tcPr>
            <w:tcW w:w="6521" w:type="dxa"/>
            <w:shd w:val="clear" w:color="auto" w:fill="auto"/>
          </w:tcPr>
          <w:p w14:paraId="1D7675F6" w14:textId="18273A24" w:rsidR="0085481F" w:rsidRPr="000533BF" w:rsidRDefault="00481E0F" w:rsidP="0003183A">
            <w:pPr>
              <w:pStyle w:val="NormalWhite"/>
              <w:spacing w:before="120" w:after="120" w:line="240" w:lineRule="auto"/>
              <w:rPr>
                <w:rFonts w:ascii="Arial" w:hAnsi="Arial" w:cs="Arial"/>
                <w:b/>
                <w:bCs/>
                <w:color w:val="000000" w:themeColor="text1"/>
                <w:sz w:val="24"/>
                <w:szCs w:val="24"/>
              </w:rPr>
            </w:pPr>
            <w:r w:rsidRPr="000533BF">
              <w:rPr>
                <w:rFonts w:ascii="Arial" w:hAnsi="Arial" w:cs="Arial"/>
                <w:b/>
                <w:bCs/>
                <w:color w:val="000000" w:themeColor="text1"/>
                <w:sz w:val="24"/>
                <w:szCs w:val="24"/>
              </w:rPr>
              <w:t>DEFINITION</w:t>
            </w:r>
          </w:p>
        </w:tc>
      </w:tr>
      <w:tr w:rsidR="00481E0F" w:rsidRPr="000533BF" w14:paraId="3B87CE0E" w14:textId="77777777" w:rsidTr="00ED1DA5">
        <w:tc>
          <w:tcPr>
            <w:tcW w:w="9928" w:type="dxa"/>
            <w:gridSpan w:val="3"/>
            <w:shd w:val="clear" w:color="auto" w:fill="auto"/>
          </w:tcPr>
          <w:p w14:paraId="7BCB2643" w14:textId="2099971F" w:rsidR="0085481F" w:rsidRPr="000533BF" w:rsidRDefault="00481E0F" w:rsidP="0003183A">
            <w:pPr>
              <w:pStyle w:val="NormalWhite"/>
              <w:tabs>
                <w:tab w:val="left" w:pos="3469"/>
              </w:tabs>
              <w:spacing w:before="120" w:after="120" w:line="240" w:lineRule="auto"/>
              <w:rPr>
                <w:rFonts w:ascii="Arial" w:hAnsi="Arial" w:cs="Arial"/>
                <w:b/>
                <w:bCs/>
                <w:color w:val="000000" w:themeColor="text1"/>
                <w:sz w:val="24"/>
                <w:szCs w:val="24"/>
              </w:rPr>
            </w:pPr>
            <w:r w:rsidRPr="000533BF">
              <w:rPr>
                <w:rFonts w:ascii="Arial" w:hAnsi="Arial" w:cs="Arial"/>
                <w:b/>
                <w:bCs/>
                <w:color w:val="000000" w:themeColor="text1"/>
                <w:sz w:val="24"/>
                <w:szCs w:val="24"/>
              </w:rPr>
              <w:t>MODE 1</w:t>
            </w:r>
            <w:r w:rsidRPr="000533BF">
              <w:rPr>
                <w:rFonts w:ascii="Arial" w:hAnsi="Arial" w:cs="Arial"/>
                <w:b/>
                <w:bCs/>
                <w:color w:val="000000" w:themeColor="text1"/>
                <w:sz w:val="24"/>
                <w:szCs w:val="24"/>
              </w:rPr>
              <w:tab/>
            </w:r>
          </w:p>
        </w:tc>
      </w:tr>
      <w:tr w:rsidR="00481E0F" w:rsidRPr="000533BF" w14:paraId="5D9334A7" w14:textId="77777777" w:rsidTr="00ED1DA5">
        <w:tc>
          <w:tcPr>
            <w:tcW w:w="1565" w:type="dxa"/>
            <w:vMerge w:val="restart"/>
            <w:shd w:val="clear" w:color="auto" w:fill="auto"/>
          </w:tcPr>
          <w:p w14:paraId="3DEAC3DA" w14:textId="488557FF" w:rsidR="0085481F" w:rsidRPr="000533BF" w:rsidRDefault="0085481F"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On</w:t>
            </w:r>
            <w:r w:rsidR="000361AD" w:rsidRPr="000533BF">
              <w:rPr>
                <w:rFonts w:ascii="Arial" w:hAnsi="Arial" w:cs="Arial"/>
                <w:color w:val="000000" w:themeColor="text1"/>
                <w:sz w:val="22"/>
              </w:rPr>
              <w:t xml:space="preserve"> </w:t>
            </w:r>
            <w:r w:rsidRPr="000533BF">
              <w:rPr>
                <w:rFonts w:ascii="Arial" w:hAnsi="Arial" w:cs="Arial"/>
                <w:color w:val="000000" w:themeColor="text1"/>
                <w:sz w:val="22"/>
              </w:rPr>
              <w:t>campus</w:t>
            </w:r>
          </w:p>
        </w:tc>
        <w:tc>
          <w:tcPr>
            <w:tcW w:w="1842" w:type="dxa"/>
            <w:shd w:val="clear" w:color="auto" w:fill="auto"/>
          </w:tcPr>
          <w:p w14:paraId="72684507" w14:textId="77777777" w:rsidR="0085481F" w:rsidRPr="000533BF" w:rsidRDefault="0085481F"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In person</w:t>
            </w:r>
          </w:p>
          <w:p w14:paraId="252D1EA5" w14:textId="77777777" w:rsidR="0085481F" w:rsidRPr="000533BF" w:rsidRDefault="0085481F"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 </w:t>
            </w:r>
          </w:p>
          <w:p w14:paraId="4EFD7895" w14:textId="77777777" w:rsidR="0085481F" w:rsidRPr="000533BF" w:rsidRDefault="0085481F"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 </w:t>
            </w:r>
          </w:p>
        </w:tc>
        <w:tc>
          <w:tcPr>
            <w:tcW w:w="6521" w:type="dxa"/>
            <w:shd w:val="clear" w:color="auto" w:fill="auto"/>
          </w:tcPr>
          <w:p w14:paraId="6D07C165" w14:textId="5280E538" w:rsidR="0085481F" w:rsidRPr="000533BF" w:rsidRDefault="0085481F"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 xml:space="preserve">Learning in this course requires attendance </w:t>
            </w:r>
            <w:r w:rsidR="0050307D" w:rsidRPr="000533BF">
              <w:rPr>
                <w:rFonts w:ascii="Arial" w:hAnsi="Arial" w:cs="Arial"/>
                <w:color w:val="000000" w:themeColor="text1"/>
                <w:sz w:val="22"/>
              </w:rPr>
              <w:t xml:space="preserve">at </w:t>
            </w:r>
            <w:r w:rsidR="006C21C9" w:rsidRPr="000533BF">
              <w:rPr>
                <w:rFonts w:ascii="Arial" w:hAnsi="Arial" w:cs="Arial"/>
                <w:color w:val="000000" w:themeColor="text1"/>
                <w:sz w:val="22"/>
              </w:rPr>
              <w:t xml:space="preserve">timetabled, </w:t>
            </w:r>
            <w:r w:rsidRPr="000533BF">
              <w:rPr>
                <w:rFonts w:ascii="Arial" w:hAnsi="Arial" w:cs="Arial"/>
                <w:color w:val="000000" w:themeColor="text1"/>
                <w:sz w:val="22"/>
              </w:rPr>
              <w:t>face-to-face meetings</w:t>
            </w:r>
            <w:r w:rsidR="0050307D" w:rsidRPr="000533BF">
              <w:rPr>
                <w:rFonts w:ascii="Arial" w:hAnsi="Arial" w:cs="Arial"/>
                <w:color w:val="000000" w:themeColor="text1"/>
                <w:sz w:val="22"/>
              </w:rPr>
              <w:t xml:space="preserve"> </w:t>
            </w:r>
            <w:r w:rsidRPr="000533BF">
              <w:rPr>
                <w:rFonts w:ascii="Arial" w:hAnsi="Arial" w:cs="Arial"/>
                <w:color w:val="000000" w:themeColor="text1"/>
                <w:sz w:val="22"/>
              </w:rPr>
              <w:t xml:space="preserve">across the trimester. Course information (e.g. profile, notices, assessment submission) and learning resources (e.g. lecture notes, audio or video recorded lectures, </w:t>
            </w:r>
            <w:r w:rsidR="00D356CA" w:rsidRPr="000533BF">
              <w:rPr>
                <w:rFonts w:ascii="Arial" w:hAnsi="Arial" w:cs="Arial"/>
                <w:color w:val="000000" w:themeColor="text1"/>
                <w:sz w:val="22"/>
              </w:rPr>
              <w:t>PowerPoints</w:t>
            </w:r>
            <w:r w:rsidRPr="000533BF">
              <w:rPr>
                <w:rFonts w:ascii="Arial" w:hAnsi="Arial" w:cs="Arial"/>
                <w:color w:val="000000" w:themeColor="text1"/>
                <w:sz w:val="22"/>
              </w:rPr>
              <w:t xml:space="preserve">) are </w:t>
            </w:r>
            <w:r w:rsidR="00A56BA9" w:rsidRPr="000533BF">
              <w:rPr>
                <w:rFonts w:ascii="Arial" w:hAnsi="Arial" w:cs="Arial"/>
                <w:color w:val="000000" w:themeColor="text1"/>
                <w:sz w:val="22"/>
              </w:rPr>
              <w:t>available to student</w:t>
            </w:r>
            <w:r w:rsidR="003A5FBF" w:rsidRPr="000533BF">
              <w:rPr>
                <w:rFonts w:ascii="Arial" w:hAnsi="Arial" w:cs="Arial"/>
                <w:color w:val="000000" w:themeColor="text1"/>
                <w:sz w:val="22"/>
              </w:rPr>
              <w:t>s</w:t>
            </w:r>
            <w:r w:rsidR="00A56BA9" w:rsidRPr="000533BF">
              <w:rPr>
                <w:rFonts w:ascii="Arial" w:hAnsi="Arial" w:cs="Arial"/>
                <w:color w:val="000000" w:themeColor="text1"/>
                <w:sz w:val="22"/>
              </w:rPr>
              <w:t xml:space="preserve"> via learning management systems</w:t>
            </w:r>
            <w:r w:rsidRPr="000533BF">
              <w:rPr>
                <w:rFonts w:ascii="Arial" w:hAnsi="Arial" w:cs="Arial"/>
                <w:color w:val="000000" w:themeColor="text1"/>
                <w:sz w:val="22"/>
              </w:rPr>
              <w:t xml:space="preserve">. </w:t>
            </w:r>
            <w:r w:rsidR="000B16FC" w:rsidRPr="000533BF">
              <w:rPr>
                <w:rFonts w:ascii="Arial" w:hAnsi="Arial" w:cs="Arial"/>
                <w:color w:val="000000" w:themeColor="text1"/>
                <w:sz w:val="22"/>
              </w:rPr>
              <w:t>Textbooks may also be specified for this course.</w:t>
            </w:r>
          </w:p>
        </w:tc>
      </w:tr>
      <w:tr w:rsidR="0085481F" w:rsidRPr="000533BF" w14:paraId="4C6EBA82" w14:textId="77777777" w:rsidTr="00ED1DA5">
        <w:tc>
          <w:tcPr>
            <w:tcW w:w="1565" w:type="dxa"/>
            <w:vMerge/>
            <w:shd w:val="clear" w:color="auto" w:fill="auto"/>
          </w:tcPr>
          <w:p w14:paraId="7357D956" w14:textId="77777777" w:rsidR="0085481F" w:rsidRPr="000533BF" w:rsidRDefault="0085481F" w:rsidP="0003183A">
            <w:pPr>
              <w:pStyle w:val="NormalWhite"/>
              <w:spacing w:before="120" w:after="120" w:line="240" w:lineRule="auto"/>
              <w:rPr>
                <w:rFonts w:ascii="Arial" w:hAnsi="Arial" w:cs="Arial"/>
                <w:color w:val="000000" w:themeColor="text1"/>
                <w:sz w:val="22"/>
              </w:rPr>
            </w:pPr>
          </w:p>
        </w:tc>
        <w:tc>
          <w:tcPr>
            <w:tcW w:w="1842" w:type="dxa"/>
            <w:shd w:val="clear" w:color="auto" w:fill="auto"/>
          </w:tcPr>
          <w:p w14:paraId="0C399CF3" w14:textId="77777777" w:rsidR="0085481F" w:rsidRPr="000533BF" w:rsidRDefault="0085481F"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In person, intensive</w:t>
            </w:r>
          </w:p>
        </w:tc>
        <w:tc>
          <w:tcPr>
            <w:tcW w:w="6521" w:type="dxa"/>
            <w:shd w:val="clear" w:color="auto" w:fill="auto"/>
          </w:tcPr>
          <w:p w14:paraId="1946CE8D" w14:textId="1C952341" w:rsidR="0085481F" w:rsidRPr="000533BF" w:rsidRDefault="0085481F"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 xml:space="preserve">Learning in this course requires attendance </w:t>
            </w:r>
            <w:r w:rsidR="007F4C7B" w:rsidRPr="000533BF">
              <w:rPr>
                <w:rFonts w:ascii="Arial" w:hAnsi="Arial" w:cs="Arial"/>
                <w:color w:val="000000" w:themeColor="text1"/>
                <w:sz w:val="22"/>
              </w:rPr>
              <w:t xml:space="preserve">at </w:t>
            </w:r>
            <w:r w:rsidRPr="000533BF">
              <w:rPr>
                <w:rFonts w:ascii="Arial" w:hAnsi="Arial" w:cs="Arial"/>
                <w:color w:val="000000" w:themeColor="text1"/>
                <w:sz w:val="22"/>
              </w:rPr>
              <w:t>face-to-face meetings that are timetabled over a short intensive period before or during the trimester.</w:t>
            </w:r>
            <w:r w:rsidR="007F4C7B" w:rsidRPr="000533BF">
              <w:rPr>
                <w:rFonts w:ascii="Arial" w:hAnsi="Arial" w:cs="Arial"/>
                <w:color w:val="000000" w:themeColor="text1"/>
                <w:sz w:val="22"/>
              </w:rPr>
              <w:t xml:space="preserve">  </w:t>
            </w:r>
            <w:r w:rsidRPr="000533BF">
              <w:rPr>
                <w:rFonts w:ascii="Arial" w:hAnsi="Arial" w:cs="Arial"/>
                <w:color w:val="000000" w:themeColor="text1"/>
                <w:sz w:val="22"/>
              </w:rPr>
              <w:t xml:space="preserve">Course information (e.g. profile, notices, </w:t>
            </w:r>
            <w:r w:rsidRPr="000533BF">
              <w:rPr>
                <w:rFonts w:ascii="Arial" w:hAnsi="Arial" w:cs="Arial"/>
                <w:color w:val="000000" w:themeColor="text1"/>
                <w:sz w:val="22"/>
              </w:rPr>
              <w:lastRenderedPageBreak/>
              <w:t xml:space="preserve">assessment submission) and learning resources (e.g. lecture notes, audio or video recorded lectures, </w:t>
            </w:r>
            <w:r w:rsidR="00D356CA" w:rsidRPr="000533BF">
              <w:rPr>
                <w:rFonts w:ascii="Arial" w:hAnsi="Arial" w:cs="Arial"/>
                <w:color w:val="000000" w:themeColor="text1"/>
                <w:sz w:val="22"/>
              </w:rPr>
              <w:t>PowerPoints</w:t>
            </w:r>
            <w:r w:rsidRPr="000533BF">
              <w:rPr>
                <w:rFonts w:ascii="Arial" w:hAnsi="Arial" w:cs="Arial"/>
                <w:color w:val="000000" w:themeColor="text1"/>
                <w:sz w:val="22"/>
              </w:rPr>
              <w:t xml:space="preserve">) are </w:t>
            </w:r>
            <w:r w:rsidR="00653FE6" w:rsidRPr="000533BF">
              <w:rPr>
                <w:rFonts w:ascii="Arial" w:hAnsi="Arial" w:cs="Arial"/>
                <w:color w:val="000000" w:themeColor="text1"/>
                <w:sz w:val="22"/>
              </w:rPr>
              <w:t xml:space="preserve">available to students via learning management systems.  </w:t>
            </w:r>
            <w:r w:rsidRPr="000533BF">
              <w:rPr>
                <w:rFonts w:ascii="Arial" w:hAnsi="Arial" w:cs="Arial"/>
                <w:color w:val="000000" w:themeColor="text1"/>
                <w:sz w:val="22"/>
              </w:rPr>
              <w:t xml:space="preserve">Textbooks may also be specified for this course. </w:t>
            </w:r>
          </w:p>
        </w:tc>
      </w:tr>
      <w:tr w:rsidR="0085481F" w:rsidRPr="000533BF" w14:paraId="7BCD32B0" w14:textId="77777777" w:rsidTr="00ED1DA5">
        <w:tc>
          <w:tcPr>
            <w:tcW w:w="1565" w:type="dxa"/>
            <w:vMerge/>
            <w:shd w:val="clear" w:color="auto" w:fill="auto"/>
          </w:tcPr>
          <w:p w14:paraId="4EF5EB69" w14:textId="77777777" w:rsidR="0085481F" w:rsidRPr="000533BF" w:rsidRDefault="0085481F" w:rsidP="0003183A">
            <w:pPr>
              <w:pStyle w:val="NormalWhite"/>
              <w:spacing w:before="120" w:after="120" w:line="240" w:lineRule="auto"/>
              <w:rPr>
                <w:rFonts w:ascii="Arial" w:hAnsi="Arial" w:cs="Arial"/>
                <w:color w:val="000000" w:themeColor="text1"/>
                <w:sz w:val="22"/>
              </w:rPr>
            </w:pPr>
          </w:p>
        </w:tc>
        <w:tc>
          <w:tcPr>
            <w:tcW w:w="1842" w:type="dxa"/>
            <w:shd w:val="clear" w:color="auto" w:fill="auto"/>
          </w:tcPr>
          <w:p w14:paraId="4B550159" w14:textId="01D4F9B0" w:rsidR="0085481F" w:rsidRPr="000533BF" w:rsidRDefault="0085481F"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In person,</w:t>
            </w:r>
            <w:r w:rsidR="000643D4">
              <w:rPr>
                <w:rFonts w:ascii="Arial" w:hAnsi="Arial" w:cs="Arial"/>
                <w:color w:val="000000" w:themeColor="text1"/>
                <w:sz w:val="22"/>
              </w:rPr>
              <w:br/>
            </w:r>
            <w:r w:rsidRPr="000533BF">
              <w:rPr>
                <w:rFonts w:ascii="Arial" w:hAnsi="Arial" w:cs="Arial"/>
                <w:color w:val="000000" w:themeColor="text1"/>
                <w:sz w:val="22"/>
              </w:rPr>
              <w:t>in field</w:t>
            </w:r>
          </w:p>
        </w:tc>
        <w:tc>
          <w:tcPr>
            <w:tcW w:w="6521" w:type="dxa"/>
            <w:shd w:val="clear" w:color="auto" w:fill="auto"/>
          </w:tcPr>
          <w:p w14:paraId="172183E2" w14:textId="38C32CA6" w:rsidR="0085481F" w:rsidRPr="000533BF" w:rsidRDefault="0085481F"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 xml:space="preserve">Learning in this course combines face-to-face meetings that are timetabled across the trimester with industry/workplace experiences. </w:t>
            </w:r>
            <w:r w:rsidR="000A06AC" w:rsidRPr="000533BF">
              <w:rPr>
                <w:rFonts w:ascii="Arial" w:hAnsi="Arial" w:cs="Arial"/>
                <w:color w:val="000000" w:themeColor="text1"/>
                <w:sz w:val="22"/>
              </w:rPr>
              <w:t xml:space="preserve"> Course information (e.g. profile, notices, assessment submission) and learning resources (e.g. lecture notes, audio or video recorded lectures, PowerPoints) are available to students via learning management systems.  Textbooks may also be specified for this course.</w:t>
            </w:r>
          </w:p>
        </w:tc>
      </w:tr>
      <w:tr w:rsidR="0085481F" w:rsidRPr="000533BF" w14:paraId="67BDF83B" w14:textId="77777777" w:rsidTr="00ED1DA5">
        <w:tc>
          <w:tcPr>
            <w:tcW w:w="1565" w:type="dxa"/>
            <w:vMerge/>
            <w:shd w:val="clear" w:color="auto" w:fill="auto"/>
          </w:tcPr>
          <w:p w14:paraId="0A1E95FB" w14:textId="77777777" w:rsidR="0085481F" w:rsidRPr="000533BF" w:rsidRDefault="0085481F" w:rsidP="0003183A">
            <w:pPr>
              <w:pStyle w:val="NormalWhite"/>
              <w:spacing w:before="120" w:after="120" w:line="240" w:lineRule="auto"/>
              <w:rPr>
                <w:rFonts w:ascii="Arial" w:hAnsi="Arial" w:cs="Arial"/>
                <w:color w:val="000000" w:themeColor="text1"/>
                <w:sz w:val="22"/>
              </w:rPr>
            </w:pPr>
          </w:p>
        </w:tc>
        <w:tc>
          <w:tcPr>
            <w:tcW w:w="1842" w:type="dxa"/>
            <w:shd w:val="clear" w:color="auto" w:fill="auto"/>
          </w:tcPr>
          <w:p w14:paraId="526C8464" w14:textId="77777777" w:rsidR="0085481F" w:rsidRPr="000533BF" w:rsidRDefault="0085481F"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Supervised research</w:t>
            </w:r>
          </w:p>
        </w:tc>
        <w:tc>
          <w:tcPr>
            <w:tcW w:w="6521" w:type="dxa"/>
            <w:shd w:val="clear" w:color="auto" w:fill="auto"/>
          </w:tcPr>
          <w:p w14:paraId="281FD1BD" w14:textId="77777777" w:rsidR="0085481F" w:rsidRPr="000533BF" w:rsidRDefault="0085481F"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Learning in this course requires face-to face interactions between the student/candidate and the Supervisor to undertake a supervised research project and/or dissertation. Course information is to be obtained by the student/candidate from their Supervisor.</w:t>
            </w:r>
          </w:p>
        </w:tc>
      </w:tr>
      <w:tr w:rsidR="0085481F" w:rsidRPr="000533BF" w14:paraId="3FD6F83C" w14:textId="77777777" w:rsidTr="00ED1DA5">
        <w:tc>
          <w:tcPr>
            <w:tcW w:w="1565" w:type="dxa"/>
            <w:shd w:val="clear" w:color="auto" w:fill="auto"/>
          </w:tcPr>
          <w:p w14:paraId="7DE8CE97" w14:textId="54FFF406" w:rsidR="0085481F" w:rsidRPr="000533BF" w:rsidRDefault="0085481F"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Off</w:t>
            </w:r>
            <w:r w:rsidR="000361AD" w:rsidRPr="000533BF">
              <w:rPr>
                <w:rFonts w:ascii="Arial" w:hAnsi="Arial" w:cs="Arial"/>
                <w:color w:val="000000" w:themeColor="text1"/>
                <w:sz w:val="22"/>
              </w:rPr>
              <w:t xml:space="preserve"> </w:t>
            </w:r>
            <w:r w:rsidRPr="000533BF">
              <w:rPr>
                <w:rFonts w:ascii="Arial" w:hAnsi="Arial" w:cs="Arial"/>
                <w:color w:val="000000" w:themeColor="text1"/>
                <w:sz w:val="22"/>
              </w:rPr>
              <w:t>campus</w:t>
            </w:r>
          </w:p>
        </w:tc>
        <w:tc>
          <w:tcPr>
            <w:tcW w:w="1842" w:type="dxa"/>
            <w:shd w:val="clear" w:color="auto" w:fill="auto"/>
          </w:tcPr>
          <w:p w14:paraId="674A6AEB" w14:textId="7A3D1FD0" w:rsidR="0085481F" w:rsidRPr="000533BF" w:rsidRDefault="00664175"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Online materials</w:t>
            </w:r>
          </w:p>
        </w:tc>
        <w:tc>
          <w:tcPr>
            <w:tcW w:w="6521" w:type="dxa"/>
            <w:shd w:val="clear" w:color="auto" w:fill="auto"/>
          </w:tcPr>
          <w:p w14:paraId="2CF4A126" w14:textId="663928CD" w:rsidR="0085481F" w:rsidRPr="000533BF" w:rsidRDefault="0085481F"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 xml:space="preserve">Learning in this course does not require attendance at face-to-face meetings or attendance on campus. </w:t>
            </w:r>
            <w:r w:rsidR="00DD4E63" w:rsidRPr="000533BF">
              <w:rPr>
                <w:rFonts w:ascii="Arial" w:hAnsi="Arial" w:cs="Arial"/>
                <w:color w:val="000000" w:themeColor="text1"/>
                <w:sz w:val="22"/>
              </w:rPr>
              <w:t xml:space="preserve">Course information (e.g. profile, notices, assessment submission) and learning resources (e.g. lecture notes, audio or video recorded lectures, PowerPoints) are available to students via learning management systems.  </w:t>
            </w:r>
            <w:r w:rsidRPr="000533BF">
              <w:rPr>
                <w:rFonts w:ascii="Arial" w:hAnsi="Arial" w:cs="Arial"/>
                <w:color w:val="000000" w:themeColor="text1"/>
                <w:sz w:val="22"/>
              </w:rPr>
              <w:t>Student is self-directed with limited interactions with fellow students and the teaching team. Textbooks may also be specified for this course</w:t>
            </w:r>
            <w:r w:rsidR="00DD4E63" w:rsidRPr="000533BF">
              <w:rPr>
                <w:rFonts w:ascii="Arial" w:hAnsi="Arial" w:cs="Arial"/>
                <w:color w:val="000000" w:themeColor="text1"/>
                <w:sz w:val="22"/>
              </w:rPr>
              <w:t>.</w:t>
            </w:r>
          </w:p>
        </w:tc>
      </w:tr>
      <w:tr w:rsidR="0085481F" w:rsidRPr="000533BF" w14:paraId="0CEA915F" w14:textId="77777777" w:rsidTr="00ED1DA5">
        <w:tc>
          <w:tcPr>
            <w:tcW w:w="9928" w:type="dxa"/>
            <w:gridSpan w:val="3"/>
            <w:shd w:val="clear" w:color="auto" w:fill="auto"/>
          </w:tcPr>
          <w:p w14:paraId="34FDEFF0" w14:textId="24584BEE" w:rsidR="0085481F" w:rsidRPr="000533BF" w:rsidRDefault="00481E0F" w:rsidP="0003183A">
            <w:pPr>
              <w:pStyle w:val="NormalWhite"/>
              <w:spacing w:before="120" w:after="120" w:line="240" w:lineRule="auto"/>
              <w:rPr>
                <w:rFonts w:ascii="Arial" w:hAnsi="Arial" w:cs="Arial"/>
                <w:b/>
                <w:bCs/>
                <w:color w:val="000000" w:themeColor="text1"/>
                <w:sz w:val="24"/>
                <w:szCs w:val="24"/>
              </w:rPr>
            </w:pPr>
            <w:r w:rsidRPr="000533BF">
              <w:rPr>
                <w:rFonts w:ascii="Arial" w:hAnsi="Arial" w:cs="Arial"/>
                <w:b/>
                <w:bCs/>
                <w:color w:val="000000" w:themeColor="text1"/>
                <w:sz w:val="24"/>
                <w:szCs w:val="24"/>
              </w:rPr>
              <w:t>MODE 2</w:t>
            </w:r>
          </w:p>
        </w:tc>
      </w:tr>
      <w:tr w:rsidR="0085481F" w:rsidRPr="000533BF" w14:paraId="4DD18E9B" w14:textId="77777777" w:rsidTr="00ED1DA5">
        <w:tc>
          <w:tcPr>
            <w:tcW w:w="1565" w:type="dxa"/>
            <w:vMerge w:val="restart"/>
            <w:shd w:val="clear" w:color="auto" w:fill="auto"/>
          </w:tcPr>
          <w:p w14:paraId="1DD7B26B" w14:textId="2375181D" w:rsidR="0085481F" w:rsidRPr="000533BF" w:rsidRDefault="0085481F"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On</w:t>
            </w:r>
            <w:r w:rsidR="000361AD" w:rsidRPr="000533BF">
              <w:rPr>
                <w:rFonts w:ascii="Arial" w:hAnsi="Arial" w:cs="Arial"/>
                <w:color w:val="000000" w:themeColor="text1"/>
                <w:sz w:val="22"/>
              </w:rPr>
              <w:t xml:space="preserve"> </w:t>
            </w:r>
            <w:r w:rsidRPr="000533BF">
              <w:rPr>
                <w:rFonts w:ascii="Arial" w:hAnsi="Arial" w:cs="Arial"/>
                <w:color w:val="000000" w:themeColor="text1"/>
                <w:sz w:val="22"/>
              </w:rPr>
              <w:t>campus</w:t>
            </w:r>
          </w:p>
        </w:tc>
        <w:tc>
          <w:tcPr>
            <w:tcW w:w="1842" w:type="dxa"/>
            <w:shd w:val="clear" w:color="auto" w:fill="auto"/>
          </w:tcPr>
          <w:p w14:paraId="76E48297" w14:textId="1ECB0F89" w:rsidR="0085481F" w:rsidRPr="000533BF" w:rsidRDefault="003529C2"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Mixed</w:t>
            </w:r>
            <w:r w:rsidR="0085481F" w:rsidRPr="000533BF">
              <w:rPr>
                <w:rFonts w:ascii="Arial" w:hAnsi="Arial" w:cs="Arial"/>
                <w:color w:val="000000" w:themeColor="text1"/>
                <w:sz w:val="22"/>
              </w:rPr>
              <w:t xml:space="preserve"> mode</w:t>
            </w:r>
          </w:p>
        </w:tc>
        <w:tc>
          <w:tcPr>
            <w:tcW w:w="6521" w:type="dxa"/>
            <w:shd w:val="clear" w:color="auto" w:fill="auto"/>
          </w:tcPr>
          <w:p w14:paraId="3772E540" w14:textId="345588A6" w:rsidR="0085481F" w:rsidRPr="000533BF" w:rsidRDefault="00C82090"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Learning in this course requires attendance at limited</w:t>
            </w:r>
            <w:r w:rsidR="008C5396" w:rsidRPr="000533BF">
              <w:rPr>
                <w:rFonts w:ascii="Arial" w:hAnsi="Arial" w:cs="Arial"/>
                <w:color w:val="000000" w:themeColor="text1"/>
                <w:sz w:val="22"/>
              </w:rPr>
              <w:t xml:space="preserve">, regularly </w:t>
            </w:r>
            <w:r w:rsidRPr="000533BF">
              <w:rPr>
                <w:rFonts w:ascii="Arial" w:hAnsi="Arial" w:cs="Arial"/>
                <w:color w:val="000000" w:themeColor="text1"/>
                <w:sz w:val="22"/>
              </w:rPr>
              <w:t xml:space="preserve">timetabled, face-to-face meetings across the trimester. </w:t>
            </w:r>
            <w:r w:rsidR="008202AE" w:rsidRPr="000533BF">
              <w:rPr>
                <w:rFonts w:ascii="Arial" w:hAnsi="Arial" w:cs="Arial"/>
                <w:color w:val="000000" w:themeColor="text1"/>
                <w:sz w:val="22"/>
              </w:rPr>
              <w:t>O</w:t>
            </w:r>
            <w:r w:rsidR="004D5188" w:rsidRPr="000533BF">
              <w:rPr>
                <w:rFonts w:ascii="Arial" w:hAnsi="Arial" w:cs="Arial"/>
                <w:color w:val="000000" w:themeColor="text1"/>
                <w:sz w:val="22"/>
              </w:rPr>
              <w:t>nline</w:t>
            </w:r>
            <w:r w:rsidR="0085481F" w:rsidRPr="000533BF">
              <w:rPr>
                <w:rFonts w:ascii="Arial" w:hAnsi="Arial" w:cs="Arial"/>
                <w:color w:val="000000" w:themeColor="text1"/>
                <w:sz w:val="22"/>
              </w:rPr>
              <w:t xml:space="preserve"> communication tools </w:t>
            </w:r>
            <w:r w:rsidR="008202AE" w:rsidRPr="000533BF">
              <w:rPr>
                <w:rFonts w:ascii="Arial" w:hAnsi="Arial" w:cs="Arial"/>
                <w:color w:val="000000" w:themeColor="text1"/>
                <w:sz w:val="22"/>
              </w:rPr>
              <w:t xml:space="preserve">are used </w:t>
            </w:r>
            <w:r w:rsidR="0085481F" w:rsidRPr="000533BF">
              <w:rPr>
                <w:rFonts w:ascii="Arial" w:hAnsi="Arial" w:cs="Arial"/>
                <w:color w:val="000000" w:themeColor="text1"/>
                <w:sz w:val="22"/>
              </w:rPr>
              <w:t>to interact with fellow students and the teaching team. Teaching is primarily delivered via a range of learning resources (e.g. lecture notes, podcasts, website links, simulations, library and support materials)</w:t>
            </w:r>
            <w:r w:rsidR="009269E0" w:rsidRPr="000533BF">
              <w:rPr>
                <w:rFonts w:ascii="Arial" w:hAnsi="Arial" w:cs="Arial"/>
                <w:color w:val="000000" w:themeColor="text1"/>
                <w:sz w:val="22"/>
              </w:rPr>
              <w:t xml:space="preserve">.  </w:t>
            </w:r>
            <w:r w:rsidR="0085481F" w:rsidRPr="000533BF">
              <w:rPr>
                <w:rFonts w:ascii="Arial" w:hAnsi="Arial" w:cs="Arial"/>
                <w:color w:val="000000" w:themeColor="text1"/>
                <w:sz w:val="22"/>
              </w:rPr>
              <w:t xml:space="preserve">Course information, communication tools and learning resources are </w:t>
            </w:r>
            <w:r w:rsidR="009269E0" w:rsidRPr="000533BF">
              <w:rPr>
                <w:rFonts w:ascii="Arial" w:hAnsi="Arial" w:cs="Arial"/>
                <w:color w:val="000000" w:themeColor="text1"/>
                <w:sz w:val="22"/>
              </w:rPr>
              <w:t xml:space="preserve">available to </w:t>
            </w:r>
            <w:r w:rsidR="0085481F" w:rsidRPr="000533BF">
              <w:rPr>
                <w:rFonts w:ascii="Arial" w:hAnsi="Arial" w:cs="Arial"/>
                <w:color w:val="000000" w:themeColor="text1"/>
                <w:sz w:val="22"/>
              </w:rPr>
              <w:t>the student via</w:t>
            </w:r>
            <w:r w:rsidR="00BE6E2A" w:rsidRPr="000533BF">
              <w:rPr>
                <w:rFonts w:ascii="Arial" w:hAnsi="Arial" w:cs="Arial"/>
                <w:color w:val="000000" w:themeColor="text1"/>
                <w:sz w:val="22"/>
              </w:rPr>
              <w:t xml:space="preserve"> learning management systems.</w:t>
            </w:r>
            <w:r w:rsidR="0085481F" w:rsidRPr="000533BF">
              <w:rPr>
                <w:rFonts w:ascii="Arial" w:hAnsi="Arial" w:cs="Arial"/>
                <w:color w:val="000000" w:themeColor="text1"/>
                <w:sz w:val="22"/>
              </w:rPr>
              <w:t xml:space="preserve"> Textbooks may also be specified for this course. </w:t>
            </w:r>
          </w:p>
        </w:tc>
      </w:tr>
      <w:tr w:rsidR="0085481F" w:rsidRPr="000533BF" w14:paraId="3BB90868" w14:textId="77777777" w:rsidTr="00ED1DA5">
        <w:tc>
          <w:tcPr>
            <w:tcW w:w="1565" w:type="dxa"/>
            <w:vMerge/>
            <w:shd w:val="clear" w:color="auto" w:fill="auto"/>
          </w:tcPr>
          <w:p w14:paraId="7B58BFA6" w14:textId="77777777" w:rsidR="0085481F" w:rsidRPr="000533BF" w:rsidRDefault="0085481F" w:rsidP="0003183A">
            <w:pPr>
              <w:pStyle w:val="NormalWhite"/>
              <w:spacing w:before="120" w:after="120" w:line="240" w:lineRule="auto"/>
              <w:rPr>
                <w:rFonts w:ascii="Arial" w:hAnsi="Arial" w:cs="Arial"/>
                <w:color w:val="000000" w:themeColor="text1"/>
                <w:sz w:val="22"/>
              </w:rPr>
            </w:pPr>
          </w:p>
        </w:tc>
        <w:tc>
          <w:tcPr>
            <w:tcW w:w="1842" w:type="dxa"/>
            <w:shd w:val="clear" w:color="auto" w:fill="auto"/>
          </w:tcPr>
          <w:p w14:paraId="16BD405D" w14:textId="5E87D458" w:rsidR="0085481F" w:rsidRPr="000533BF" w:rsidRDefault="0085481F"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 xml:space="preserve">Mixed mode, </w:t>
            </w:r>
            <w:r w:rsidR="000643D4">
              <w:rPr>
                <w:rFonts w:ascii="Arial" w:hAnsi="Arial" w:cs="Arial"/>
                <w:color w:val="000000" w:themeColor="text1"/>
                <w:sz w:val="22"/>
              </w:rPr>
              <w:br/>
            </w:r>
            <w:r w:rsidRPr="000533BF">
              <w:rPr>
                <w:rFonts w:ascii="Arial" w:hAnsi="Arial" w:cs="Arial"/>
                <w:color w:val="000000" w:themeColor="text1"/>
                <w:sz w:val="22"/>
              </w:rPr>
              <w:t>in field</w:t>
            </w:r>
          </w:p>
        </w:tc>
        <w:tc>
          <w:tcPr>
            <w:tcW w:w="6521" w:type="dxa"/>
            <w:shd w:val="clear" w:color="auto" w:fill="auto"/>
          </w:tcPr>
          <w:p w14:paraId="755AE967" w14:textId="70241C10" w:rsidR="0085481F" w:rsidRPr="000533BF" w:rsidRDefault="00F34FE4"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Learning in this course requires attendance at limited, regularly timetabled, face-to-face meetings across the trimester.</w:t>
            </w:r>
            <w:r w:rsidR="00CE0E9A" w:rsidRPr="000533BF">
              <w:rPr>
                <w:rFonts w:ascii="Arial" w:hAnsi="Arial" w:cs="Arial"/>
                <w:color w:val="000000" w:themeColor="text1"/>
                <w:sz w:val="22"/>
              </w:rPr>
              <w:t xml:space="preserve">  This is combined with an industry/workplace experience.</w:t>
            </w:r>
            <w:r w:rsidR="00547FD3" w:rsidRPr="000533BF">
              <w:rPr>
                <w:rFonts w:ascii="Arial" w:hAnsi="Arial" w:cs="Arial"/>
                <w:color w:val="000000" w:themeColor="text1"/>
                <w:sz w:val="22"/>
              </w:rPr>
              <w:t xml:space="preserve">  </w:t>
            </w:r>
            <w:r w:rsidR="008202AE" w:rsidRPr="000533BF">
              <w:rPr>
                <w:rFonts w:ascii="Arial" w:hAnsi="Arial" w:cs="Arial"/>
                <w:color w:val="000000" w:themeColor="text1"/>
                <w:sz w:val="22"/>
              </w:rPr>
              <w:t>O</w:t>
            </w:r>
            <w:r w:rsidRPr="000533BF">
              <w:rPr>
                <w:rFonts w:ascii="Arial" w:hAnsi="Arial" w:cs="Arial"/>
                <w:color w:val="000000" w:themeColor="text1"/>
                <w:sz w:val="22"/>
              </w:rPr>
              <w:t xml:space="preserve">nline communication tools </w:t>
            </w:r>
            <w:r w:rsidR="008202AE" w:rsidRPr="000533BF">
              <w:rPr>
                <w:rFonts w:ascii="Arial" w:hAnsi="Arial" w:cs="Arial"/>
                <w:color w:val="000000" w:themeColor="text1"/>
                <w:sz w:val="22"/>
              </w:rPr>
              <w:t xml:space="preserve">are used </w:t>
            </w:r>
            <w:r w:rsidRPr="000533BF">
              <w:rPr>
                <w:rFonts w:ascii="Arial" w:hAnsi="Arial" w:cs="Arial"/>
                <w:color w:val="000000" w:themeColor="text1"/>
                <w:sz w:val="22"/>
              </w:rPr>
              <w:t>to interact with fellow students</w:t>
            </w:r>
            <w:r w:rsidR="001920C2" w:rsidRPr="000533BF">
              <w:rPr>
                <w:rFonts w:ascii="Arial" w:hAnsi="Arial" w:cs="Arial"/>
                <w:color w:val="000000" w:themeColor="text1"/>
                <w:sz w:val="22"/>
              </w:rPr>
              <w:t xml:space="preserve">, </w:t>
            </w:r>
            <w:r w:rsidRPr="000533BF">
              <w:rPr>
                <w:rFonts w:ascii="Arial" w:hAnsi="Arial" w:cs="Arial"/>
                <w:color w:val="000000" w:themeColor="text1"/>
                <w:sz w:val="22"/>
              </w:rPr>
              <w:t>the teaching team</w:t>
            </w:r>
            <w:r w:rsidR="001920C2" w:rsidRPr="000533BF">
              <w:rPr>
                <w:rFonts w:ascii="Arial" w:hAnsi="Arial" w:cs="Arial"/>
                <w:color w:val="000000" w:themeColor="text1"/>
                <w:sz w:val="22"/>
              </w:rPr>
              <w:t xml:space="preserve"> and industry practitioners</w:t>
            </w:r>
            <w:r w:rsidRPr="000533BF">
              <w:rPr>
                <w:rFonts w:ascii="Arial" w:hAnsi="Arial" w:cs="Arial"/>
                <w:color w:val="000000" w:themeColor="text1"/>
                <w:sz w:val="22"/>
              </w:rPr>
              <w:t>.</w:t>
            </w:r>
            <w:r w:rsidR="00547FD3" w:rsidRPr="000533BF">
              <w:rPr>
                <w:rFonts w:ascii="Arial" w:hAnsi="Arial" w:cs="Arial"/>
                <w:color w:val="000000" w:themeColor="text1"/>
                <w:sz w:val="22"/>
              </w:rPr>
              <w:t xml:space="preserve">  Supervision of the industry/work experience is undertaken by the teaching team either in person and/or online.</w:t>
            </w:r>
            <w:r w:rsidR="005F315D" w:rsidRPr="000533BF">
              <w:rPr>
                <w:rFonts w:ascii="Arial" w:hAnsi="Arial" w:cs="Arial"/>
                <w:color w:val="000000" w:themeColor="text1"/>
                <w:sz w:val="22"/>
              </w:rPr>
              <w:t xml:space="preserve">  </w:t>
            </w:r>
            <w:r w:rsidRPr="000533BF">
              <w:rPr>
                <w:rFonts w:ascii="Arial" w:hAnsi="Arial" w:cs="Arial"/>
                <w:color w:val="000000" w:themeColor="text1"/>
                <w:sz w:val="22"/>
              </w:rPr>
              <w:t xml:space="preserve">Teaching is primarily delivered via a range of learning resources (e.g. lecture notes, podcasts, website links, simulations, library and support materials).  Course information, communication tools and learning resources </w:t>
            </w:r>
            <w:r w:rsidRPr="000533BF">
              <w:rPr>
                <w:rFonts w:ascii="Arial" w:hAnsi="Arial" w:cs="Arial"/>
                <w:color w:val="000000" w:themeColor="text1"/>
                <w:sz w:val="22"/>
              </w:rPr>
              <w:lastRenderedPageBreak/>
              <w:t>are available to the student via learning management systems. Textbooks may also be specified for this course.</w:t>
            </w:r>
          </w:p>
        </w:tc>
      </w:tr>
      <w:tr w:rsidR="0085481F" w:rsidRPr="000533BF" w14:paraId="6CB0FC5C" w14:textId="77777777" w:rsidTr="00ED1DA5">
        <w:tc>
          <w:tcPr>
            <w:tcW w:w="1565" w:type="dxa"/>
            <w:vMerge w:val="restart"/>
            <w:shd w:val="clear" w:color="auto" w:fill="auto"/>
          </w:tcPr>
          <w:p w14:paraId="44845E84" w14:textId="4161D949" w:rsidR="0085481F" w:rsidRPr="000533BF" w:rsidRDefault="0085481F"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lastRenderedPageBreak/>
              <w:t>On</w:t>
            </w:r>
            <w:r w:rsidR="000361AD" w:rsidRPr="000533BF">
              <w:rPr>
                <w:rFonts w:ascii="Arial" w:hAnsi="Arial" w:cs="Arial"/>
                <w:color w:val="000000" w:themeColor="text1"/>
                <w:sz w:val="22"/>
              </w:rPr>
              <w:t xml:space="preserve"> </w:t>
            </w:r>
            <w:r w:rsidRPr="000533BF">
              <w:rPr>
                <w:rFonts w:ascii="Arial" w:hAnsi="Arial" w:cs="Arial"/>
                <w:color w:val="000000" w:themeColor="text1"/>
                <w:sz w:val="22"/>
              </w:rPr>
              <w:t>campus</w:t>
            </w:r>
          </w:p>
        </w:tc>
        <w:tc>
          <w:tcPr>
            <w:tcW w:w="1842" w:type="dxa"/>
            <w:shd w:val="clear" w:color="auto" w:fill="auto"/>
          </w:tcPr>
          <w:p w14:paraId="252AB48A" w14:textId="77777777" w:rsidR="0085481F" w:rsidRPr="000533BF" w:rsidRDefault="0085481F"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Mixed mode, intensive</w:t>
            </w:r>
          </w:p>
        </w:tc>
        <w:tc>
          <w:tcPr>
            <w:tcW w:w="6521" w:type="dxa"/>
            <w:shd w:val="clear" w:color="auto" w:fill="auto"/>
          </w:tcPr>
          <w:p w14:paraId="725CC9A7" w14:textId="50A6BACF" w:rsidR="0085481F" w:rsidRPr="000533BF" w:rsidRDefault="006F098C"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 xml:space="preserve">Learning in this course requires attendance at face-to-face meetings </w:t>
            </w:r>
            <w:r w:rsidR="00302A62" w:rsidRPr="000533BF">
              <w:rPr>
                <w:rFonts w:ascii="Arial" w:hAnsi="Arial" w:cs="Arial"/>
                <w:color w:val="000000" w:themeColor="text1"/>
                <w:sz w:val="22"/>
              </w:rPr>
              <w:t>that are timetabled over a short intensive period before or during the trimester</w:t>
            </w:r>
            <w:r w:rsidRPr="000533BF">
              <w:rPr>
                <w:rFonts w:ascii="Arial" w:hAnsi="Arial" w:cs="Arial"/>
                <w:color w:val="000000" w:themeColor="text1"/>
                <w:sz w:val="22"/>
              </w:rPr>
              <w:t xml:space="preserve">. Online communication tools are used to interact with fellow students and the teaching team. Teaching is primarily delivered </w:t>
            </w:r>
            <w:r w:rsidR="00291AF3" w:rsidRPr="000533BF">
              <w:rPr>
                <w:rFonts w:ascii="Arial" w:hAnsi="Arial" w:cs="Arial"/>
                <w:color w:val="000000" w:themeColor="text1"/>
                <w:sz w:val="22"/>
              </w:rPr>
              <w:t xml:space="preserve">online </w:t>
            </w:r>
            <w:r w:rsidRPr="000533BF">
              <w:rPr>
                <w:rFonts w:ascii="Arial" w:hAnsi="Arial" w:cs="Arial"/>
                <w:color w:val="000000" w:themeColor="text1"/>
                <w:sz w:val="22"/>
              </w:rPr>
              <w:t>via a range of learning resources (e.g. lecture notes, podcasts, website links, simulations, library and support materials).  Course information, communication tools and learning resources are available to the student via learning management systems. Textbooks may also be specified for this course.</w:t>
            </w:r>
          </w:p>
        </w:tc>
      </w:tr>
      <w:tr w:rsidR="0085481F" w:rsidRPr="000533BF" w14:paraId="7E3DFD69" w14:textId="77777777" w:rsidTr="00ED1DA5">
        <w:tc>
          <w:tcPr>
            <w:tcW w:w="1565" w:type="dxa"/>
            <w:vMerge/>
            <w:shd w:val="clear" w:color="auto" w:fill="auto"/>
          </w:tcPr>
          <w:p w14:paraId="5CCE3674" w14:textId="77777777" w:rsidR="0085481F" w:rsidRPr="000533BF" w:rsidRDefault="0085481F" w:rsidP="0003183A">
            <w:pPr>
              <w:pStyle w:val="NormalWhite"/>
              <w:spacing w:before="120" w:after="120" w:line="240" w:lineRule="auto"/>
              <w:rPr>
                <w:rFonts w:ascii="Arial" w:hAnsi="Arial" w:cs="Arial"/>
                <w:color w:val="000000" w:themeColor="text1"/>
                <w:sz w:val="22"/>
              </w:rPr>
            </w:pPr>
          </w:p>
        </w:tc>
        <w:tc>
          <w:tcPr>
            <w:tcW w:w="1842" w:type="dxa"/>
            <w:shd w:val="clear" w:color="auto" w:fill="auto"/>
          </w:tcPr>
          <w:p w14:paraId="6E0BE2AB" w14:textId="77777777" w:rsidR="0085481F" w:rsidRPr="000533BF" w:rsidRDefault="0085481F"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Mixed mode, supervised research</w:t>
            </w:r>
          </w:p>
        </w:tc>
        <w:tc>
          <w:tcPr>
            <w:tcW w:w="6521" w:type="dxa"/>
            <w:shd w:val="clear" w:color="auto" w:fill="auto"/>
          </w:tcPr>
          <w:p w14:paraId="5903B4DA" w14:textId="4171B03F" w:rsidR="0085481F" w:rsidRPr="000533BF" w:rsidRDefault="0085481F"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Learning in this course requires attendance at a limited number of face-to-face meetings</w:t>
            </w:r>
            <w:r w:rsidR="00995671" w:rsidRPr="000533BF">
              <w:rPr>
                <w:rFonts w:ascii="Arial" w:hAnsi="Arial" w:cs="Arial"/>
                <w:color w:val="000000" w:themeColor="text1"/>
                <w:sz w:val="22"/>
              </w:rPr>
              <w:t xml:space="preserve"> that are regularly scheduled.  Online </w:t>
            </w:r>
            <w:r w:rsidRPr="000533BF">
              <w:rPr>
                <w:rFonts w:ascii="Arial" w:hAnsi="Arial" w:cs="Arial"/>
                <w:color w:val="000000" w:themeColor="text1"/>
                <w:sz w:val="22"/>
              </w:rPr>
              <w:t>communication tools</w:t>
            </w:r>
            <w:r w:rsidR="00995671" w:rsidRPr="000533BF">
              <w:rPr>
                <w:rFonts w:ascii="Arial" w:hAnsi="Arial" w:cs="Arial"/>
                <w:color w:val="000000" w:themeColor="text1"/>
                <w:sz w:val="22"/>
              </w:rPr>
              <w:t xml:space="preserve"> are used </w:t>
            </w:r>
            <w:r w:rsidRPr="000533BF">
              <w:rPr>
                <w:rFonts w:ascii="Arial" w:hAnsi="Arial" w:cs="Arial"/>
                <w:color w:val="000000" w:themeColor="text1"/>
                <w:sz w:val="22"/>
              </w:rPr>
              <w:t>to facilitate interactions between the student/candidate and the Supervisor to undertake a supervised research project and/or dissertation. Supervision of the research project and/or dissertation is undertaken both in person and online. Course information is to be obtained by the student/candidate from their Supervisor.</w:t>
            </w:r>
          </w:p>
        </w:tc>
      </w:tr>
      <w:tr w:rsidR="0085481F" w:rsidRPr="000533BF" w14:paraId="7EB3D631" w14:textId="77777777" w:rsidTr="00ED1DA5">
        <w:tc>
          <w:tcPr>
            <w:tcW w:w="1565" w:type="dxa"/>
            <w:vMerge/>
            <w:shd w:val="clear" w:color="auto" w:fill="auto"/>
          </w:tcPr>
          <w:p w14:paraId="2B2FACC4" w14:textId="77777777" w:rsidR="0085481F" w:rsidRPr="000533BF" w:rsidRDefault="0085481F" w:rsidP="0003183A">
            <w:pPr>
              <w:pStyle w:val="NormalWhite"/>
              <w:spacing w:before="120" w:after="120" w:line="240" w:lineRule="auto"/>
              <w:rPr>
                <w:rFonts w:ascii="Arial" w:hAnsi="Arial" w:cs="Arial"/>
                <w:color w:val="000000" w:themeColor="text1"/>
                <w:sz w:val="22"/>
              </w:rPr>
            </w:pPr>
          </w:p>
        </w:tc>
        <w:tc>
          <w:tcPr>
            <w:tcW w:w="1842" w:type="dxa"/>
            <w:shd w:val="clear" w:color="auto" w:fill="auto"/>
          </w:tcPr>
          <w:p w14:paraId="5F03AC59" w14:textId="77777777" w:rsidR="0085481F" w:rsidRPr="000533BF" w:rsidRDefault="0085481F"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Synchronous</w:t>
            </w:r>
          </w:p>
        </w:tc>
        <w:tc>
          <w:tcPr>
            <w:tcW w:w="6521" w:type="dxa"/>
            <w:shd w:val="clear" w:color="auto" w:fill="auto"/>
          </w:tcPr>
          <w:p w14:paraId="2AF7C7AC" w14:textId="34B8608F" w:rsidR="0085481F" w:rsidRPr="000533BF" w:rsidRDefault="0085481F"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Learning in this course does not require attendance at regularly timetabled face-to-face meetings. Synchronous technologies are used in this course and students may attend on</w:t>
            </w:r>
            <w:r w:rsidR="000361AD" w:rsidRPr="000533BF">
              <w:rPr>
                <w:rFonts w:ascii="Arial" w:hAnsi="Arial" w:cs="Arial"/>
                <w:color w:val="000000" w:themeColor="text1"/>
                <w:sz w:val="22"/>
              </w:rPr>
              <w:t xml:space="preserve"> </w:t>
            </w:r>
            <w:r w:rsidRPr="000533BF">
              <w:rPr>
                <w:rFonts w:ascii="Arial" w:hAnsi="Arial" w:cs="Arial"/>
                <w:color w:val="000000" w:themeColor="text1"/>
                <w:sz w:val="22"/>
              </w:rPr>
              <w:t xml:space="preserve">campus in order to interact through audio and video conferencing with fellow students and the teaching team. The majority of the course’s content is delivered </w:t>
            </w:r>
            <w:r w:rsidR="00A24BF5" w:rsidRPr="000533BF">
              <w:rPr>
                <w:rFonts w:ascii="Arial" w:hAnsi="Arial" w:cs="Arial"/>
                <w:color w:val="000000" w:themeColor="text1"/>
                <w:sz w:val="22"/>
              </w:rPr>
              <w:t xml:space="preserve">online </w:t>
            </w:r>
            <w:r w:rsidRPr="000533BF">
              <w:rPr>
                <w:rFonts w:ascii="Arial" w:hAnsi="Arial" w:cs="Arial"/>
                <w:color w:val="000000" w:themeColor="text1"/>
                <w:sz w:val="22"/>
              </w:rPr>
              <w:t>via</w:t>
            </w:r>
            <w:r w:rsidR="00A24BF5" w:rsidRPr="000533BF">
              <w:rPr>
                <w:rFonts w:ascii="Arial" w:hAnsi="Arial" w:cs="Arial"/>
                <w:color w:val="000000" w:themeColor="text1"/>
                <w:sz w:val="22"/>
              </w:rPr>
              <w:t xml:space="preserve"> </w:t>
            </w:r>
            <w:r w:rsidRPr="000533BF">
              <w:rPr>
                <w:rFonts w:ascii="Arial" w:hAnsi="Arial" w:cs="Arial"/>
                <w:color w:val="000000" w:themeColor="text1"/>
                <w:sz w:val="22"/>
              </w:rPr>
              <w:t xml:space="preserve">interactive learning activities. </w:t>
            </w:r>
            <w:r w:rsidR="000A44B8" w:rsidRPr="000533BF">
              <w:rPr>
                <w:rFonts w:ascii="Arial" w:hAnsi="Arial" w:cs="Arial"/>
                <w:color w:val="000000" w:themeColor="text1"/>
                <w:sz w:val="22"/>
              </w:rPr>
              <w:t>Course information, communication tools and learning resources are available to the student via learning management systems. Textbooks may also be specified for this course.</w:t>
            </w:r>
          </w:p>
        </w:tc>
      </w:tr>
      <w:tr w:rsidR="0085481F" w:rsidRPr="000533BF" w14:paraId="03989468" w14:textId="77777777" w:rsidTr="00ED1DA5">
        <w:tc>
          <w:tcPr>
            <w:tcW w:w="1565" w:type="dxa"/>
            <w:vMerge w:val="restart"/>
            <w:shd w:val="clear" w:color="auto" w:fill="auto"/>
          </w:tcPr>
          <w:p w14:paraId="542D054B" w14:textId="3DA63773" w:rsidR="0085481F" w:rsidRPr="000533BF" w:rsidRDefault="0085481F"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Off</w:t>
            </w:r>
            <w:r w:rsidR="000361AD" w:rsidRPr="000533BF">
              <w:rPr>
                <w:rFonts w:ascii="Arial" w:hAnsi="Arial" w:cs="Arial"/>
                <w:color w:val="000000" w:themeColor="text1"/>
                <w:sz w:val="22"/>
              </w:rPr>
              <w:t xml:space="preserve"> </w:t>
            </w:r>
            <w:r w:rsidRPr="000533BF">
              <w:rPr>
                <w:rFonts w:ascii="Arial" w:hAnsi="Arial" w:cs="Arial"/>
                <w:color w:val="000000" w:themeColor="text1"/>
                <w:sz w:val="22"/>
              </w:rPr>
              <w:t>campus</w:t>
            </w:r>
          </w:p>
        </w:tc>
        <w:tc>
          <w:tcPr>
            <w:tcW w:w="1842" w:type="dxa"/>
            <w:shd w:val="clear" w:color="auto" w:fill="auto"/>
          </w:tcPr>
          <w:p w14:paraId="5E30F2E0" w14:textId="77777777" w:rsidR="0085481F" w:rsidRPr="000533BF" w:rsidRDefault="0085481F"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Mixed mode</w:t>
            </w:r>
          </w:p>
        </w:tc>
        <w:tc>
          <w:tcPr>
            <w:tcW w:w="6521" w:type="dxa"/>
            <w:shd w:val="clear" w:color="auto" w:fill="auto"/>
          </w:tcPr>
          <w:p w14:paraId="16E2530B" w14:textId="4CECB002" w:rsidR="0085481F" w:rsidRPr="000533BF" w:rsidRDefault="0085481F"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 xml:space="preserve">Learning in this course requires some attendance and the use of </w:t>
            </w:r>
            <w:r w:rsidR="00291AF3" w:rsidRPr="000533BF">
              <w:rPr>
                <w:rFonts w:ascii="Arial" w:hAnsi="Arial" w:cs="Arial"/>
                <w:color w:val="000000" w:themeColor="text1"/>
                <w:sz w:val="22"/>
              </w:rPr>
              <w:t xml:space="preserve">online </w:t>
            </w:r>
            <w:r w:rsidRPr="000533BF">
              <w:rPr>
                <w:rFonts w:ascii="Arial" w:hAnsi="Arial" w:cs="Arial"/>
                <w:color w:val="000000" w:themeColor="text1"/>
                <w:sz w:val="22"/>
              </w:rPr>
              <w:t>communication tools</w:t>
            </w:r>
            <w:r w:rsidR="00291AF3" w:rsidRPr="000533BF">
              <w:rPr>
                <w:rFonts w:ascii="Arial" w:hAnsi="Arial" w:cs="Arial"/>
                <w:color w:val="000000" w:themeColor="text1"/>
                <w:sz w:val="22"/>
              </w:rPr>
              <w:t xml:space="preserve"> </w:t>
            </w:r>
            <w:r w:rsidRPr="000533BF">
              <w:rPr>
                <w:rFonts w:ascii="Arial" w:hAnsi="Arial" w:cs="Arial"/>
                <w:color w:val="000000" w:themeColor="text1"/>
                <w:sz w:val="22"/>
              </w:rPr>
              <w:t xml:space="preserve">to interact with fellow students and the teaching team. </w:t>
            </w:r>
            <w:r w:rsidR="00291AF3" w:rsidRPr="000533BF">
              <w:rPr>
                <w:rFonts w:ascii="Arial" w:hAnsi="Arial" w:cs="Arial"/>
                <w:color w:val="000000" w:themeColor="text1"/>
                <w:sz w:val="22"/>
              </w:rPr>
              <w:t>Teaching is primarily delivered online via a range of learning resources (e.g. lecture notes, podcasts, website links, simulations, library and support materials).  Course information, communication tools and learning resources are available to the student via learning management systems. Textbooks may also be specified for this course.</w:t>
            </w:r>
            <w:r w:rsidRPr="000533BF">
              <w:rPr>
                <w:rFonts w:ascii="Arial" w:hAnsi="Arial" w:cs="Arial"/>
                <w:color w:val="000000" w:themeColor="text1"/>
                <w:sz w:val="22"/>
              </w:rPr>
              <w:t xml:space="preserve"> </w:t>
            </w:r>
          </w:p>
        </w:tc>
      </w:tr>
      <w:tr w:rsidR="0085481F" w:rsidRPr="000533BF" w14:paraId="7245A8A2" w14:textId="77777777" w:rsidTr="00ED1DA5">
        <w:tc>
          <w:tcPr>
            <w:tcW w:w="1565" w:type="dxa"/>
            <w:vMerge/>
            <w:shd w:val="clear" w:color="auto" w:fill="auto"/>
          </w:tcPr>
          <w:p w14:paraId="0F82113B" w14:textId="77777777" w:rsidR="0085481F" w:rsidRPr="000533BF" w:rsidRDefault="0085481F" w:rsidP="0003183A">
            <w:pPr>
              <w:pStyle w:val="NormalWhite"/>
              <w:spacing w:before="120" w:after="120" w:line="240" w:lineRule="auto"/>
              <w:rPr>
                <w:rFonts w:ascii="Arial" w:hAnsi="Arial" w:cs="Arial"/>
                <w:color w:val="000000" w:themeColor="text1"/>
                <w:sz w:val="22"/>
              </w:rPr>
            </w:pPr>
          </w:p>
        </w:tc>
        <w:tc>
          <w:tcPr>
            <w:tcW w:w="1842" w:type="dxa"/>
            <w:shd w:val="clear" w:color="auto" w:fill="auto"/>
          </w:tcPr>
          <w:p w14:paraId="0BDBC7CC" w14:textId="380D7D9B" w:rsidR="0085481F" w:rsidRPr="000533BF" w:rsidRDefault="0085481F"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Mixed mode,</w:t>
            </w:r>
            <w:r w:rsidR="000643D4">
              <w:rPr>
                <w:rFonts w:ascii="Arial" w:hAnsi="Arial" w:cs="Arial"/>
                <w:color w:val="000000" w:themeColor="text1"/>
                <w:sz w:val="22"/>
              </w:rPr>
              <w:br/>
            </w:r>
            <w:r w:rsidRPr="000533BF">
              <w:rPr>
                <w:rFonts w:ascii="Arial" w:hAnsi="Arial" w:cs="Arial"/>
                <w:color w:val="000000" w:themeColor="text1"/>
                <w:sz w:val="22"/>
              </w:rPr>
              <w:t>in field</w:t>
            </w:r>
          </w:p>
        </w:tc>
        <w:tc>
          <w:tcPr>
            <w:tcW w:w="6521" w:type="dxa"/>
            <w:shd w:val="clear" w:color="auto" w:fill="auto"/>
          </w:tcPr>
          <w:p w14:paraId="098C9BE7" w14:textId="75B3E6D0" w:rsidR="0085481F" w:rsidRPr="000533BF" w:rsidRDefault="0085481F"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Learning in this course requires attendance at an industry/</w:t>
            </w:r>
            <w:r w:rsidR="00BD7508">
              <w:rPr>
                <w:rFonts w:ascii="Arial" w:hAnsi="Arial" w:cs="Arial"/>
                <w:color w:val="000000" w:themeColor="text1"/>
                <w:sz w:val="22"/>
              </w:rPr>
              <w:t xml:space="preserve"> </w:t>
            </w:r>
            <w:r w:rsidRPr="000533BF">
              <w:rPr>
                <w:rFonts w:ascii="Arial" w:hAnsi="Arial" w:cs="Arial"/>
                <w:color w:val="000000" w:themeColor="text1"/>
                <w:sz w:val="22"/>
              </w:rPr>
              <w:t xml:space="preserve">workplace location. </w:t>
            </w:r>
            <w:r w:rsidR="00C64E68" w:rsidRPr="000533BF">
              <w:rPr>
                <w:rFonts w:ascii="Arial" w:hAnsi="Arial" w:cs="Arial"/>
                <w:color w:val="000000" w:themeColor="text1"/>
                <w:sz w:val="22"/>
              </w:rPr>
              <w:t xml:space="preserve">Online communication tools are used to interact with fellow students, the teaching team and industry practitioners.  Supervision of the industry/work experience is undertaken by the teaching team either in person and/or online.  Teaching is primarily delivered via a range of learning resources (e.g. lecture notes, podcasts, website links, simulations, library and support materials).  Course information, communication </w:t>
            </w:r>
            <w:r w:rsidR="00C64E68" w:rsidRPr="000533BF">
              <w:rPr>
                <w:rFonts w:ascii="Arial" w:hAnsi="Arial" w:cs="Arial"/>
                <w:color w:val="000000" w:themeColor="text1"/>
                <w:sz w:val="22"/>
              </w:rPr>
              <w:lastRenderedPageBreak/>
              <w:t>tools and learning resources are available to the student via learning management systems. Textbooks may also be specified for this course.</w:t>
            </w:r>
          </w:p>
        </w:tc>
      </w:tr>
      <w:tr w:rsidR="0085481F" w:rsidRPr="000533BF" w14:paraId="7EF44EB0" w14:textId="77777777" w:rsidTr="00ED1DA5">
        <w:tc>
          <w:tcPr>
            <w:tcW w:w="1565" w:type="dxa"/>
            <w:vMerge/>
            <w:shd w:val="clear" w:color="auto" w:fill="auto"/>
          </w:tcPr>
          <w:p w14:paraId="75634622" w14:textId="77777777" w:rsidR="0085481F" w:rsidRPr="000533BF" w:rsidRDefault="0085481F" w:rsidP="0003183A">
            <w:pPr>
              <w:pStyle w:val="NormalWhite"/>
              <w:spacing w:before="120" w:after="120" w:line="240" w:lineRule="auto"/>
              <w:rPr>
                <w:rFonts w:ascii="Arial" w:hAnsi="Arial" w:cs="Arial"/>
                <w:color w:val="000000" w:themeColor="text1"/>
                <w:sz w:val="22"/>
              </w:rPr>
            </w:pPr>
          </w:p>
        </w:tc>
        <w:tc>
          <w:tcPr>
            <w:tcW w:w="1842" w:type="dxa"/>
            <w:shd w:val="clear" w:color="auto" w:fill="auto"/>
          </w:tcPr>
          <w:p w14:paraId="7C868D25" w14:textId="77777777" w:rsidR="0085481F" w:rsidRPr="000533BF" w:rsidRDefault="0085481F"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Mixed mode, supervised research</w:t>
            </w:r>
          </w:p>
        </w:tc>
        <w:tc>
          <w:tcPr>
            <w:tcW w:w="6521" w:type="dxa"/>
            <w:shd w:val="clear" w:color="auto" w:fill="auto"/>
          </w:tcPr>
          <w:p w14:paraId="50E1BBF4" w14:textId="71733BF6" w:rsidR="0085481F" w:rsidRPr="000533BF" w:rsidRDefault="0085481F"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 xml:space="preserve">Learning in this course requires some attendance and the use of </w:t>
            </w:r>
            <w:r w:rsidR="00C15A5A" w:rsidRPr="000533BF">
              <w:rPr>
                <w:rFonts w:ascii="Arial" w:hAnsi="Arial" w:cs="Arial"/>
                <w:color w:val="000000" w:themeColor="text1"/>
                <w:sz w:val="22"/>
              </w:rPr>
              <w:t xml:space="preserve">online </w:t>
            </w:r>
            <w:r w:rsidRPr="000533BF">
              <w:rPr>
                <w:rFonts w:ascii="Arial" w:hAnsi="Arial" w:cs="Arial"/>
                <w:color w:val="000000" w:themeColor="text1"/>
                <w:sz w:val="22"/>
              </w:rPr>
              <w:t>communication tools to facilitate interactions between the student/candidate and the Supervisor to undertake a supervised research project and/or dissertation. Supervision of the research project and/or dissertation is undertaken both in person and online. Course information is to be obtained by the student/candidate from their Supervisor.</w:t>
            </w:r>
          </w:p>
        </w:tc>
      </w:tr>
      <w:tr w:rsidR="0085481F" w:rsidRPr="000533BF" w14:paraId="0BE80D59" w14:textId="77777777" w:rsidTr="00ED1DA5">
        <w:tc>
          <w:tcPr>
            <w:tcW w:w="9928" w:type="dxa"/>
            <w:gridSpan w:val="3"/>
            <w:tcBorders>
              <w:bottom w:val="single" w:sz="4" w:space="0" w:color="auto"/>
            </w:tcBorders>
            <w:shd w:val="clear" w:color="auto" w:fill="auto"/>
          </w:tcPr>
          <w:p w14:paraId="7D7BA7FA" w14:textId="79C98F7A" w:rsidR="0085481F" w:rsidRPr="000533BF" w:rsidRDefault="00481E0F" w:rsidP="0003183A">
            <w:pPr>
              <w:pStyle w:val="NormalWhite"/>
              <w:spacing w:before="120" w:after="120" w:line="240" w:lineRule="auto"/>
              <w:rPr>
                <w:rFonts w:ascii="Arial" w:hAnsi="Arial" w:cs="Arial"/>
                <w:b/>
                <w:bCs/>
                <w:color w:val="000000" w:themeColor="text1"/>
                <w:sz w:val="24"/>
                <w:szCs w:val="24"/>
              </w:rPr>
            </w:pPr>
            <w:r w:rsidRPr="000533BF">
              <w:rPr>
                <w:rFonts w:ascii="Arial" w:hAnsi="Arial" w:cs="Arial"/>
                <w:b/>
                <w:bCs/>
                <w:color w:val="000000" w:themeColor="text1"/>
                <w:sz w:val="24"/>
                <w:szCs w:val="24"/>
              </w:rPr>
              <w:t>MODE 3</w:t>
            </w:r>
          </w:p>
        </w:tc>
      </w:tr>
      <w:tr w:rsidR="0085481F" w:rsidRPr="000533BF" w14:paraId="7AB491BF" w14:textId="77777777" w:rsidTr="00ED1DA5">
        <w:tc>
          <w:tcPr>
            <w:tcW w:w="1565" w:type="dxa"/>
            <w:tcBorders>
              <w:top w:val="single" w:sz="4" w:space="0" w:color="auto"/>
              <w:bottom w:val="single" w:sz="4" w:space="0" w:color="auto"/>
            </w:tcBorders>
            <w:shd w:val="clear" w:color="auto" w:fill="auto"/>
          </w:tcPr>
          <w:p w14:paraId="6054B59E" w14:textId="11DC5FA1" w:rsidR="0085481F" w:rsidRPr="000533BF" w:rsidRDefault="0085481F"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Off</w:t>
            </w:r>
            <w:r w:rsidR="000361AD" w:rsidRPr="000533BF">
              <w:rPr>
                <w:rFonts w:ascii="Arial" w:hAnsi="Arial" w:cs="Arial"/>
                <w:color w:val="000000" w:themeColor="text1"/>
                <w:sz w:val="22"/>
              </w:rPr>
              <w:t xml:space="preserve"> </w:t>
            </w:r>
            <w:r w:rsidRPr="000533BF">
              <w:rPr>
                <w:rFonts w:ascii="Arial" w:hAnsi="Arial" w:cs="Arial"/>
                <w:color w:val="000000" w:themeColor="text1"/>
                <w:sz w:val="22"/>
              </w:rPr>
              <w:t xml:space="preserve">campus/ </w:t>
            </w:r>
          </w:p>
          <w:p w14:paraId="2CC867A2" w14:textId="77777777" w:rsidR="0085481F" w:rsidRPr="000533BF" w:rsidRDefault="0085481F"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 xml:space="preserve">Online </w:t>
            </w:r>
          </w:p>
        </w:tc>
        <w:tc>
          <w:tcPr>
            <w:tcW w:w="1842" w:type="dxa"/>
            <w:tcBorders>
              <w:top w:val="single" w:sz="4" w:space="0" w:color="auto"/>
              <w:bottom w:val="single" w:sz="4" w:space="0" w:color="auto"/>
            </w:tcBorders>
            <w:shd w:val="clear" w:color="auto" w:fill="auto"/>
          </w:tcPr>
          <w:p w14:paraId="1F3C87A6" w14:textId="2E259FCA" w:rsidR="0085481F" w:rsidRPr="000533BF" w:rsidRDefault="0085481F"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Online</w:t>
            </w:r>
          </w:p>
        </w:tc>
        <w:tc>
          <w:tcPr>
            <w:tcW w:w="6521" w:type="dxa"/>
            <w:tcBorders>
              <w:top w:val="single" w:sz="4" w:space="0" w:color="auto"/>
              <w:bottom w:val="single" w:sz="4" w:space="0" w:color="auto"/>
            </w:tcBorders>
            <w:shd w:val="clear" w:color="auto" w:fill="auto"/>
          </w:tcPr>
          <w:p w14:paraId="702C9DF4" w14:textId="7F0BFA0B" w:rsidR="0085481F" w:rsidRPr="000533BF" w:rsidRDefault="0085481F"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rPr>
              <w:t xml:space="preserve">Learning in this course does not require face-to-face meetings or attendance on campus. </w:t>
            </w:r>
            <w:r w:rsidR="003E711C" w:rsidRPr="000533BF">
              <w:rPr>
                <w:rFonts w:ascii="Arial" w:hAnsi="Arial" w:cs="Arial"/>
                <w:color w:val="000000" w:themeColor="text1"/>
                <w:sz w:val="22"/>
              </w:rPr>
              <w:t>Content is delivered online via interactive learning activities. Course information, communication tools and learning resources are available to the student via learning management systems. Textbooks may also be specified for this course.</w:t>
            </w:r>
            <w:r w:rsidRPr="000533BF">
              <w:rPr>
                <w:rFonts w:ascii="Arial" w:hAnsi="Arial" w:cs="Arial"/>
                <w:color w:val="000000" w:themeColor="text1"/>
                <w:sz w:val="22"/>
              </w:rPr>
              <w:t xml:space="preserve"> </w:t>
            </w:r>
          </w:p>
        </w:tc>
      </w:tr>
    </w:tbl>
    <w:p w14:paraId="58CE8608" w14:textId="1CE5F8E0" w:rsidR="001D57D0" w:rsidRPr="000533BF" w:rsidRDefault="00481E0F" w:rsidP="00481E0F">
      <w:pPr>
        <w:pStyle w:val="Heading2"/>
        <w:spacing w:before="120" w:line="240" w:lineRule="auto"/>
        <w:rPr>
          <w:rFonts w:ascii="Arial" w:hAnsi="Arial" w:cs="Arial"/>
          <w:color w:val="000000" w:themeColor="text1"/>
          <w:sz w:val="22"/>
          <w:szCs w:val="22"/>
        </w:rPr>
      </w:pPr>
      <w:bookmarkStart w:id="54" w:name="_6.0_Information"/>
      <w:bookmarkEnd w:id="54"/>
      <w:r w:rsidRPr="000533BF">
        <w:rPr>
          <w:rFonts w:ascii="Arial" w:hAnsi="Arial" w:cs="Arial"/>
          <w:b/>
          <w:bCs/>
          <w:sz w:val="32"/>
          <w:szCs w:val="32"/>
        </w:rPr>
        <w:t>6.0 Information</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71"/>
        <w:gridCol w:w="7587"/>
      </w:tblGrid>
      <w:tr w:rsidR="00AC5EA6" w:rsidRPr="000533BF" w14:paraId="2689587E" w14:textId="77777777" w:rsidTr="2D840E10">
        <w:tc>
          <w:tcPr>
            <w:tcW w:w="1152" w:type="pct"/>
            <w:shd w:val="clear" w:color="auto" w:fill="auto"/>
          </w:tcPr>
          <w:p w14:paraId="3F606501" w14:textId="77777777" w:rsidR="00AC5EA6" w:rsidRPr="000533BF" w:rsidRDefault="00AC5EA6" w:rsidP="0003183A">
            <w:pPr>
              <w:spacing w:before="120" w:after="120" w:line="240" w:lineRule="auto"/>
              <w:rPr>
                <w:rFonts w:ascii="Arial" w:hAnsi="Arial" w:cs="Arial"/>
                <w:sz w:val="22"/>
              </w:rPr>
            </w:pPr>
            <w:r w:rsidRPr="000533BF">
              <w:rPr>
                <w:rFonts w:ascii="Arial" w:hAnsi="Arial" w:cs="Arial"/>
                <w:sz w:val="22"/>
              </w:rPr>
              <w:t>Title</w:t>
            </w:r>
          </w:p>
        </w:tc>
        <w:tc>
          <w:tcPr>
            <w:tcW w:w="3848" w:type="pct"/>
            <w:shd w:val="clear" w:color="auto" w:fill="auto"/>
          </w:tcPr>
          <w:p w14:paraId="700FBB17" w14:textId="77777777" w:rsidR="00AC5EA6" w:rsidRPr="000533BF" w:rsidRDefault="00AC5EA6" w:rsidP="0003183A">
            <w:pPr>
              <w:spacing w:before="120" w:after="120" w:line="240" w:lineRule="auto"/>
              <w:rPr>
                <w:rFonts w:ascii="Arial" w:hAnsi="Arial" w:cs="Arial"/>
                <w:sz w:val="22"/>
              </w:rPr>
            </w:pPr>
            <w:r w:rsidRPr="000533BF">
              <w:rPr>
                <w:rFonts w:ascii="Arial" w:hAnsi="Arial" w:cs="Arial"/>
                <w:sz w:val="22"/>
              </w:rPr>
              <w:t>Course Attributes and Requirements Procedure</w:t>
            </w:r>
          </w:p>
        </w:tc>
      </w:tr>
      <w:tr w:rsidR="00AC5EA6" w:rsidRPr="000533BF" w14:paraId="556BC6CA" w14:textId="77777777" w:rsidTr="2D840E10">
        <w:tc>
          <w:tcPr>
            <w:tcW w:w="1152" w:type="pct"/>
            <w:shd w:val="clear" w:color="auto" w:fill="auto"/>
          </w:tcPr>
          <w:p w14:paraId="7E14AC6A" w14:textId="77777777" w:rsidR="00AC5EA6" w:rsidRPr="000533BF" w:rsidRDefault="00AC5EA6" w:rsidP="0003183A">
            <w:pPr>
              <w:spacing w:before="120" w:after="120" w:line="240" w:lineRule="auto"/>
              <w:rPr>
                <w:rFonts w:ascii="Arial" w:hAnsi="Arial" w:cs="Arial"/>
                <w:sz w:val="22"/>
              </w:rPr>
            </w:pPr>
            <w:r w:rsidRPr="000533BF">
              <w:rPr>
                <w:rFonts w:ascii="Arial" w:hAnsi="Arial" w:cs="Arial"/>
                <w:sz w:val="22"/>
              </w:rPr>
              <w:t>Document number</w:t>
            </w:r>
          </w:p>
        </w:tc>
        <w:tc>
          <w:tcPr>
            <w:tcW w:w="3848" w:type="pct"/>
            <w:shd w:val="clear" w:color="auto" w:fill="auto"/>
          </w:tcPr>
          <w:p w14:paraId="7A276C1E" w14:textId="07A4359D" w:rsidR="00AC5EA6" w:rsidRPr="000533BF" w:rsidRDefault="001F5810" w:rsidP="0003183A">
            <w:pPr>
              <w:spacing w:before="120" w:after="120" w:line="240" w:lineRule="auto"/>
              <w:rPr>
                <w:rFonts w:ascii="Arial" w:hAnsi="Arial" w:cs="Arial"/>
                <w:sz w:val="22"/>
              </w:rPr>
            </w:pPr>
            <w:r w:rsidRPr="000533BF">
              <w:rPr>
                <w:rFonts w:ascii="Arial" w:hAnsi="Arial" w:cs="Arial"/>
                <w:color w:val="000000" w:themeColor="text1"/>
                <w:sz w:val="22"/>
                <w:u w:color="F04E45"/>
                <w:lang w:eastAsia="en-GB"/>
              </w:rPr>
              <w:t>2023/0000</w:t>
            </w:r>
            <w:r w:rsidR="0055593B" w:rsidRPr="000533BF">
              <w:rPr>
                <w:rFonts w:ascii="Arial" w:hAnsi="Arial" w:cs="Arial"/>
                <w:color w:val="000000" w:themeColor="text1"/>
                <w:sz w:val="22"/>
                <w:u w:color="F04E45"/>
                <w:lang w:eastAsia="en-GB"/>
              </w:rPr>
              <w:t>376</w:t>
            </w:r>
          </w:p>
        </w:tc>
      </w:tr>
      <w:tr w:rsidR="00AC5EA6" w:rsidRPr="000533BF" w14:paraId="0AA97CA2" w14:textId="77777777" w:rsidTr="2D840E10">
        <w:tc>
          <w:tcPr>
            <w:tcW w:w="1152" w:type="pct"/>
            <w:shd w:val="clear" w:color="auto" w:fill="auto"/>
          </w:tcPr>
          <w:p w14:paraId="22B61205" w14:textId="77777777" w:rsidR="00AC5EA6" w:rsidRPr="000533BF" w:rsidRDefault="00AC5EA6" w:rsidP="0003183A">
            <w:pPr>
              <w:spacing w:before="120" w:after="120" w:line="240" w:lineRule="auto"/>
              <w:rPr>
                <w:rFonts w:ascii="Arial" w:hAnsi="Arial" w:cs="Arial"/>
                <w:sz w:val="22"/>
              </w:rPr>
            </w:pPr>
            <w:r w:rsidRPr="000533BF">
              <w:rPr>
                <w:rFonts w:ascii="Arial" w:hAnsi="Arial" w:cs="Arial"/>
                <w:sz w:val="22"/>
              </w:rPr>
              <w:t>Purpose</w:t>
            </w:r>
          </w:p>
        </w:tc>
        <w:tc>
          <w:tcPr>
            <w:tcW w:w="3848" w:type="pct"/>
            <w:shd w:val="clear" w:color="auto" w:fill="auto"/>
          </w:tcPr>
          <w:p w14:paraId="3DDE0D1A" w14:textId="20C8EAE3" w:rsidR="00AC5EA6" w:rsidRPr="000533BF" w:rsidRDefault="00AC5EA6" w:rsidP="0003183A">
            <w:pPr>
              <w:pStyle w:val="NormalWhite"/>
              <w:spacing w:before="120" w:after="120" w:line="240" w:lineRule="auto"/>
              <w:rPr>
                <w:rFonts w:ascii="Arial" w:hAnsi="Arial" w:cs="Arial"/>
                <w:color w:val="000000" w:themeColor="text1"/>
                <w:sz w:val="22"/>
              </w:rPr>
            </w:pPr>
            <w:r w:rsidRPr="000533BF">
              <w:rPr>
                <w:rFonts w:ascii="Arial" w:hAnsi="Arial" w:cs="Arial"/>
                <w:color w:val="000000" w:themeColor="text1"/>
                <w:sz w:val="22"/>
                <w:lang w:eastAsia="en-GB"/>
              </w:rPr>
              <w:t>This Procedure identifies the attributes that inform the offering of courses by Griffith University.</w:t>
            </w:r>
          </w:p>
        </w:tc>
      </w:tr>
      <w:tr w:rsidR="00AC5EA6" w:rsidRPr="000533BF" w14:paraId="40EAC8C9" w14:textId="77777777" w:rsidTr="2D840E10">
        <w:tc>
          <w:tcPr>
            <w:tcW w:w="1152" w:type="pct"/>
            <w:shd w:val="clear" w:color="auto" w:fill="auto"/>
          </w:tcPr>
          <w:p w14:paraId="231F12B1" w14:textId="77777777" w:rsidR="00AC5EA6" w:rsidRPr="000533BF" w:rsidRDefault="00AC5EA6" w:rsidP="0003183A">
            <w:pPr>
              <w:spacing w:before="120" w:after="120" w:line="240" w:lineRule="auto"/>
              <w:rPr>
                <w:rFonts w:ascii="Arial" w:hAnsi="Arial" w:cs="Arial"/>
                <w:sz w:val="22"/>
              </w:rPr>
            </w:pPr>
            <w:r w:rsidRPr="000533BF">
              <w:rPr>
                <w:rFonts w:ascii="Arial" w:hAnsi="Arial" w:cs="Arial"/>
                <w:sz w:val="22"/>
              </w:rPr>
              <w:t>Audience</w:t>
            </w:r>
          </w:p>
        </w:tc>
        <w:tc>
          <w:tcPr>
            <w:tcW w:w="3848" w:type="pct"/>
            <w:shd w:val="clear" w:color="auto" w:fill="auto"/>
          </w:tcPr>
          <w:p w14:paraId="7A1CE0D8" w14:textId="225C84B0" w:rsidR="00AC5EA6" w:rsidRPr="000533BF" w:rsidRDefault="00AC5EA6" w:rsidP="0003183A">
            <w:pPr>
              <w:spacing w:before="120" w:after="120" w:line="240" w:lineRule="auto"/>
              <w:rPr>
                <w:rFonts w:ascii="Arial" w:hAnsi="Arial" w:cs="Arial"/>
                <w:sz w:val="22"/>
              </w:rPr>
            </w:pPr>
            <w:r w:rsidRPr="000533BF">
              <w:rPr>
                <w:rFonts w:ascii="Arial" w:hAnsi="Arial" w:cs="Arial"/>
                <w:sz w:val="22"/>
              </w:rPr>
              <w:t>Staff</w:t>
            </w:r>
          </w:p>
        </w:tc>
      </w:tr>
      <w:tr w:rsidR="00AC5EA6" w:rsidRPr="000533BF" w14:paraId="5148741D" w14:textId="77777777" w:rsidTr="2D840E10">
        <w:tc>
          <w:tcPr>
            <w:tcW w:w="1152" w:type="pct"/>
            <w:shd w:val="clear" w:color="auto" w:fill="auto"/>
          </w:tcPr>
          <w:p w14:paraId="0A25ACDA" w14:textId="77777777" w:rsidR="00AC5EA6" w:rsidRPr="000533BF" w:rsidRDefault="00AC5EA6" w:rsidP="0003183A">
            <w:pPr>
              <w:spacing w:before="120" w:after="120" w:line="240" w:lineRule="auto"/>
              <w:rPr>
                <w:rFonts w:ascii="Arial" w:hAnsi="Arial" w:cs="Arial"/>
                <w:sz w:val="22"/>
              </w:rPr>
            </w:pPr>
            <w:r w:rsidRPr="000533BF">
              <w:rPr>
                <w:rFonts w:ascii="Arial" w:hAnsi="Arial" w:cs="Arial"/>
                <w:sz w:val="22"/>
              </w:rPr>
              <w:t>Category</w:t>
            </w:r>
          </w:p>
        </w:tc>
        <w:tc>
          <w:tcPr>
            <w:tcW w:w="3848" w:type="pct"/>
            <w:shd w:val="clear" w:color="auto" w:fill="auto"/>
          </w:tcPr>
          <w:p w14:paraId="6264D4E6" w14:textId="4D9E438F" w:rsidR="00AC5EA6" w:rsidRPr="000533BF" w:rsidRDefault="00AC5EA6" w:rsidP="0003183A">
            <w:pPr>
              <w:spacing w:before="120" w:after="120" w:line="240" w:lineRule="auto"/>
              <w:rPr>
                <w:rFonts w:ascii="Arial" w:hAnsi="Arial" w:cs="Arial"/>
                <w:sz w:val="22"/>
              </w:rPr>
            </w:pPr>
            <w:r w:rsidRPr="000533BF">
              <w:rPr>
                <w:rFonts w:ascii="Arial" w:hAnsi="Arial" w:cs="Arial"/>
                <w:sz w:val="22"/>
              </w:rPr>
              <w:t>Academic</w:t>
            </w:r>
          </w:p>
        </w:tc>
      </w:tr>
      <w:tr w:rsidR="00AC5EA6" w:rsidRPr="000533BF" w14:paraId="53CF9913" w14:textId="77777777" w:rsidTr="2D840E10">
        <w:tc>
          <w:tcPr>
            <w:tcW w:w="1152" w:type="pct"/>
            <w:shd w:val="clear" w:color="auto" w:fill="auto"/>
          </w:tcPr>
          <w:p w14:paraId="639B6056" w14:textId="77777777" w:rsidR="00AC5EA6" w:rsidRPr="000533BF" w:rsidRDefault="00AC5EA6" w:rsidP="0003183A">
            <w:pPr>
              <w:spacing w:before="120" w:after="120" w:line="240" w:lineRule="auto"/>
              <w:rPr>
                <w:rFonts w:ascii="Arial" w:hAnsi="Arial" w:cs="Arial"/>
                <w:sz w:val="22"/>
              </w:rPr>
            </w:pPr>
            <w:r w:rsidRPr="000533BF">
              <w:rPr>
                <w:rFonts w:ascii="Arial" w:hAnsi="Arial" w:cs="Arial"/>
                <w:sz w:val="22"/>
              </w:rPr>
              <w:t>Subcategory</w:t>
            </w:r>
          </w:p>
        </w:tc>
        <w:tc>
          <w:tcPr>
            <w:tcW w:w="3848" w:type="pct"/>
            <w:shd w:val="clear" w:color="auto" w:fill="auto"/>
          </w:tcPr>
          <w:p w14:paraId="126BFCD8" w14:textId="25A7D527" w:rsidR="00AC5EA6" w:rsidRPr="000533BF" w:rsidRDefault="00FB1DA4" w:rsidP="0003183A">
            <w:pPr>
              <w:spacing w:before="120" w:after="120" w:line="240" w:lineRule="auto"/>
              <w:rPr>
                <w:rFonts w:ascii="Arial" w:hAnsi="Arial" w:cs="Arial"/>
                <w:sz w:val="22"/>
              </w:rPr>
            </w:pPr>
            <w:r w:rsidRPr="000533BF">
              <w:rPr>
                <w:rFonts w:ascii="Arial" w:hAnsi="Arial" w:cs="Arial"/>
                <w:sz w:val="22"/>
              </w:rPr>
              <w:t>Learning and Teaching</w:t>
            </w:r>
          </w:p>
        </w:tc>
      </w:tr>
      <w:tr w:rsidR="00AC5EA6" w:rsidRPr="000533BF" w14:paraId="7B073875" w14:textId="77777777" w:rsidTr="2D840E10">
        <w:tc>
          <w:tcPr>
            <w:tcW w:w="1152" w:type="pct"/>
            <w:shd w:val="clear" w:color="auto" w:fill="auto"/>
          </w:tcPr>
          <w:p w14:paraId="4DC9F05C" w14:textId="0BA5CE3E" w:rsidR="00AC5EA6" w:rsidRPr="000533BF" w:rsidRDefault="00AC5EA6" w:rsidP="0003183A">
            <w:pPr>
              <w:spacing w:before="120" w:after="120" w:line="240" w:lineRule="auto"/>
              <w:rPr>
                <w:rFonts w:ascii="Arial" w:hAnsi="Arial" w:cs="Arial"/>
                <w:sz w:val="22"/>
              </w:rPr>
            </w:pPr>
            <w:r w:rsidRPr="000533BF">
              <w:rPr>
                <w:rFonts w:ascii="Arial" w:hAnsi="Arial" w:cs="Arial"/>
                <w:sz w:val="22"/>
              </w:rPr>
              <w:t>Approval date</w:t>
            </w:r>
          </w:p>
        </w:tc>
        <w:tc>
          <w:tcPr>
            <w:tcW w:w="3848" w:type="pct"/>
            <w:shd w:val="clear" w:color="auto" w:fill="auto"/>
          </w:tcPr>
          <w:p w14:paraId="2029B4BB" w14:textId="78501B28" w:rsidR="00AC5EA6" w:rsidRPr="000533BF" w:rsidRDefault="00481E0F" w:rsidP="0003183A">
            <w:pPr>
              <w:spacing w:before="120" w:after="120" w:line="240" w:lineRule="auto"/>
              <w:rPr>
                <w:rFonts w:ascii="Arial" w:hAnsi="Arial" w:cs="Arial"/>
                <w:sz w:val="22"/>
              </w:rPr>
            </w:pPr>
            <w:r w:rsidRPr="000533BF">
              <w:rPr>
                <w:rFonts w:ascii="Arial" w:hAnsi="Arial" w:cs="Arial"/>
                <w:sz w:val="22"/>
              </w:rPr>
              <w:t>20 July 2023</w:t>
            </w:r>
          </w:p>
        </w:tc>
      </w:tr>
      <w:tr w:rsidR="00481E0F" w:rsidRPr="000533BF" w14:paraId="0156D29E" w14:textId="77777777" w:rsidTr="2D840E10">
        <w:tc>
          <w:tcPr>
            <w:tcW w:w="1152" w:type="pct"/>
            <w:shd w:val="clear" w:color="auto" w:fill="auto"/>
          </w:tcPr>
          <w:p w14:paraId="41482518" w14:textId="2C73BC06" w:rsidR="00481E0F" w:rsidRPr="000533BF" w:rsidRDefault="00481E0F" w:rsidP="0003183A">
            <w:pPr>
              <w:spacing w:before="120" w:after="120" w:line="240" w:lineRule="auto"/>
              <w:rPr>
                <w:rFonts w:ascii="Arial" w:hAnsi="Arial" w:cs="Arial"/>
                <w:sz w:val="22"/>
              </w:rPr>
            </w:pPr>
            <w:r w:rsidRPr="000533BF">
              <w:rPr>
                <w:rFonts w:ascii="Arial" w:hAnsi="Arial" w:cs="Arial"/>
                <w:sz w:val="22"/>
              </w:rPr>
              <w:t>Effective date</w:t>
            </w:r>
          </w:p>
        </w:tc>
        <w:tc>
          <w:tcPr>
            <w:tcW w:w="3848" w:type="pct"/>
            <w:shd w:val="clear" w:color="auto" w:fill="auto"/>
          </w:tcPr>
          <w:p w14:paraId="07C3E5E2" w14:textId="77D1346E" w:rsidR="00481E0F" w:rsidRPr="000533BF" w:rsidRDefault="00481E0F" w:rsidP="0003183A">
            <w:pPr>
              <w:spacing w:before="120" w:after="120" w:line="240" w:lineRule="auto"/>
              <w:rPr>
                <w:rFonts w:ascii="Arial" w:hAnsi="Arial" w:cs="Arial"/>
                <w:sz w:val="22"/>
              </w:rPr>
            </w:pPr>
            <w:r w:rsidRPr="000533BF">
              <w:rPr>
                <w:rFonts w:ascii="Arial" w:hAnsi="Arial" w:cs="Arial"/>
                <w:sz w:val="22"/>
              </w:rPr>
              <w:t>Trimester 1 2024</w:t>
            </w:r>
          </w:p>
        </w:tc>
      </w:tr>
      <w:tr w:rsidR="00AC5EA6" w:rsidRPr="000533BF" w14:paraId="1C75CFB9" w14:textId="77777777" w:rsidTr="2D840E10">
        <w:tc>
          <w:tcPr>
            <w:tcW w:w="1152" w:type="pct"/>
            <w:shd w:val="clear" w:color="auto" w:fill="auto"/>
          </w:tcPr>
          <w:p w14:paraId="5F0DC821" w14:textId="77777777" w:rsidR="00AC5EA6" w:rsidRPr="000533BF" w:rsidRDefault="00AC5EA6" w:rsidP="0003183A">
            <w:pPr>
              <w:spacing w:before="120" w:after="120" w:line="240" w:lineRule="auto"/>
              <w:rPr>
                <w:rFonts w:ascii="Arial" w:hAnsi="Arial" w:cs="Arial"/>
                <w:sz w:val="22"/>
              </w:rPr>
            </w:pPr>
            <w:r w:rsidRPr="000533BF">
              <w:rPr>
                <w:rFonts w:ascii="Arial" w:hAnsi="Arial" w:cs="Arial"/>
                <w:sz w:val="22"/>
              </w:rPr>
              <w:t>Review date</w:t>
            </w:r>
          </w:p>
        </w:tc>
        <w:tc>
          <w:tcPr>
            <w:tcW w:w="3848" w:type="pct"/>
            <w:shd w:val="clear" w:color="auto" w:fill="auto"/>
          </w:tcPr>
          <w:p w14:paraId="2EC37BEC" w14:textId="798536AE" w:rsidR="00AC5EA6" w:rsidRPr="000533BF" w:rsidRDefault="000D65E1" w:rsidP="0003183A">
            <w:pPr>
              <w:spacing w:before="120" w:after="120" w:line="240" w:lineRule="auto"/>
              <w:rPr>
                <w:rFonts w:ascii="Arial" w:hAnsi="Arial" w:cs="Arial"/>
                <w:sz w:val="22"/>
              </w:rPr>
            </w:pPr>
            <w:r w:rsidRPr="000533BF">
              <w:rPr>
                <w:rFonts w:ascii="Arial" w:hAnsi="Arial" w:cs="Arial"/>
                <w:sz w:val="22"/>
              </w:rPr>
              <w:t>2028</w:t>
            </w:r>
          </w:p>
        </w:tc>
      </w:tr>
      <w:tr w:rsidR="00AC5EA6" w:rsidRPr="000533BF" w14:paraId="01DB06A2" w14:textId="77777777" w:rsidTr="2D840E10">
        <w:tc>
          <w:tcPr>
            <w:tcW w:w="1152" w:type="pct"/>
            <w:tcBorders>
              <w:bottom w:val="single" w:sz="4" w:space="0" w:color="auto"/>
            </w:tcBorders>
            <w:shd w:val="clear" w:color="auto" w:fill="auto"/>
          </w:tcPr>
          <w:p w14:paraId="6EAEAE84" w14:textId="77777777" w:rsidR="00AC5EA6" w:rsidRPr="000533BF" w:rsidRDefault="00AC5EA6" w:rsidP="0003183A">
            <w:pPr>
              <w:spacing w:before="120" w:after="120" w:line="240" w:lineRule="auto"/>
              <w:rPr>
                <w:rFonts w:ascii="Arial" w:hAnsi="Arial" w:cs="Arial"/>
                <w:sz w:val="22"/>
              </w:rPr>
            </w:pPr>
            <w:r w:rsidRPr="000533BF">
              <w:rPr>
                <w:rFonts w:ascii="Arial" w:hAnsi="Arial" w:cs="Arial"/>
                <w:sz w:val="22"/>
              </w:rPr>
              <w:t>Policy advisor</w:t>
            </w:r>
          </w:p>
        </w:tc>
        <w:tc>
          <w:tcPr>
            <w:tcW w:w="3848" w:type="pct"/>
            <w:tcBorders>
              <w:bottom w:val="single" w:sz="4" w:space="0" w:color="auto"/>
            </w:tcBorders>
            <w:shd w:val="clear" w:color="auto" w:fill="auto"/>
          </w:tcPr>
          <w:p w14:paraId="3E69F4A4" w14:textId="0911F74F" w:rsidR="00AC5EA6" w:rsidRPr="000533BF" w:rsidRDefault="00510669" w:rsidP="0003183A">
            <w:pPr>
              <w:spacing w:before="120" w:after="120" w:line="240" w:lineRule="auto"/>
              <w:rPr>
                <w:rFonts w:ascii="Arial" w:hAnsi="Arial" w:cs="Arial"/>
                <w:sz w:val="22"/>
              </w:rPr>
            </w:pPr>
            <w:r w:rsidRPr="000533BF">
              <w:rPr>
                <w:rFonts w:ascii="Arial" w:hAnsi="Arial" w:cs="Arial"/>
                <w:sz w:val="22"/>
              </w:rPr>
              <w:t>Senior Manager, Student Credentials</w:t>
            </w:r>
          </w:p>
        </w:tc>
      </w:tr>
      <w:tr w:rsidR="00AC5EA6" w:rsidRPr="000533BF" w14:paraId="7C9B02F7" w14:textId="77777777" w:rsidTr="2D840E10">
        <w:tc>
          <w:tcPr>
            <w:tcW w:w="1152" w:type="pct"/>
            <w:tcBorders>
              <w:top w:val="single" w:sz="4" w:space="0" w:color="auto"/>
              <w:bottom w:val="single" w:sz="4" w:space="0" w:color="auto"/>
            </w:tcBorders>
            <w:shd w:val="clear" w:color="auto" w:fill="auto"/>
          </w:tcPr>
          <w:p w14:paraId="4A9A1A2A" w14:textId="77777777" w:rsidR="00AC5EA6" w:rsidRPr="000533BF" w:rsidRDefault="00AC5EA6" w:rsidP="0003183A">
            <w:pPr>
              <w:spacing w:before="120" w:after="120" w:line="240" w:lineRule="auto"/>
              <w:rPr>
                <w:rFonts w:ascii="Arial" w:hAnsi="Arial" w:cs="Arial"/>
                <w:sz w:val="22"/>
              </w:rPr>
            </w:pPr>
            <w:r w:rsidRPr="000533BF">
              <w:rPr>
                <w:rFonts w:ascii="Arial" w:hAnsi="Arial" w:cs="Arial"/>
                <w:sz w:val="22"/>
              </w:rPr>
              <w:t>Approving authority</w:t>
            </w:r>
          </w:p>
        </w:tc>
        <w:tc>
          <w:tcPr>
            <w:tcW w:w="3848" w:type="pct"/>
            <w:tcBorders>
              <w:top w:val="single" w:sz="4" w:space="0" w:color="auto"/>
              <w:bottom w:val="single" w:sz="4" w:space="0" w:color="auto"/>
            </w:tcBorders>
            <w:shd w:val="clear" w:color="auto" w:fill="auto"/>
          </w:tcPr>
          <w:p w14:paraId="7C08E736" w14:textId="359BE80C" w:rsidR="00AC5EA6" w:rsidRPr="000533BF" w:rsidRDefault="27C00FDB" w:rsidP="2D840E10">
            <w:pPr>
              <w:spacing w:before="120" w:after="120" w:line="240" w:lineRule="auto"/>
              <w:rPr>
                <w:rFonts w:ascii="Arial" w:hAnsi="Arial" w:cs="Arial"/>
              </w:rPr>
            </w:pPr>
            <w:r w:rsidRPr="000533BF">
              <w:rPr>
                <w:rFonts w:ascii="Arial" w:hAnsi="Arial" w:cs="Arial"/>
                <w:sz w:val="22"/>
              </w:rPr>
              <w:t>Provost</w:t>
            </w:r>
          </w:p>
        </w:tc>
      </w:tr>
    </w:tbl>
    <w:p w14:paraId="5B3C43C6" w14:textId="713A1FEF" w:rsidR="007C3BB4" w:rsidRPr="000533BF" w:rsidRDefault="00481E0F" w:rsidP="00481E0F">
      <w:pPr>
        <w:pStyle w:val="Heading2"/>
        <w:spacing w:before="120" w:line="240" w:lineRule="auto"/>
        <w:rPr>
          <w:rFonts w:ascii="Arial" w:hAnsi="Arial" w:cs="Arial"/>
          <w:b/>
          <w:bCs/>
          <w:sz w:val="32"/>
          <w:szCs w:val="32"/>
        </w:rPr>
      </w:pPr>
      <w:bookmarkStart w:id="55" w:name="_7.0_Related_Policy"/>
      <w:bookmarkEnd w:id="55"/>
      <w:r w:rsidRPr="000533BF">
        <w:rPr>
          <w:rFonts w:ascii="Arial" w:hAnsi="Arial" w:cs="Arial"/>
          <w:b/>
          <w:bCs/>
          <w:sz w:val="32"/>
          <w:szCs w:val="32"/>
        </w:rPr>
        <w:lastRenderedPageBreak/>
        <w:t>7.0 Related Policy documents and supporting documents</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09"/>
        <w:gridCol w:w="7449"/>
      </w:tblGrid>
      <w:tr w:rsidR="007C3BB4" w:rsidRPr="000533BF" w14:paraId="3FA2B513" w14:textId="77777777" w:rsidTr="00481E0F">
        <w:tc>
          <w:tcPr>
            <w:tcW w:w="1222" w:type="pct"/>
            <w:shd w:val="clear" w:color="auto" w:fill="auto"/>
          </w:tcPr>
          <w:p w14:paraId="4CE4C42F" w14:textId="77777777" w:rsidR="007C3BB4" w:rsidRPr="000533BF" w:rsidRDefault="007C3BB4" w:rsidP="0003183A">
            <w:pPr>
              <w:spacing w:before="120" w:after="120" w:line="240" w:lineRule="auto"/>
              <w:rPr>
                <w:rFonts w:ascii="Arial" w:hAnsi="Arial" w:cs="Arial"/>
                <w:sz w:val="22"/>
              </w:rPr>
            </w:pPr>
            <w:r w:rsidRPr="000533BF">
              <w:rPr>
                <w:rFonts w:ascii="Arial" w:hAnsi="Arial" w:cs="Arial"/>
                <w:sz w:val="22"/>
              </w:rPr>
              <w:t>Australian Government Legislation and Policy</w:t>
            </w:r>
          </w:p>
        </w:tc>
        <w:tc>
          <w:tcPr>
            <w:tcW w:w="3778" w:type="pct"/>
            <w:shd w:val="clear" w:color="auto" w:fill="auto"/>
          </w:tcPr>
          <w:p w14:paraId="7F472F77" w14:textId="77777777" w:rsidR="007C3BB4" w:rsidRPr="000533BF" w:rsidRDefault="00000000" w:rsidP="0003183A">
            <w:pPr>
              <w:spacing w:before="120" w:after="120" w:line="240" w:lineRule="auto"/>
              <w:rPr>
                <w:rFonts w:ascii="Arial" w:hAnsi="Arial" w:cs="Arial"/>
                <w:sz w:val="22"/>
              </w:rPr>
            </w:pPr>
            <w:hyperlink r:id="rId13" w:history="1">
              <w:r w:rsidR="007C3BB4" w:rsidRPr="000533BF">
                <w:rPr>
                  <w:rStyle w:val="Hyperlink"/>
                  <w:rFonts w:ascii="Arial" w:hAnsi="Arial" w:cs="Arial"/>
                  <w:sz w:val="22"/>
                </w:rPr>
                <w:t>Australian Qualifications Framework 2013</w:t>
              </w:r>
            </w:hyperlink>
          </w:p>
          <w:p w14:paraId="68F4D3C0" w14:textId="77777777" w:rsidR="007C3BB4" w:rsidRPr="000533BF" w:rsidRDefault="00000000" w:rsidP="0003183A">
            <w:pPr>
              <w:spacing w:before="120" w:after="120" w:line="240" w:lineRule="auto"/>
              <w:rPr>
                <w:rFonts w:ascii="Arial" w:hAnsi="Arial" w:cs="Arial"/>
                <w:sz w:val="22"/>
              </w:rPr>
            </w:pPr>
            <w:hyperlink r:id="rId14" w:history="1">
              <w:r w:rsidR="007C3BB4" w:rsidRPr="000533BF">
                <w:rPr>
                  <w:rStyle w:val="Hyperlink"/>
                  <w:rFonts w:ascii="Arial" w:hAnsi="Arial" w:cs="Arial"/>
                  <w:sz w:val="22"/>
                </w:rPr>
                <w:t>Higher Education Standards Framework (Threshold Standards) 2021</w:t>
              </w:r>
            </w:hyperlink>
          </w:p>
          <w:p w14:paraId="136C5FC5" w14:textId="77777777" w:rsidR="007C3BB4" w:rsidRPr="000533BF" w:rsidRDefault="00000000" w:rsidP="0003183A">
            <w:pPr>
              <w:spacing w:before="120" w:after="120" w:line="240" w:lineRule="auto"/>
              <w:rPr>
                <w:rFonts w:ascii="Arial" w:hAnsi="Arial" w:cs="Arial"/>
                <w:sz w:val="22"/>
              </w:rPr>
            </w:pPr>
            <w:hyperlink r:id="rId15" w:history="1">
              <w:r w:rsidR="007C3BB4" w:rsidRPr="000533BF">
                <w:rPr>
                  <w:rStyle w:val="Hyperlink"/>
                  <w:rFonts w:ascii="Arial" w:hAnsi="Arial" w:cs="Arial"/>
                  <w:sz w:val="22"/>
                </w:rPr>
                <w:t>National Code of Practice for Providers of Education and Training to Overseas Students 2018</w:t>
              </w:r>
            </w:hyperlink>
          </w:p>
        </w:tc>
      </w:tr>
      <w:tr w:rsidR="007C3BB4" w:rsidRPr="000533BF" w14:paraId="344A035D" w14:textId="77777777" w:rsidTr="00481E0F">
        <w:tc>
          <w:tcPr>
            <w:tcW w:w="1222" w:type="pct"/>
            <w:shd w:val="clear" w:color="auto" w:fill="auto"/>
          </w:tcPr>
          <w:p w14:paraId="60096FB2" w14:textId="77777777" w:rsidR="007C3BB4" w:rsidRPr="000533BF" w:rsidRDefault="007C3BB4" w:rsidP="0003183A">
            <w:pPr>
              <w:spacing w:before="120" w:after="120" w:line="240" w:lineRule="auto"/>
              <w:rPr>
                <w:rFonts w:ascii="Arial" w:hAnsi="Arial" w:cs="Arial"/>
                <w:sz w:val="22"/>
              </w:rPr>
            </w:pPr>
            <w:r w:rsidRPr="000533BF">
              <w:rPr>
                <w:rFonts w:ascii="Arial" w:hAnsi="Arial" w:cs="Arial"/>
                <w:sz w:val="22"/>
              </w:rPr>
              <w:t>Policy</w:t>
            </w:r>
          </w:p>
        </w:tc>
        <w:tc>
          <w:tcPr>
            <w:tcW w:w="3778" w:type="pct"/>
            <w:shd w:val="clear" w:color="auto" w:fill="auto"/>
          </w:tcPr>
          <w:p w14:paraId="650ED8AD" w14:textId="1938A6D8" w:rsidR="007C3BB4" w:rsidRPr="000533BF" w:rsidRDefault="00A544E9" w:rsidP="0003183A">
            <w:pPr>
              <w:spacing w:before="120" w:after="120" w:line="240" w:lineRule="auto"/>
              <w:rPr>
                <w:rFonts w:ascii="Arial" w:hAnsi="Arial" w:cs="Arial"/>
                <w:sz w:val="22"/>
              </w:rPr>
            </w:pPr>
            <w:hyperlink r:id="rId16" w:history="1">
              <w:r w:rsidR="007C3BB4" w:rsidRPr="00A544E9">
                <w:rPr>
                  <w:rStyle w:val="Hyperlink"/>
                  <w:rFonts w:ascii="Arial" w:hAnsi="Arial" w:cs="Arial"/>
                  <w:sz w:val="22"/>
                </w:rPr>
                <w:t xml:space="preserve">Academic Awards and </w:t>
              </w:r>
              <w:r w:rsidR="00FB0F32" w:rsidRPr="00A544E9">
                <w:rPr>
                  <w:rStyle w:val="Hyperlink"/>
                  <w:rFonts w:ascii="Arial" w:hAnsi="Arial" w:cs="Arial"/>
                  <w:sz w:val="22"/>
                </w:rPr>
                <w:t>Graduations</w:t>
              </w:r>
              <w:r w:rsidR="007C3BB4" w:rsidRPr="00A544E9">
                <w:rPr>
                  <w:rStyle w:val="Hyperlink"/>
                  <w:rFonts w:ascii="Arial" w:hAnsi="Arial" w:cs="Arial"/>
                  <w:sz w:val="22"/>
                </w:rPr>
                <w:t xml:space="preserve"> Policy</w:t>
              </w:r>
            </w:hyperlink>
          </w:p>
          <w:p w14:paraId="0D8AF0C9" w14:textId="77777777" w:rsidR="007C3BB4" w:rsidRPr="000533BF" w:rsidRDefault="00000000" w:rsidP="0003183A">
            <w:pPr>
              <w:spacing w:before="120" w:after="120" w:line="240" w:lineRule="auto"/>
              <w:rPr>
                <w:rStyle w:val="Hyperlink"/>
                <w:rFonts w:ascii="Arial" w:hAnsi="Arial" w:cs="Arial"/>
                <w:sz w:val="22"/>
              </w:rPr>
            </w:pPr>
            <w:hyperlink r:id="rId17" w:history="1">
              <w:r w:rsidR="007C3BB4" w:rsidRPr="000533BF">
                <w:rPr>
                  <w:rStyle w:val="Hyperlink"/>
                  <w:rFonts w:ascii="Arial" w:hAnsi="Arial" w:cs="Arial"/>
                  <w:sz w:val="22"/>
                </w:rPr>
                <w:t>Program and Course Policy</w:t>
              </w:r>
            </w:hyperlink>
          </w:p>
          <w:p w14:paraId="059B5CF6" w14:textId="3269788A" w:rsidR="00642151" w:rsidRPr="000533BF" w:rsidRDefault="00000000" w:rsidP="0003183A">
            <w:pPr>
              <w:spacing w:before="120" w:after="120" w:line="240" w:lineRule="auto"/>
              <w:rPr>
                <w:rFonts w:ascii="Arial" w:hAnsi="Arial" w:cs="Arial"/>
                <w:sz w:val="22"/>
              </w:rPr>
            </w:pPr>
            <w:hyperlink r:id="rId18" w:history="1">
              <w:r w:rsidR="00642151" w:rsidRPr="000533BF">
                <w:rPr>
                  <w:rStyle w:val="Hyperlink"/>
                  <w:rFonts w:ascii="Arial" w:hAnsi="Arial" w:cs="Arial"/>
                  <w:sz w:val="22"/>
                </w:rPr>
                <w:t>Enrolment Policy</w:t>
              </w:r>
            </w:hyperlink>
          </w:p>
        </w:tc>
      </w:tr>
      <w:tr w:rsidR="007C3BB4" w:rsidRPr="000533BF" w14:paraId="6B5987A7" w14:textId="77777777" w:rsidTr="00481E0F">
        <w:tc>
          <w:tcPr>
            <w:tcW w:w="1222" w:type="pct"/>
            <w:tcBorders>
              <w:bottom w:val="single" w:sz="4" w:space="0" w:color="auto"/>
            </w:tcBorders>
            <w:shd w:val="clear" w:color="auto" w:fill="auto"/>
          </w:tcPr>
          <w:p w14:paraId="166FD0E4" w14:textId="4E68EC07" w:rsidR="007C3BB4" w:rsidRPr="000533BF" w:rsidRDefault="007C3BB4" w:rsidP="0003183A">
            <w:pPr>
              <w:spacing w:before="120" w:after="120" w:line="240" w:lineRule="auto"/>
              <w:rPr>
                <w:rFonts w:ascii="Arial" w:hAnsi="Arial" w:cs="Arial"/>
                <w:sz w:val="22"/>
              </w:rPr>
            </w:pPr>
            <w:r w:rsidRPr="000533BF">
              <w:rPr>
                <w:rFonts w:ascii="Arial" w:hAnsi="Arial" w:cs="Arial"/>
                <w:sz w:val="22"/>
              </w:rPr>
              <w:t>Procedure</w:t>
            </w:r>
          </w:p>
        </w:tc>
        <w:tc>
          <w:tcPr>
            <w:tcW w:w="3778" w:type="pct"/>
            <w:tcBorders>
              <w:bottom w:val="single" w:sz="4" w:space="0" w:color="auto"/>
            </w:tcBorders>
            <w:shd w:val="clear" w:color="auto" w:fill="auto"/>
          </w:tcPr>
          <w:p w14:paraId="691A65D5" w14:textId="1385446B" w:rsidR="007C3BB4" w:rsidRPr="000533BF" w:rsidRDefault="00000000" w:rsidP="0003183A">
            <w:pPr>
              <w:spacing w:before="120" w:after="120" w:line="240" w:lineRule="auto"/>
              <w:rPr>
                <w:rFonts w:ascii="Arial" w:hAnsi="Arial" w:cs="Arial"/>
                <w:sz w:val="22"/>
              </w:rPr>
            </w:pPr>
            <w:hyperlink r:id="rId19" w:history="1">
              <w:r w:rsidR="007C3BB4" w:rsidRPr="000533BF">
                <w:rPr>
                  <w:rStyle w:val="Hyperlink"/>
                  <w:rFonts w:ascii="Arial" w:hAnsi="Arial" w:cs="Arial"/>
                  <w:sz w:val="22"/>
                </w:rPr>
                <w:t>Course Approval Procedure</w:t>
              </w:r>
            </w:hyperlink>
          </w:p>
          <w:p w14:paraId="34C186C7" w14:textId="4F5A7DE0" w:rsidR="007C3BB4" w:rsidRPr="000533BF" w:rsidRDefault="00000000" w:rsidP="0003183A">
            <w:pPr>
              <w:spacing w:before="120" w:after="120" w:line="240" w:lineRule="auto"/>
              <w:rPr>
                <w:rFonts w:ascii="Arial" w:hAnsi="Arial" w:cs="Arial"/>
                <w:sz w:val="22"/>
              </w:rPr>
            </w:pPr>
            <w:hyperlink r:id="rId20" w:history="1">
              <w:r w:rsidR="007C3BB4" w:rsidRPr="000533BF">
                <w:rPr>
                  <w:rStyle w:val="Hyperlink"/>
                  <w:rFonts w:ascii="Arial" w:hAnsi="Arial" w:cs="Arial"/>
                  <w:sz w:val="22"/>
                </w:rPr>
                <w:t>Program Approval Procedure</w:t>
              </w:r>
            </w:hyperlink>
          </w:p>
          <w:p w14:paraId="7F5C576E" w14:textId="7CBD2E6C" w:rsidR="007C3BB4" w:rsidRPr="000533BF" w:rsidRDefault="00000000" w:rsidP="0003183A">
            <w:pPr>
              <w:spacing w:before="120" w:after="120" w:line="240" w:lineRule="auto"/>
              <w:rPr>
                <w:rFonts w:ascii="Arial" w:hAnsi="Arial" w:cs="Arial"/>
                <w:sz w:val="22"/>
              </w:rPr>
            </w:pPr>
            <w:hyperlink r:id="rId21" w:history="1">
              <w:r w:rsidR="007C3BB4" w:rsidRPr="000533BF">
                <w:rPr>
                  <w:rStyle w:val="Hyperlink"/>
                  <w:rFonts w:ascii="Arial" w:hAnsi="Arial" w:cs="Arial"/>
                  <w:sz w:val="22"/>
                </w:rPr>
                <w:t xml:space="preserve">Program </w:t>
              </w:r>
              <w:r w:rsidR="00BD79CC" w:rsidRPr="000533BF">
                <w:rPr>
                  <w:rStyle w:val="Hyperlink"/>
                  <w:rFonts w:ascii="Arial" w:hAnsi="Arial" w:cs="Arial"/>
                  <w:sz w:val="22"/>
                </w:rPr>
                <w:t>Attributes</w:t>
              </w:r>
              <w:r w:rsidR="007C3BB4" w:rsidRPr="000533BF">
                <w:rPr>
                  <w:rStyle w:val="Hyperlink"/>
                  <w:rFonts w:ascii="Arial" w:hAnsi="Arial" w:cs="Arial"/>
                  <w:sz w:val="22"/>
                </w:rPr>
                <w:t xml:space="preserve"> and Requirements Procedure</w:t>
              </w:r>
            </w:hyperlink>
          </w:p>
          <w:p w14:paraId="320164DE" w14:textId="192509AA" w:rsidR="007C3BB4" w:rsidRPr="000533BF" w:rsidRDefault="00000000" w:rsidP="0003183A">
            <w:pPr>
              <w:spacing w:before="120" w:after="120" w:line="240" w:lineRule="auto"/>
              <w:rPr>
                <w:rFonts w:ascii="Arial" w:hAnsi="Arial" w:cs="Arial"/>
                <w:sz w:val="22"/>
              </w:rPr>
            </w:pPr>
            <w:hyperlink r:id="rId22" w:history="1">
              <w:r w:rsidR="007C3BB4" w:rsidRPr="000533BF">
                <w:rPr>
                  <w:rStyle w:val="Hyperlink"/>
                  <w:rFonts w:ascii="Arial" w:hAnsi="Arial" w:cs="Arial"/>
                  <w:sz w:val="22"/>
                </w:rPr>
                <w:t>Qualifications Procedure</w:t>
              </w:r>
            </w:hyperlink>
          </w:p>
          <w:p w14:paraId="149320AF" w14:textId="17D18AFD" w:rsidR="00642151" w:rsidRPr="000533BF" w:rsidRDefault="00000000" w:rsidP="0003183A">
            <w:pPr>
              <w:tabs>
                <w:tab w:val="right" w:pos="7233"/>
              </w:tabs>
              <w:spacing w:before="120" w:after="120" w:line="240" w:lineRule="auto"/>
              <w:rPr>
                <w:rFonts w:ascii="Arial" w:hAnsi="Arial" w:cs="Arial"/>
                <w:sz w:val="22"/>
              </w:rPr>
            </w:pPr>
            <w:hyperlink r:id="rId23" w:history="1">
              <w:r w:rsidR="00642151" w:rsidRPr="000533BF">
                <w:rPr>
                  <w:rStyle w:val="Hyperlink"/>
                  <w:rFonts w:ascii="Arial" w:hAnsi="Arial" w:cs="Arial"/>
                  <w:sz w:val="22"/>
                </w:rPr>
                <w:t>Enrolment Procedure</w:t>
              </w:r>
            </w:hyperlink>
            <w:r w:rsidR="00903453" w:rsidRPr="000533BF">
              <w:rPr>
                <w:rFonts w:ascii="Arial" w:hAnsi="Arial" w:cs="Arial"/>
                <w:sz w:val="22"/>
              </w:rPr>
              <w:tab/>
            </w:r>
          </w:p>
        </w:tc>
      </w:tr>
      <w:tr w:rsidR="007C3BB4" w:rsidRPr="000533BF" w14:paraId="2BA0F287" w14:textId="77777777" w:rsidTr="00481E0F">
        <w:tc>
          <w:tcPr>
            <w:tcW w:w="1222" w:type="pct"/>
            <w:tcBorders>
              <w:top w:val="single" w:sz="4" w:space="0" w:color="auto"/>
              <w:bottom w:val="single" w:sz="4" w:space="0" w:color="auto"/>
            </w:tcBorders>
            <w:shd w:val="clear" w:color="auto" w:fill="auto"/>
          </w:tcPr>
          <w:p w14:paraId="64B606B4" w14:textId="2A33B651" w:rsidR="007C3BB4" w:rsidRPr="000533BF" w:rsidRDefault="000F2834" w:rsidP="0003183A">
            <w:pPr>
              <w:spacing w:before="120" w:after="120" w:line="240" w:lineRule="auto"/>
              <w:rPr>
                <w:rFonts w:ascii="Arial" w:hAnsi="Arial" w:cs="Arial"/>
                <w:sz w:val="22"/>
              </w:rPr>
            </w:pPr>
            <w:r w:rsidRPr="000533BF">
              <w:rPr>
                <w:rFonts w:ascii="Arial" w:hAnsi="Arial" w:cs="Arial"/>
                <w:sz w:val="22"/>
              </w:rPr>
              <w:t>Schedule</w:t>
            </w:r>
          </w:p>
        </w:tc>
        <w:tc>
          <w:tcPr>
            <w:tcW w:w="3778" w:type="pct"/>
            <w:tcBorders>
              <w:top w:val="single" w:sz="4" w:space="0" w:color="auto"/>
              <w:bottom w:val="single" w:sz="4" w:space="0" w:color="auto"/>
            </w:tcBorders>
            <w:shd w:val="clear" w:color="auto" w:fill="auto"/>
          </w:tcPr>
          <w:p w14:paraId="556555FF" w14:textId="677326A3" w:rsidR="007C3BB4" w:rsidRPr="000533BF" w:rsidRDefault="00000000" w:rsidP="0003183A">
            <w:pPr>
              <w:spacing w:before="120" w:after="120" w:line="240" w:lineRule="auto"/>
              <w:rPr>
                <w:rFonts w:ascii="Arial" w:hAnsi="Arial" w:cs="Arial"/>
                <w:sz w:val="22"/>
              </w:rPr>
            </w:pPr>
            <w:hyperlink r:id="rId24" w:history="1">
              <w:r w:rsidR="007C3BB4" w:rsidRPr="000533BF">
                <w:rPr>
                  <w:rStyle w:val="Hyperlink"/>
                  <w:rFonts w:ascii="Arial" w:hAnsi="Arial" w:cs="Arial"/>
                  <w:sz w:val="22"/>
                </w:rPr>
                <w:t>Course Attributes Schedule</w:t>
              </w:r>
            </w:hyperlink>
          </w:p>
        </w:tc>
      </w:tr>
    </w:tbl>
    <w:p w14:paraId="237DB944" w14:textId="7DCBB6A7" w:rsidR="00814590" w:rsidRPr="000533BF" w:rsidRDefault="00814590" w:rsidP="0003183A">
      <w:pPr>
        <w:tabs>
          <w:tab w:val="left" w:pos="8550"/>
        </w:tabs>
        <w:spacing w:before="120" w:after="120" w:line="240" w:lineRule="auto"/>
        <w:rPr>
          <w:rFonts w:ascii="Arial" w:hAnsi="Arial" w:cs="Arial"/>
          <w:sz w:val="22"/>
        </w:rPr>
      </w:pPr>
    </w:p>
    <w:sectPr w:rsidR="00814590" w:rsidRPr="000533BF" w:rsidSect="00C379E6">
      <w:headerReference w:type="default" r:id="rId25"/>
      <w:footerReference w:type="default" r:id="rId26"/>
      <w:headerReference w:type="first" r:id="rId27"/>
      <w:footerReference w:type="first" r:id="rId28"/>
      <w:type w:val="continuous"/>
      <w:pgSz w:w="11900" w:h="16840"/>
      <w:pgMar w:top="1985" w:right="1021" w:bottom="1021" w:left="1021" w:header="680" w:footer="454"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5D957" w14:textId="77777777" w:rsidR="00C379E6" w:rsidRDefault="00C379E6" w:rsidP="00F45E9C">
      <w:r>
        <w:separator/>
      </w:r>
    </w:p>
  </w:endnote>
  <w:endnote w:type="continuationSeparator" w:id="0">
    <w:p w14:paraId="7B206D50" w14:textId="77777777" w:rsidR="00C379E6" w:rsidRDefault="00C379E6" w:rsidP="00F45E9C">
      <w:r>
        <w:continuationSeparator/>
      </w:r>
    </w:p>
  </w:endnote>
  <w:endnote w:type="continuationNotice" w:id="1">
    <w:p w14:paraId="14E76BA6" w14:textId="77777777" w:rsidR="00C379E6" w:rsidRDefault="00C379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FoundrySterling-Book">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ernicus Medium">
    <w:altName w:val="Calibri"/>
    <w:charset w:val="00"/>
    <w:family w:val="auto"/>
    <w:pitch w:val="variable"/>
    <w:sig w:usb0="A00000EF" w:usb1="500160FB" w:usb2="00000010" w:usb3="00000000" w:csb0="0000009B" w:csb1="00000000"/>
  </w:font>
  <w:font w:name="Foundry Sterling Book">
    <w:altName w:val="Calibri"/>
    <w:panose1 w:val="00000000000000000000"/>
    <w:charset w:val="00"/>
    <w:family w:val="modern"/>
    <w:notTrueType/>
    <w:pitch w:val="variable"/>
    <w:sig w:usb0="800000AF" w:usb1="5000205B" w:usb2="00000000" w:usb3="00000000" w:csb0="00000001" w:csb1="00000000"/>
  </w:font>
  <w:font w:name="Lucida Grande">
    <w:altName w:val="Segoe UI"/>
    <w:charset w:val="00"/>
    <w:family w:val="auto"/>
    <w:pitch w:val="variable"/>
    <w:sig w:usb0="E1000AEF" w:usb1="5000A1FF" w:usb2="00000000" w:usb3="00000000" w:csb0="000001BF" w:csb1="00000000"/>
  </w:font>
  <w:font w:name="Jotia">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Foundry Sterling Demi">
    <w:altName w:val="Calibri"/>
    <w:panose1 w:val="00000000000000000000"/>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M Gill Sans">
    <w:altName w:val="Times New Roman"/>
    <w:charset w:val="00"/>
    <w:family w:val="roman"/>
    <w:pitch w:val="variable"/>
  </w:font>
  <w:font w:name="Griffith Sans Text">
    <w:altName w:val="Calibri"/>
    <w:panose1 w:val="00000000000000000000"/>
    <w:charset w:val="00"/>
    <w:family w:val="modern"/>
    <w:notTrueType/>
    <w:pitch w:val="variable"/>
    <w:sig w:usb0="A00000AF" w:usb1="00003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054360465"/>
      <w:docPartObj>
        <w:docPartGallery w:val="Page Numbers (Bottom of Page)"/>
        <w:docPartUnique/>
      </w:docPartObj>
    </w:sdtPr>
    <w:sdtEndPr>
      <w:rPr>
        <w:noProof/>
      </w:rPr>
    </w:sdtEndPr>
    <w:sdtContent>
      <w:p w14:paraId="5324B134" w14:textId="77777777" w:rsidR="007C1483" w:rsidRPr="007C1483" w:rsidRDefault="007C1483">
        <w:pPr>
          <w:pStyle w:val="Footer"/>
          <w:jc w:val="right"/>
          <w:rPr>
            <w:rFonts w:ascii="Calibri Light" w:hAnsi="Calibri Light" w:cs="Calibri Light"/>
            <w:noProof/>
          </w:rPr>
        </w:pPr>
        <w:r w:rsidRPr="007C1483">
          <w:rPr>
            <w:rFonts w:ascii="Calibri Light" w:hAnsi="Calibri Light" w:cs="Calibri Light"/>
          </w:rPr>
          <w:fldChar w:fldCharType="begin"/>
        </w:r>
        <w:r w:rsidRPr="007C1483">
          <w:rPr>
            <w:rFonts w:ascii="Calibri Light" w:hAnsi="Calibri Light" w:cs="Calibri Light"/>
          </w:rPr>
          <w:instrText xml:space="preserve"> PAGE   \* MERGEFORMAT </w:instrText>
        </w:r>
        <w:r w:rsidRPr="007C1483">
          <w:rPr>
            <w:rFonts w:ascii="Calibri Light" w:hAnsi="Calibri Light" w:cs="Calibri Light"/>
          </w:rPr>
          <w:fldChar w:fldCharType="separate"/>
        </w:r>
        <w:r w:rsidRPr="007C1483">
          <w:rPr>
            <w:rFonts w:ascii="Calibri Light" w:hAnsi="Calibri Light" w:cs="Calibri Light"/>
            <w:noProof/>
          </w:rPr>
          <w:t>2</w:t>
        </w:r>
        <w:r w:rsidRPr="007C1483">
          <w:rPr>
            <w:rFonts w:ascii="Calibri Light" w:hAnsi="Calibri Light" w:cs="Calibri Light"/>
            <w:noProof/>
          </w:rPr>
          <w:fldChar w:fldCharType="end"/>
        </w:r>
      </w:p>
      <w:p w14:paraId="564CC459" w14:textId="7AEBE948" w:rsidR="007C1483" w:rsidRDefault="000B27D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Course Attributes and Requirements Procedure</w:t>
        </w:r>
        <w:r w:rsidR="007C1483" w:rsidRPr="00102B8A">
          <w:rPr>
            <w:rFonts w:asciiTheme="minorHAnsi" w:hAnsiTheme="minorHAnsi" w:cstheme="minorHAnsi"/>
            <w:color w:val="70787B"/>
            <w:sz w:val="15"/>
            <w:szCs w:val="15"/>
          </w:rPr>
          <w:t xml:space="preserve"> | </w:t>
        </w:r>
        <w:r w:rsidR="002A135A">
          <w:rPr>
            <w:rFonts w:asciiTheme="minorHAnsi" w:hAnsiTheme="minorHAnsi" w:cstheme="minorHAnsi"/>
            <w:color w:val="70787B"/>
            <w:sz w:val="15"/>
            <w:szCs w:val="15"/>
          </w:rPr>
          <w:t>July</w:t>
        </w:r>
        <w:r w:rsidR="007C1483" w:rsidRPr="00102B8A">
          <w:rPr>
            <w:rFonts w:asciiTheme="minorHAnsi" w:hAnsiTheme="minorHAnsi" w:cstheme="minorHAnsi"/>
            <w:color w:val="70787B"/>
            <w:sz w:val="15"/>
            <w:szCs w:val="15"/>
          </w:rPr>
          <w:t xml:space="preserve"> 20</w:t>
        </w:r>
        <w:r>
          <w:rPr>
            <w:rFonts w:asciiTheme="minorHAnsi" w:hAnsiTheme="minorHAnsi" w:cstheme="minorHAnsi"/>
            <w:color w:val="70787B"/>
            <w:sz w:val="15"/>
            <w:szCs w:val="15"/>
          </w:rPr>
          <w:t>23</w:t>
        </w:r>
        <w:r w:rsidR="007C1483" w:rsidRPr="00102B8A">
          <w:rPr>
            <w:rFonts w:asciiTheme="minorHAnsi" w:hAnsiTheme="minorHAnsi" w:cstheme="minorHAnsi"/>
            <w:color w:val="70787B"/>
            <w:sz w:val="15"/>
            <w:szCs w:val="15"/>
          </w:rPr>
          <w:t xml:space="preserve"> </w:t>
        </w:r>
      </w:p>
      <w:p w14:paraId="5A1560DF" w14:textId="56462EE1"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Document number</w:t>
        </w:r>
        <w:r w:rsidR="001F5810">
          <w:rPr>
            <w:rFonts w:asciiTheme="minorHAnsi" w:hAnsiTheme="minorHAnsi" w:cstheme="minorHAnsi"/>
            <w:color w:val="70787B"/>
            <w:sz w:val="15"/>
            <w:szCs w:val="15"/>
          </w:rPr>
          <w:t xml:space="preserve">: </w:t>
        </w:r>
        <w:r w:rsidR="001F5810" w:rsidRPr="001F5810">
          <w:rPr>
            <w:rFonts w:asciiTheme="minorHAnsi" w:hAnsiTheme="minorHAnsi" w:cstheme="minorHAnsi"/>
            <w:color w:val="70787B"/>
            <w:sz w:val="15"/>
            <w:szCs w:val="15"/>
          </w:rPr>
          <w:t>2023/0000</w:t>
        </w:r>
        <w:r w:rsidR="005C1B6D">
          <w:rPr>
            <w:rFonts w:asciiTheme="minorHAnsi" w:hAnsiTheme="minorHAnsi" w:cstheme="minorHAnsi"/>
            <w:color w:val="70787B"/>
            <w:sz w:val="15"/>
            <w:szCs w:val="15"/>
          </w:rPr>
          <w:t>376</w:t>
        </w:r>
      </w:p>
      <w:p w14:paraId="59A619E6" w14:textId="0D639778" w:rsidR="00152D7D"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D881" w14:textId="0DAE231D" w:rsidR="007C1483" w:rsidRPr="007C1483" w:rsidRDefault="007C1483" w:rsidP="007C1483">
    <w:pPr>
      <w:pStyle w:val="Footer"/>
      <w:jc w:val="right"/>
      <w:rPr>
        <w:rFonts w:asciiTheme="majorHAnsi" w:hAnsiTheme="majorHAnsi" w:cstheme="majorHAnsi"/>
        <w:noProof/>
      </w:rPr>
    </w:pPr>
    <w:r w:rsidRPr="007C1483">
      <w:rPr>
        <w:rFonts w:asciiTheme="majorHAnsi" w:hAnsiTheme="majorHAnsi" w:cstheme="majorHAnsi"/>
      </w:rPr>
      <w:fldChar w:fldCharType="begin"/>
    </w:r>
    <w:r w:rsidRPr="007C1483">
      <w:rPr>
        <w:rFonts w:asciiTheme="majorHAnsi" w:hAnsiTheme="majorHAnsi" w:cstheme="majorHAnsi"/>
      </w:rPr>
      <w:instrText xml:space="preserve"> PAGE   \* MERGEFORMAT </w:instrText>
    </w:r>
    <w:r w:rsidRPr="007C1483">
      <w:rPr>
        <w:rFonts w:asciiTheme="majorHAnsi" w:hAnsiTheme="majorHAnsi" w:cstheme="majorHAnsi"/>
      </w:rPr>
      <w:fldChar w:fldCharType="separate"/>
    </w:r>
    <w:r w:rsidRPr="007C1483">
      <w:rPr>
        <w:rFonts w:asciiTheme="majorHAnsi" w:hAnsiTheme="majorHAnsi" w:cstheme="majorHAnsi"/>
        <w:noProof/>
      </w:rPr>
      <w:t>2</w:t>
    </w:r>
    <w:r w:rsidRPr="007C1483">
      <w:rPr>
        <w:rFonts w:asciiTheme="majorHAnsi" w:hAnsiTheme="majorHAnsi" w:cstheme="majorHAnsi"/>
        <w:noProof/>
      </w:rPr>
      <w:fldChar w:fldCharType="end"/>
    </w:r>
  </w:p>
  <w:p w14:paraId="6573319C" w14:textId="6C1B646B" w:rsidR="007C1483" w:rsidRDefault="007C1483" w:rsidP="007C1483">
    <w:pPr>
      <w:spacing w:after="0" w:line="240" w:lineRule="auto"/>
      <w:jc w:val="right"/>
      <w:rPr>
        <w:rFonts w:asciiTheme="minorHAnsi" w:hAnsiTheme="minorHAnsi" w:cstheme="minorHAnsi"/>
        <w:color w:val="70787B"/>
        <w:sz w:val="15"/>
        <w:szCs w:val="15"/>
      </w:rPr>
    </w:pPr>
    <w:r w:rsidRPr="00102B8A">
      <w:rPr>
        <w:rFonts w:asciiTheme="minorHAnsi" w:hAnsiTheme="minorHAnsi" w:cstheme="minorHAnsi"/>
        <w:noProof/>
        <w:color w:val="70787B"/>
        <w:sz w:val="15"/>
        <w:szCs w:val="15"/>
      </w:rPr>
      <mc:AlternateContent>
        <mc:Choice Requires="wpg">
          <w:drawing>
            <wp:anchor distT="0" distB="0" distL="114300" distR="114300" simplePos="0" relativeHeight="251658243" behindDoc="0" locked="0" layoutInCell="1" allowOverlap="1" wp14:anchorId="4DDBA2AD" wp14:editId="7DFCB2BE">
              <wp:simplePos x="0" y="0"/>
              <wp:positionH relativeFrom="page">
                <wp:align>left</wp:align>
              </wp:positionH>
              <wp:positionV relativeFrom="paragraph">
                <wp:posOffset>-2780665</wp:posOffset>
              </wp:positionV>
              <wp:extent cx="3565003" cy="3564322"/>
              <wp:effectExtent l="0" t="0" r="0" b="0"/>
              <wp:wrapNone/>
              <wp:docPr id="8" name="Group 8"/>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9" name="Right Triangle 9"/>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Isosceles Triangle 10"/>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du="http://schemas.microsoft.com/office/word/2023/wordml/word16du">
          <w:pict>
            <v:group id="Group 8" style="position:absolute;margin-left:0;margin-top:-218.95pt;width:280.7pt;height:280.65pt;z-index:251665408;mso-position-horizontal:left;mso-position-horizontal-relative:page;mso-width-relative:margin;mso-height-relative:margin" coordsize="39606,39598" o:spid="_x0000_s1026" w14:anchorId="0F77C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">
              <v:shapetype id="_x0000_t6" coordsize="21600,21600" o:spt="6" path="m,l,21600r21600,xe">
                <v:stroke joinstyle="miter"/>
                <v:path textboxrect="1800,12600,12600,19800" gradientshapeok="t" o:connecttype="custom" o:connectlocs="0,0;0,10800;0,21600;10800,21600;21600,21600;10800,10800"/>
              </v:shapetype>
              <v:shape id="Right Triangle 9" style="position:absolute;left:7;width:39599;height:39598;visibility:visible;mso-wrap-style:square;v-text-anchor:middle" o:spid="_x0000_s1027" fillcolor="#f2f2f2 [3052]"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0" style="position:absolute;left:-5938;top:6093;width:26105;height:14230;rotation:-90;flip:x;visibility:visible;mso-wrap-style:square;v-text-anchor:middle" o:spid="_x0000_s1028" fillcolor="#d8d8d8 [2732]" stroked="f" strokeweight="1pt" type="#_x0000_t5" adj="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"/>
              <w10:wrap anchorx="page"/>
            </v:group>
          </w:pict>
        </mc:Fallback>
      </mc:AlternateContent>
    </w:r>
    <w:r w:rsidR="005C1B6D">
      <w:rPr>
        <w:rFonts w:asciiTheme="minorHAnsi" w:hAnsiTheme="minorHAnsi" w:cstheme="minorHAnsi"/>
        <w:color w:val="70787B"/>
        <w:sz w:val="15"/>
        <w:szCs w:val="15"/>
      </w:rPr>
      <w:t>Course Attributes and Requirements Procedure</w:t>
    </w:r>
    <w:r w:rsidRPr="00102B8A">
      <w:rPr>
        <w:rFonts w:asciiTheme="minorHAnsi" w:hAnsiTheme="minorHAnsi" w:cstheme="minorHAnsi"/>
        <w:color w:val="70787B"/>
        <w:sz w:val="15"/>
        <w:szCs w:val="15"/>
      </w:rPr>
      <w:t xml:space="preserve"> | </w:t>
    </w:r>
    <w:r w:rsidR="005C1B6D">
      <w:rPr>
        <w:rFonts w:asciiTheme="minorHAnsi" w:hAnsiTheme="minorHAnsi" w:cstheme="minorHAnsi"/>
        <w:color w:val="70787B"/>
        <w:sz w:val="15"/>
        <w:szCs w:val="15"/>
      </w:rPr>
      <w:t>July 2023</w:t>
    </w:r>
    <w:r w:rsidRPr="00102B8A">
      <w:rPr>
        <w:rFonts w:asciiTheme="minorHAnsi" w:hAnsiTheme="minorHAnsi" w:cstheme="minorHAnsi"/>
        <w:color w:val="70787B"/>
        <w:sz w:val="15"/>
        <w:szCs w:val="15"/>
      </w:rPr>
      <w:t xml:space="preserve"> </w:t>
    </w:r>
  </w:p>
  <w:p w14:paraId="0F431CCB" w14:textId="26C13869"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5C1B6D">
      <w:rPr>
        <w:rFonts w:asciiTheme="minorHAnsi" w:hAnsiTheme="minorHAnsi" w:cstheme="minorHAnsi"/>
        <w:color w:val="70787B"/>
        <w:sz w:val="15"/>
        <w:szCs w:val="15"/>
      </w:rPr>
      <w:t>2023/0000376</w:t>
    </w:r>
  </w:p>
  <w:p w14:paraId="1CB45989" w14:textId="77777777" w:rsidR="007C1483"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D280F" w14:textId="77777777" w:rsidR="00C379E6" w:rsidRDefault="00C379E6" w:rsidP="00F45E9C">
      <w:r>
        <w:separator/>
      </w:r>
    </w:p>
  </w:footnote>
  <w:footnote w:type="continuationSeparator" w:id="0">
    <w:p w14:paraId="17F9051D" w14:textId="77777777" w:rsidR="00C379E6" w:rsidRDefault="00C379E6" w:rsidP="00F45E9C">
      <w:r>
        <w:continuationSeparator/>
      </w:r>
    </w:p>
  </w:footnote>
  <w:footnote w:type="continuationNotice" w:id="1">
    <w:p w14:paraId="5F61C092" w14:textId="77777777" w:rsidR="00C379E6" w:rsidRDefault="00C379E6">
      <w:pPr>
        <w:spacing w:after="0" w:line="240" w:lineRule="auto"/>
      </w:pPr>
    </w:p>
  </w:footnote>
  <w:footnote w:id="2">
    <w:p w14:paraId="2EED0BCC" w14:textId="4305E67A" w:rsidR="00487E79" w:rsidRPr="001A476F" w:rsidRDefault="00487E79">
      <w:pPr>
        <w:pStyle w:val="FootnoteText"/>
        <w:rPr>
          <w:rFonts w:ascii="Arial" w:hAnsi="Arial" w:cs="Arial"/>
        </w:rPr>
      </w:pPr>
      <w:r w:rsidRPr="001A476F">
        <w:rPr>
          <w:rStyle w:val="FootnoteReference"/>
          <w:rFonts w:ascii="Arial" w:hAnsi="Arial" w:cs="Arial"/>
        </w:rPr>
        <w:footnoteRef/>
      </w:r>
      <w:r w:rsidRPr="001A476F">
        <w:rPr>
          <w:rFonts w:ascii="Arial" w:hAnsi="Arial" w:cs="Arial"/>
        </w:rPr>
        <w:t xml:space="preserve"> Where the host school is different between the campuses a different </w:t>
      </w:r>
      <w:r w:rsidR="00F316BD">
        <w:rPr>
          <w:rFonts w:ascii="Arial" w:hAnsi="Arial" w:cs="Arial"/>
        </w:rPr>
        <w:t>Course Code</w:t>
      </w:r>
      <w:r w:rsidRPr="001A476F">
        <w:rPr>
          <w:rFonts w:ascii="Arial" w:hAnsi="Arial" w:cs="Arial"/>
        </w:rPr>
        <w:t xml:space="preserve"> may be used reflecting the different host.</w:t>
      </w:r>
      <w:r w:rsidR="00F5671B" w:rsidRPr="001A476F">
        <w:rPr>
          <w:rFonts w:ascii="Arial" w:hAnsi="Arial" w:cs="Arial"/>
        </w:rPr>
        <w:t xml:space="preserve"> As far as possible, equivalent courses should have the same title</w:t>
      </w:r>
      <w:r w:rsidR="001211C4" w:rsidRPr="001A476F">
        <w:rPr>
          <w:rFonts w:ascii="Arial" w:hAnsi="Arial" w:cs="Arial"/>
        </w:rPr>
        <w:t xml:space="preserve"> to avoid confusion.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02687374" w:rsidR="00F45E9C" w:rsidRPr="00F7147F" w:rsidRDefault="007E2D11" w:rsidP="007A132E">
    <w:pPr>
      <w:pStyle w:val="Header"/>
      <w:ind w:right="-348"/>
      <w:jc w:val="right"/>
      <w:rPr>
        <w:rFonts w:ascii="Arial" w:hAnsi="Arial" w:cs="Arial"/>
        <w:b/>
        <w:sz w:val="52"/>
        <w:szCs w:val="52"/>
      </w:rPr>
    </w:pPr>
    <w:r w:rsidRPr="0003183A">
      <w:rPr>
        <w:rFonts w:ascii="Griffith Sans Text" w:hAnsi="Griffith Sans Text" w:cs="Arial"/>
        <w:b/>
        <w:bCs/>
        <w:noProof/>
        <w:color w:val="E30918"/>
        <w:sz w:val="52"/>
        <w:szCs w:val="52"/>
      </w:rPr>
      <w:drawing>
        <wp:anchor distT="0" distB="0" distL="114300" distR="114300" simplePos="0" relativeHeight="251663363" behindDoc="1" locked="0" layoutInCell="1" allowOverlap="1" wp14:anchorId="7C21D1F9" wp14:editId="0FFEDA0C">
          <wp:simplePos x="0" y="0"/>
          <wp:positionH relativeFrom="margin">
            <wp:posOffset>-57150</wp:posOffset>
          </wp:positionH>
          <wp:positionV relativeFrom="page">
            <wp:posOffset>459740</wp:posOffset>
          </wp:positionV>
          <wp:extent cx="2047875" cy="434975"/>
          <wp:effectExtent l="0" t="0" r="9525" b="3175"/>
          <wp:wrapTight wrapText="bothSides">
            <wp:wrapPolygon edited="0">
              <wp:start x="0" y="0"/>
              <wp:lineTo x="0" y="20812"/>
              <wp:lineTo x="21500" y="20812"/>
              <wp:lineTo x="21500" y="0"/>
              <wp:lineTo x="0" y="0"/>
            </wp:wrapPolygon>
          </wp:wrapTight>
          <wp:docPr id="34282925" name="Picture 342829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CC69B4" w:rsidRPr="00F7147F">
      <w:rPr>
        <w:rFonts w:ascii="Arial" w:hAnsi="Arial" w:cs="Arial"/>
        <w:b/>
        <w:color w:val="FFFFFF" w:themeColor="background1"/>
        <w:sz w:val="52"/>
        <w:szCs w:val="5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531E4" w14:textId="0BD73B0B" w:rsidR="0003183A" w:rsidRPr="000533BF" w:rsidRDefault="0003183A" w:rsidP="0003183A">
    <w:pPr>
      <w:pStyle w:val="Header"/>
      <w:ind w:right="-348"/>
      <w:jc w:val="right"/>
      <w:rPr>
        <w:rFonts w:ascii="Arial" w:hAnsi="Arial" w:cs="Arial"/>
        <w:b/>
        <w:bCs/>
      </w:rPr>
    </w:pPr>
    <w:r w:rsidRPr="000533BF">
      <w:rPr>
        <w:rFonts w:ascii="Arial" w:hAnsi="Arial" w:cs="Arial"/>
        <w:b/>
        <w:bCs/>
        <w:noProof/>
        <w:color w:val="E30918"/>
        <w:sz w:val="52"/>
        <w:szCs w:val="52"/>
      </w:rPr>
      <mc:AlternateContent>
        <mc:Choice Requires="wps">
          <w:drawing>
            <wp:anchor distT="0" distB="0" distL="114300" distR="114300" simplePos="0" relativeHeight="251660291" behindDoc="1" locked="0" layoutInCell="1" allowOverlap="1" wp14:anchorId="6B861871" wp14:editId="3FD3769E">
              <wp:simplePos x="0" y="0"/>
              <wp:positionH relativeFrom="column">
                <wp:posOffset>2947670</wp:posOffset>
              </wp:positionH>
              <wp:positionV relativeFrom="page">
                <wp:posOffset>-724535</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dec="http://schemas.microsoft.com/office/drawing/2017/decorative" xmlns:a="http://schemas.openxmlformats.org/drawingml/2006/main">
          <w:pict>
            <v:shapetype id="_x0000_t5" coordsize="21600,21600" o:spt="5" adj="10800" path="m@0,l,21600r21600,xe" w14:anchorId="07495A52">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angle 1" style="position:absolute;margin-left:232.1pt;margin-top:-57.05pt;width:450.35pt;height:220.55pt;rotation:180;z-index:-251656189;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lt="&quot;&quot;" o:spid="_x0000_s1026" fillcolor="#f40609"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">
              <w10:wrap anchory="page"/>
            </v:shape>
          </w:pict>
        </mc:Fallback>
      </mc:AlternateContent>
    </w:r>
    <w:r w:rsidRPr="000533BF">
      <w:rPr>
        <w:rFonts w:ascii="Arial" w:hAnsi="Arial" w:cs="Arial"/>
        <w:b/>
        <w:bCs/>
        <w:noProof/>
        <w:color w:val="E30918"/>
        <w:sz w:val="52"/>
        <w:szCs w:val="52"/>
      </w:rPr>
      <w:drawing>
        <wp:anchor distT="0" distB="0" distL="114300" distR="114300" simplePos="0" relativeHeight="251661315" behindDoc="1" locked="0" layoutInCell="1" allowOverlap="1" wp14:anchorId="3077E812" wp14:editId="1DA07F12">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Pr="000533BF">
      <w:rPr>
        <w:rFonts w:ascii="Arial" w:hAnsi="Arial" w:cs="Arial"/>
        <w:b/>
        <w:bCs/>
        <w:color w:val="FFFFFF" w:themeColor="background1"/>
        <w:sz w:val="52"/>
        <w:szCs w:val="52"/>
      </w:rPr>
      <w:t>Procedure</w:t>
    </w:r>
    <w:r w:rsidRPr="000533BF">
      <w:rPr>
        <w:rFonts w:ascii="Arial" w:hAnsi="Arial" w:cs="Arial"/>
        <w:b/>
        <w:bCs/>
        <w:color w:val="FFFFFF" w:themeColor="background1"/>
        <w:sz w:val="22"/>
      </w:rPr>
      <w:br/>
    </w:r>
    <w:r w:rsidRPr="000533BF">
      <w:rPr>
        <w:rFonts w:ascii="Arial" w:hAnsi="Arial" w:cs="Arial"/>
        <w:b/>
        <w:bCs/>
        <w:color w:val="FFFFFF" w:themeColor="background1"/>
        <w:sz w:val="22"/>
      </w:rPr>
      <w:br/>
    </w:r>
    <w:r w:rsidRPr="000533BF">
      <w:rPr>
        <w:rFonts w:ascii="Arial" w:hAnsi="Arial" w:cs="Arial"/>
        <w:b/>
        <w:bCs/>
        <w:sz w:val="22"/>
        <w:u w:val="single"/>
      </w:rPr>
      <w:t>NOTE</w:t>
    </w:r>
    <w:r w:rsidRPr="000533BF">
      <w:rPr>
        <w:rFonts w:ascii="Arial" w:hAnsi="Arial" w:cs="Arial"/>
        <w:b/>
        <w:bCs/>
        <w:sz w:val="22"/>
      </w:rPr>
      <w:t>:  Effective from Trimester 1 2024</w:t>
    </w:r>
  </w:p>
  <w:p w14:paraId="6D6E5F4B" w14:textId="1F6B6FF3" w:rsidR="007C1483" w:rsidRPr="000533BF" w:rsidRDefault="007C1483" w:rsidP="0003183A">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52C1C"/>
    <w:multiLevelType w:val="hybridMultilevel"/>
    <w:tmpl w:val="70C25BD4"/>
    <w:lvl w:ilvl="0" w:tplc="EDEC25B0">
      <w:start w:val="1"/>
      <w:numFmt w:val="bullet"/>
      <w:lvlText w:val=""/>
      <w:lvlJc w:val="left"/>
      <w:pPr>
        <w:ind w:left="1440" w:hanging="360"/>
      </w:pPr>
      <w:rPr>
        <w:rFonts w:ascii="Symbol" w:hAnsi="Symbol" w:hint="default"/>
        <w:color w:val="E51F3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196D2584"/>
    <w:multiLevelType w:val="hybridMultilevel"/>
    <w:tmpl w:val="3E8E525C"/>
    <w:lvl w:ilvl="0" w:tplc="EDEC25B0">
      <w:start w:val="1"/>
      <w:numFmt w:val="bullet"/>
      <w:lvlText w:val=""/>
      <w:lvlJc w:val="left"/>
      <w:pPr>
        <w:ind w:left="1800" w:hanging="360"/>
      </w:pPr>
      <w:rPr>
        <w:rFonts w:ascii="Symbol" w:hAnsi="Symbol" w:hint="default"/>
        <w:color w:val="E51F30"/>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 w15:restartNumberingAfterBreak="0">
    <w:nsid w:val="25697743"/>
    <w:multiLevelType w:val="hybridMultilevel"/>
    <w:tmpl w:val="C3D0896A"/>
    <w:lvl w:ilvl="0" w:tplc="EDEC25B0">
      <w:start w:val="1"/>
      <w:numFmt w:val="bullet"/>
      <w:lvlText w:val=""/>
      <w:lvlJc w:val="left"/>
      <w:pPr>
        <w:ind w:left="1800" w:hanging="360"/>
      </w:pPr>
      <w:rPr>
        <w:rFonts w:ascii="Symbol" w:hAnsi="Symbol" w:hint="default"/>
        <w:color w:val="E51F30"/>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 w15:restartNumberingAfterBreak="0">
    <w:nsid w:val="29F67C0E"/>
    <w:multiLevelType w:val="hybridMultilevel"/>
    <w:tmpl w:val="D55CA126"/>
    <w:lvl w:ilvl="0" w:tplc="EDEC25B0">
      <w:start w:val="1"/>
      <w:numFmt w:val="bullet"/>
      <w:lvlText w:val=""/>
      <w:lvlJc w:val="left"/>
      <w:pPr>
        <w:ind w:left="1887" w:hanging="360"/>
      </w:pPr>
      <w:rPr>
        <w:rFonts w:ascii="Symbol" w:hAnsi="Symbol" w:hint="default"/>
        <w:color w:val="E51F30"/>
      </w:rPr>
    </w:lvl>
    <w:lvl w:ilvl="1" w:tplc="0C090003" w:tentative="1">
      <w:start w:val="1"/>
      <w:numFmt w:val="bullet"/>
      <w:lvlText w:val="o"/>
      <w:lvlJc w:val="left"/>
      <w:pPr>
        <w:ind w:left="2607" w:hanging="360"/>
      </w:pPr>
      <w:rPr>
        <w:rFonts w:ascii="Courier New" w:hAnsi="Courier New" w:cs="Courier New" w:hint="default"/>
      </w:rPr>
    </w:lvl>
    <w:lvl w:ilvl="2" w:tplc="0C090005" w:tentative="1">
      <w:start w:val="1"/>
      <w:numFmt w:val="bullet"/>
      <w:lvlText w:val=""/>
      <w:lvlJc w:val="left"/>
      <w:pPr>
        <w:ind w:left="3327" w:hanging="360"/>
      </w:pPr>
      <w:rPr>
        <w:rFonts w:ascii="Wingdings" w:hAnsi="Wingdings" w:hint="default"/>
      </w:rPr>
    </w:lvl>
    <w:lvl w:ilvl="3" w:tplc="0C090001" w:tentative="1">
      <w:start w:val="1"/>
      <w:numFmt w:val="bullet"/>
      <w:lvlText w:val=""/>
      <w:lvlJc w:val="left"/>
      <w:pPr>
        <w:ind w:left="4047" w:hanging="360"/>
      </w:pPr>
      <w:rPr>
        <w:rFonts w:ascii="Symbol" w:hAnsi="Symbol" w:hint="default"/>
      </w:rPr>
    </w:lvl>
    <w:lvl w:ilvl="4" w:tplc="0C090003" w:tentative="1">
      <w:start w:val="1"/>
      <w:numFmt w:val="bullet"/>
      <w:lvlText w:val="o"/>
      <w:lvlJc w:val="left"/>
      <w:pPr>
        <w:ind w:left="4767" w:hanging="360"/>
      </w:pPr>
      <w:rPr>
        <w:rFonts w:ascii="Courier New" w:hAnsi="Courier New" w:cs="Courier New" w:hint="default"/>
      </w:rPr>
    </w:lvl>
    <w:lvl w:ilvl="5" w:tplc="0C090005" w:tentative="1">
      <w:start w:val="1"/>
      <w:numFmt w:val="bullet"/>
      <w:lvlText w:val=""/>
      <w:lvlJc w:val="left"/>
      <w:pPr>
        <w:ind w:left="5487" w:hanging="360"/>
      </w:pPr>
      <w:rPr>
        <w:rFonts w:ascii="Wingdings" w:hAnsi="Wingdings" w:hint="default"/>
      </w:rPr>
    </w:lvl>
    <w:lvl w:ilvl="6" w:tplc="0C090001" w:tentative="1">
      <w:start w:val="1"/>
      <w:numFmt w:val="bullet"/>
      <w:lvlText w:val=""/>
      <w:lvlJc w:val="left"/>
      <w:pPr>
        <w:ind w:left="6207" w:hanging="360"/>
      </w:pPr>
      <w:rPr>
        <w:rFonts w:ascii="Symbol" w:hAnsi="Symbol" w:hint="default"/>
      </w:rPr>
    </w:lvl>
    <w:lvl w:ilvl="7" w:tplc="0C090003" w:tentative="1">
      <w:start w:val="1"/>
      <w:numFmt w:val="bullet"/>
      <w:lvlText w:val="o"/>
      <w:lvlJc w:val="left"/>
      <w:pPr>
        <w:ind w:left="6927" w:hanging="360"/>
      </w:pPr>
      <w:rPr>
        <w:rFonts w:ascii="Courier New" w:hAnsi="Courier New" w:cs="Courier New" w:hint="default"/>
      </w:rPr>
    </w:lvl>
    <w:lvl w:ilvl="8" w:tplc="0C090005" w:tentative="1">
      <w:start w:val="1"/>
      <w:numFmt w:val="bullet"/>
      <w:lvlText w:val=""/>
      <w:lvlJc w:val="left"/>
      <w:pPr>
        <w:ind w:left="7647" w:hanging="360"/>
      </w:pPr>
      <w:rPr>
        <w:rFonts w:ascii="Wingdings" w:hAnsi="Wingdings" w:hint="default"/>
      </w:rPr>
    </w:lvl>
  </w:abstractNum>
  <w:abstractNum w:abstractNumId="4" w15:restartNumberingAfterBreak="0">
    <w:nsid w:val="391B0B14"/>
    <w:multiLevelType w:val="hybridMultilevel"/>
    <w:tmpl w:val="61547290"/>
    <w:lvl w:ilvl="0" w:tplc="EDEC25B0">
      <w:start w:val="1"/>
      <w:numFmt w:val="bullet"/>
      <w:lvlText w:val=""/>
      <w:lvlJc w:val="left"/>
      <w:pPr>
        <w:ind w:left="1440" w:hanging="360"/>
      </w:pPr>
      <w:rPr>
        <w:rFonts w:ascii="Symbol" w:hAnsi="Symbol" w:hint="default"/>
        <w:color w:val="E51F3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0409FB"/>
    <w:multiLevelType w:val="hybridMultilevel"/>
    <w:tmpl w:val="90EE5D4E"/>
    <w:lvl w:ilvl="0" w:tplc="FFFFFFFF">
      <w:start w:val="1"/>
      <w:numFmt w:val="bullet"/>
      <w:lvlText w:val=""/>
      <w:lvlJc w:val="left"/>
      <w:pPr>
        <w:ind w:left="720" w:hanging="360"/>
      </w:pPr>
      <w:rPr>
        <w:rFonts w:ascii="Wingdings" w:hAnsi="Wingdings" w:hint="default"/>
        <w:color w:val="E30918"/>
      </w:rPr>
    </w:lvl>
    <w:lvl w:ilvl="1" w:tplc="EDEC25B0">
      <w:start w:val="1"/>
      <w:numFmt w:val="bullet"/>
      <w:lvlText w:val=""/>
      <w:lvlJc w:val="left"/>
      <w:pPr>
        <w:ind w:left="1440" w:hanging="360"/>
      </w:pPr>
      <w:rPr>
        <w:rFonts w:ascii="Symbol" w:hAnsi="Symbol" w:hint="default"/>
        <w:color w:val="E51F30"/>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2CA7AB9"/>
    <w:multiLevelType w:val="hybridMultilevel"/>
    <w:tmpl w:val="A61CE9D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8E4EC2"/>
    <w:multiLevelType w:val="hybridMultilevel"/>
    <w:tmpl w:val="04F44D26"/>
    <w:lvl w:ilvl="0" w:tplc="EDEC25B0">
      <w:start w:val="1"/>
      <w:numFmt w:val="bullet"/>
      <w:lvlText w:val=""/>
      <w:lvlJc w:val="left"/>
      <w:pPr>
        <w:ind w:left="1440" w:hanging="360"/>
      </w:pPr>
      <w:rPr>
        <w:rFonts w:ascii="Symbol" w:hAnsi="Symbol" w:hint="default"/>
        <w:color w:val="E51F3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48577FA6"/>
    <w:multiLevelType w:val="hybridMultilevel"/>
    <w:tmpl w:val="3B848F00"/>
    <w:lvl w:ilvl="0" w:tplc="EDEC25B0">
      <w:start w:val="1"/>
      <w:numFmt w:val="bullet"/>
      <w:lvlText w:val=""/>
      <w:lvlJc w:val="left"/>
      <w:pPr>
        <w:ind w:left="927" w:hanging="360"/>
      </w:pPr>
      <w:rPr>
        <w:rFonts w:ascii="Symbol" w:hAnsi="Symbol" w:hint="default"/>
        <w:color w:val="E51F30"/>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0" w15:restartNumberingAfterBreak="0">
    <w:nsid w:val="71B92162"/>
    <w:multiLevelType w:val="hybridMultilevel"/>
    <w:tmpl w:val="B3B4A868"/>
    <w:lvl w:ilvl="0" w:tplc="FFFFFFFF">
      <w:start w:val="1"/>
      <w:numFmt w:val="bullet"/>
      <w:lvlText w:val=""/>
      <w:lvlJc w:val="left"/>
      <w:pPr>
        <w:ind w:left="720" w:hanging="360"/>
      </w:pPr>
      <w:rPr>
        <w:rFonts w:ascii="Wingdings" w:hAnsi="Wingdings" w:hint="default"/>
        <w:color w:val="E30918"/>
      </w:rPr>
    </w:lvl>
    <w:lvl w:ilvl="1" w:tplc="EDEC25B0">
      <w:start w:val="1"/>
      <w:numFmt w:val="bullet"/>
      <w:lvlText w:val=""/>
      <w:lvlJc w:val="left"/>
      <w:pPr>
        <w:ind w:left="1800" w:hanging="360"/>
      </w:pPr>
      <w:rPr>
        <w:rFonts w:ascii="Symbol" w:hAnsi="Symbol" w:hint="default"/>
        <w:color w:val="E51F30"/>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42F0371"/>
    <w:multiLevelType w:val="hybridMultilevel"/>
    <w:tmpl w:val="9A9CD64A"/>
    <w:lvl w:ilvl="0" w:tplc="EDEC25B0">
      <w:start w:val="1"/>
      <w:numFmt w:val="bullet"/>
      <w:lvlText w:val=""/>
      <w:lvlJc w:val="left"/>
      <w:pPr>
        <w:ind w:left="1440" w:hanging="360"/>
      </w:pPr>
      <w:rPr>
        <w:rFonts w:ascii="Symbol" w:hAnsi="Symbol" w:hint="default"/>
        <w:color w:val="E51F3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57227002">
    <w:abstractNumId w:val="5"/>
  </w:num>
  <w:num w:numId="2" w16cid:durableId="2048602188">
    <w:abstractNumId w:val="12"/>
  </w:num>
  <w:num w:numId="3" w16cid:durableId="2010981852">
    <w:abstractNumId w:val="7"/>
  </w:num>
  <w:num w:numId="4" w16cid:durableId="519512755">
    <w:abstractNumId w:val="2"/>
  </w:num>
  <w:num w:numId="5" w16cid:durableId="1586836128">
    <w:abstractNumId w:val="10"/>
  </w:num>
  <w:num w:numId="6" w16cid:durableId="685252027">
    <w:abstractNumId w:val="11"/>
  </w:num>
  <w:num w:numId="7" w16cid:durableId="1991248283">
    <w:abstractNumId w:val="3"/>
  </w:num>
  <w:num w:numId="8" w16cid:durableId="1611815348">
    <w:abstractNumId w:val="1"/>
  </w:num>
  <w:num w:numId="9" w16cid:durableId="633145551">
    <w:abstractNumId w:val="4"/>
  </w:num>
  <w:num w:numId="10" w16cid:durableId="1954047651">
    <w:abstractNumId w:val="0"/>
  </w:num>
  <w:num w:numId="11" w16cid:durableId="248394243">
    <w:abstractNumId w:val="6"/>
  </w:num>
  <w:num w:numId="12" w16cid:durableId="970214281">
    <w:abstractNumId w:val="8"/>
  </w:num>
  <w:num w:numId="13" w16cid:durableId="167071594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2B"/>
    <w:rsid w:val="00005317"/>
    <w:rsid w:val="00005605"/>
    <w:rsid w:val="00007CE6"/>
    <w:rsid w:val="0001071A"/>
    <w:rsid w:val="000120FC"/>
    <w:rsid w:val="0001254D"/>
    <w:rsid w:val="00012F47"/>
    <w:rsid w:val="00013D02"/>
    <w:rsid w:val="00020A83"/>
    <w:rsid w:val="00021C01"/>
    <w:rsid w:val="0002258D"/>
    <w:rsid w:val="0002407C"/>
    <w:rsid w:val="00030515"/>
    <w:rsid w:val="0003183A"/>
    <w:rsid w:val="00035F00"/>
    <w:rsid w:val="000361AD"/>
    <w:rsid w:val="000372F6"/>
    <w:rsid w:val="00037E6F"/>
    <w:rsid w:val="000408E3"/>
    <w:rsid w:val="00040BB8"/>
    <w:rsid w:val="00041B5B"/>
    <w:rsid w:val="00042C76"/>
    <w:rsid w:val="00042FBA"/>
    <w:rsid w:val="00045D5F"/>
    <w:rsid w:val="00050910"/>
    <w:rsid w:val="00051573"/>
    <w:rsid w:val="00052E7B"/>
    <w:rsid w:val="00052F81"/>
    <w:rsid w:val="000533BF"/>
    <w:rsid w:val="00053A5F"/>
    <w:rsid w:val="00056724"/>
    <w:rsid w:val="000576DF"/>
    <w:rsid w:val="00057EE9"/>
    <w:rsid w:val="00063C16"/>
    <w:rsid w:val="00063FCF"/>
    <w:rsid w:val="000643D4"/>
    <w:rsid w:val="000674C0"/>
    <w:rsid w:val="00070CA1"/>
    <w:rsid w:val="00075F35"/>
    <w:rsid w:val="0008051F"/>
    <w:rsid w:val="00081DD9"/>
    <w:rsid w:val="00081F03"/>
    <w:rsid w:val="0008234E"/>
    <w:rsid w:val="000830DF"/>
    <w:rsid w:val="000849AD"/>
    <w:rsid w:val="000861CC"/>
    <w:rsid w:val="00087697"/>
    <w:rsid w:val="0009006B"/>
    <w:rsid w:val="00090767"/>
    <w:rsid w:val="0009125F"/>
    <w:rsid w:val="00094EF9"/>
    <w:rsid w:val="000A06AC"/>
    <w:rsid w:val="000A1F2C"/>
    <w:rsid w:val="000A3EE8"/>
    <w:rsid w:val="000A44B8"/>
    <w:rsid w:val="000A576C"/>
    <w:rsid w:val="000A6029"/>
    <w:rsid w:val="000B01C8"/>
    <w:rsid w:val="000B08DB"/>
    <w:rsid w:val="000B16FC"/>
    <w:rsid w:val="000B27D3"/>
    <w:rsid w:val="000B2888"/>
    <w:rsid w:val="000B3767"/>
    <w:rsid w:val="000B43C9"/>
    <w:rsid w:val="000B7D0C"/>
    <w:rsid w:val="000C2C05"/>
    <w:rsid w:val="000C3845"/>
    <w:rsid w:val="000D03AC"/>
    <w:rsid w:val="000D3236"/>
    <w:rsid w:val="000D3E07"/>
    <w:rsid w:val="000D5843"/>
    <w:rsid w:val="000D61AD"/>
    <w:rsid w:val="000D65E1"/>
    <w:rsid w:val="000D690F"/>
    <w:rsid w:val="000E1A01"/>
    <w:rsid w:val="000E2A8A"/>
    <w:rsid w:val="000E4CBE"/>
    <w:rsid w:val="000E51B4"/>
    <w:rsid w:val="000E572B"/>
    <w:rsid w:val="000E5D52"/>
    <w:rsid w:val="000E5D83"/>
    <w:rsid w:val="000E629B"/>
    <w:rsid w:val="000E6B26"/>
    <w:rsid w:val="000F2834"/>
    <w:rsid w:val="00101FD9"/>
    <w:rsid w:val="00102763"/>
    <w:rsid w:val="00102B8A"/>
    <w:rsid w:val="00102D19"/>
    <w:rsid w:val="00103B58"/>
    <w:rsid w:val="00104000"/>
    <w:rsid w:val="00105063"/>
    <w:rsid w:val="0010768E"/>
    <w:rsid w:val="001131F9"/>
    <w:rsid w:val="00114E3C"/>
    <w:rsid w:val="00115941"/>
    <w:rsid w:val="001211C4"/>
    <w:rsid w:val="00122CF0"/>
    <w:rsid w:val="001249E3"/>
    <w:rsid w:val="001254E2"/>
    <w:rsid w:val="00130621"/>
    <w:rsid w:val="0013141E"/>
    <w:rsid w:val="00131D90"/>
    <w:rsid w:val="0014500F"/>
    <w:rsid w:val="0014705D"/>
    <w:rsid w:val="00147A35"/>
    <w:rsid w:val="00147B11"/>
    <w:rsid w:val="00152D7D"/>
    <w:rsid w:val="001537D5"/>
    <w:rsid w:val="00156564"/>
    <w:rsid w:val="00161580"/>
    <w:rsid w:val="00162199"/>
    <w:rsid w:val="00162972"/>
    <w:rsid w:val="00167117"/>
    <w:rsid w:val="001735D3"/>
    <w:rsid w:val="0017412E"/>
    <w:rsid w:val="00180673"/>
    <w:rsid w:val="00180A28"/>
    <w:rsid w:val="00181BF5"/>
    <w:rsid w:val="00182A69"/>
    <w:rsid w:val="0018432B"/>
    <w:rsid w:val="001850C8"/>
    <w:rsid w:val="00187159"/>
    <w:rsid w:val="0018795A"/>
    <w:rsid w:val="001920C2"/>
    <w:rsid w:val="0019292F"/>
    <w:rsid w:val="00192ACD"/>
    <w:rsid w:val="001945A4"/>
    <w:rsid w:val="0019646D"/>
    <w:rsid w:val="001A138A"/>
    <w:rsid w:val="001A13F6"/>
    <w:rsid w:val="001A1ABF"/>
    <w:rsid w:val="001A414C"/>
    <w:rsid w:val="001A476F"/>
    <w:rsid w:val="001A51FE"/>
    <w:rsid w:val="001B3DC8"/>
    <w:rsid w:val="001B790E"/>
    <w:rsid w:val="001B7C50"/>
    <w:rsid w:val="001B7FAE"/>
    <w:rsid w:val="001C0FF0"/>
    <w:rsid w:val="001C131F"/>
    <w:rsid w:val="001C1DAC"/>
    <w:rsid w:val="001C6227"/>
    <w:rsid w:val="001C6A75"/>
    <w:rsid w:val="001C6C18"/>
    <w:rsid w:val="001D0DB6"/>
    <w:rsid w:val="001D2660"/>
    <w:rsid w:val="001D34D3"/>
    <w:rsid w:val="001D57D0"/>
    <w:rsid w:val="001E6438"/>
    <w:rsid w:val="001F074B"/>
    <w:rsid w:val="001F5810"/>
    <w:rsid w:val="001F5E2B"/>
    <w:rsid w:val="001F6BB8"/>
    <w:rsid w:val="002015FA"/>
    <w:rsid w:val="00202691"/>
    <w:rsid w:val="00202F38"/>
    <w:rsid w:val="002043F8"/>
    <w:rsid w:val="00205B9C"/>
    <w:rsid w:val="00214153"/>
    <w:rsid w:val="00221EAB"/>
    <w:rsid w:val="00223CEC"/>
    <w:rsid w:val="00226499"/>
    <w:rsid w:val="002301BB"/>
    <w:rsid w:val="00231CF0"/>
    <w:rsid w:val="00233068"/>
    <w:rsid w:val="00237D17"/>
    <w:rsid w:val="0024334C"/>
    <w:rsid w:val="0024475D"/>
    <w:rsid w:val="002452FE"/>
    <w:rsid w:val="00245B2A"/>
    <w:rsid w:val="00245E22"/>
    <w:rsid w:val="00246CB4"/>
    <w:rsid w:val="002523A2"/>
    <w:rsid w:val="00255AC5"/>
    <w:rsid w:val="00271F0E"/>
    <w:rsid w:val="00272168"/>
    <w:rsid w:val="002724DF"/>
    <w:rsid w:val="00272792"/>
    <w:rsid w:val="00272A33"/>
    <w:rsid w:val="0027347D"/>
    <w:rsid w:val="002744FC"/>
    <w:rsid w:val="00275182"/>
    <w:rsid w:val="00275262"/>
    <w:rsid w:val="0027526D"/>
    <w:rsid w:val="00277A20"/>
    <w:rsid w:val="002820F2"/>
    <w:rsid w:val="00283AF8"/>
    <w:rsid w:val="002848DA"/>
    <w:rsid w:val="00284D80"/>
    <w:rsid w:val="00291AF3"/>
    <w:rsid w:val="0029387C"/>
    <w:rsid w:val="00294D12"/>
    <w:rsid w:val="00296461"/>
    <w:rsid w:val="002A05C5"/>
    <w:rsid w:val="002A135A"/>
    <w:rsid w:val="002A1DE8"/>
    <w:rsid w:val="002A1E3A"/>
    <w:rsid w:val="002A2458"/>
    <w:rsid w:val="002A2F4E"/>
    <w:rsid w:val="002A78A0"/>
    <w:rsid w:val="002B02ED"/>
    <w:rsid w:val="002B100C"/>
    <w:rsid w:val="002B1A2A"/>
    <w:rsid w:val="002B1AA4"/>
    <w:rsid w:val="002B432B"/>
    <w:rsid w:val="002B5AE6"/>
    <w:rsid w:val="002C1261"/>
    <w:rsid w:val="002C20D0"/>
    <w:rsid w:val="002C4450"/>
    <w:rsid w:val="002D122F"/>
    <w:rsid w:val="002D50DE"/>
    <w:rsid w:val="002D5BFD"/>
    <w:rsid w:val="002E0BF9"/>
    <w:rsid w:val="002E14B8"/>
    <w:rsid w:val="002E285B"/>
    <w:rsid w:val="002E293D"/>
    <w:rsid w:val="002E360B"/>
    <w:rsid w:val="002E4FA8"/>
    <w:rsid w:val="002F0B30"/>
    <w:rsid w:val="002F13EA"/>
    <w:rsid w:val="002F5132"/>
    <w:rsid w:val="002F52A9"/>
    <w:rsid w:val="002F6138"/>
    <w:rsid w:val="00300193"/>
    <w:rsid w:val="00302A62"/>
    <w:rsid w:val="003045F8"/>
    <w:rsid w:val="00305299"/>
    <w:rsid w:val="00305A3C"/>
    <w:rsid w:val="00305C35"/>
    <w:rsid w:val="00311CD3"/>
    <w:rsid w:val="00311F29"/>
    <w:rsid w:val="00312AAA"/>
    <w:rsid w:val="003147A5"/>
    <w:rsid w:val="003207A1"/>
    <w:rsid w:val="00320C55"/>
    <w:rsid w:val="0032218D"/>
    <w:rsid w:val="00322FF9"/>
    <w:rsid w:val="0032564F"/>
    <w:rsid w:val="00332215"/>
    <w:rsid w:val="00332EC1"/>
    <w:rsid w:val="00333901"/>
    <w:rsid w:val="00333B3C"/>
    <w:rsid w:val="00333B53"/>
    <w:rsid w:val="00335A8C"/>
    <w:rsid w:val="003403A6"/>
    <w:rsid w:val="00341B16"/>
    <w:rsid w:val="00347F2C"/>
    <w:rsid w:val="00350CB0"/>
    <w:rsid w:val="003529C2"/>
    <w:rsid w:val="0036020E"/>
    <w:rsid w:val="00363F96"/>
    <w:rsid w:val="00365330"/>
    <w:rsid w:val="00375C1C"/>
    <w:rsid w:val="0037658D"/>
    <w:rsid w:val="003768E8"/>
    <w:rsid w:val="00376FB2"/>
    <w:rsid w:val="00382F39"/>
    <w:rsid w:val="0038519F"/>
    <w:rsid w:val="003873FF"/>
    <w:rsid w:val="00392E70"/>
    <w:rsid w:val="00394AC0"/>
    <w:rsid w:val="003A56E2"/>
    <w:rsid w:val="003A5E83"/>
    <w:rsid w:val="003A5FBF"/>
    <w:rsid w:val="003B0C9A"/>
    <w:rsid w:val="003B1D32"/>
    <w:rsid w:val="003B7708"/>
    <w:rsid w:val="003C20B4"/>
    <w:rsid w:val="003C436D"/>
    <w:rsid w:val="003C4CA3"/>
    <w:rsid w:val="003D0FE4"/>
    <w:rsid w:val="003D418D"/>
    <w:rsid w:val="003D51F2"/>
    <w:rsid w:val="003D5267"/>
    <w:rsid w:val="003D6040"/>
    <w:rsid w:val="003E0478"/>
    <w:rsid w:val="003E0B6D"/>
    <w:rsid w:val="003E1E69"/>
    <w:rsid w:val="003E45D0"/>
    <w:rsid w:val="003E5024"/>
    <w:rsid w:val="003E514B"/>
    <w:rsid w:val="003E711C"/>
    <w:rsid w:val="003E7699"/>
    <w:rsid w:val="003F1261"/>
    <w:rsid w:val="003F32AF"/>
    <w:rsid w:val="003F67AC"/>
    <w:rsid w:val="003F69A2"/>
    <w:rsid w:val="003F6BB1"/>
    <w:rsid w:val="003F76B0"/>
    <w:rsid w:val="00403894"/>
    <w:rsid w:val="00405B4E"/>
    <w:rsid w:val="00406521"/>
    <w:rsid w:val="00410E0C"/>
    <w:rsid w:val="004127D7"/>
    <w:rsid w:val="004144E6"/>
    <w:rsid w:val="00423EFE"/>
    <w:rsid w:val="004251EE"/>
    <w:rsid w:val="004276F7"/>
    <w:rsid w:val="004344E0"/>
    <w:rsid w:val="00436D92"/>
    <w:rsid w:val="0043740B"/>
    <w:rsid w:val="00441014"/>
    <w:rsid w:val="004430BB"/>
    <w:rsid w:val="00443ADF"/>
    <w:rsid w:val="00445BFD"/>
    <w:rsid w:val="004466EC"/>
    <w:rsid w:val="00447960"/>
    <w:rsid w:val="00452F4C"/>
    <w:rsid w:val="0045587F"/>
    <w:rsid w:val="004617E4"/>
    <w:rsid w:val="00466B7E"/>
    <w:rsid w:val="00470DC3"/>
    <w:rsid w:val="004723ED"/>
    <w:rsid w:val="00473800"/>
    <w:rsid w:val="004808A3"/>
    <w:rsid w:val="00481898"/>
    <w:rsid w:val="00481E0F"/>
    <w:rsid w:val="00483A85"/>
    <w:rsid w:val="00487E79"/>
    <w:rsid w:val="004906BB"/>
    <w:rsid w:val="0049225D"/>
    <w:rsid w:val="004A3774"/>
    <w:rsid w:val="004A7E40"/>
    <w:rsid w:val="004B38E1"/>
    <w:rsid w:val="004B540A"/>
    <w:rsid w:val="004B67EB"/>
    <w:rsid w:val="004B767C"/>
    <w:rsid w:val="004C49E3"/>
    <w:rsid w:val="004C77E1"/>
    <w:rsid w:val="004C7EEA"/>
    <w:rsid w:val="004D2859"/>
    <w:rsid w:val="004D2BE0"/>
    <w:rsid w:val="004D5188"/>
    <w:rsid w:val="004D5DAB"/>
    <w:rsid w:val="004D7998"/>
    <w:rsid w:val="004E17AF"/>
    <w:rsid w:val="004E2324"/>
    <w:rsid w:val="004E2E48"/>
    <w:rsid w:val="004E2F08"/>
    <w:rsid w:val="004E3A17"/>
    <w:rsid w:val="004E43BA"/>
    <w:rsid w:val="004E4A82"/>
    <w:rsid w:val="004E50B9"/>
    <w:rsid w:val="004E7FD3"/>
    <w:rsid w:val="004F01DA"/>
    <w:rsid w:val="004F3E9A"/>
    <w:rsid w:val="004F5852"/>
    <w:rsid w:val="004F730E"/>
    <w:rsid w:val="0050307D"/>
    <w:rsid w:val="00503A3B"/>
    <w:rsid w:val="0050415F"/>
    <w:rsid w:val="00504E01"/>
    <w:rsid w:val="0050660D"/>
    <w:rsid w:val="005104A1"/>
    <w:rsid w:val="00510669"/>
    <w:rsid w:val="00511137"/>
    <w:rsid w:val="00513E32"/>
    <w:rsid w:val="00520FD3"/>
    <w:rsid w:val="00523C3B"/>
    <w:rsid w:val="00525C75"/>
    <w:rsid w:val="005279AC"/>
    <w:rsid w:val="00532CA7"/>
    <w:rsid w:val="00533DC7"/>
    <w:rsid w:val="00540DCD"/>
    <w:rsid w:val="005411C6"/>
    <w:rsid w:val="00541F5A"/>
    <w:rsid w:val="005426DE"/>
    <w:rsid w:val="00545564"/>
    <w:rsid w:val="00545FF8"/>
    <w:rsid w:val="00547ADF"/>
    <w:rsid w:val="00547FD3"/>
    <w:rsid w:val="0055123D"/>
    <w:rsid w:val="00553B87"/>
    <w:rsid w:val="0055593B"/>
    <w:rsid w:val="0055651E"/>
    <w:rsid w:val="00557E43"/>
    <w:rsid w:val="0056005A"/>
    <w:rsid w:val="00560079"/>
    <w:rsid w:val="00561625"/>
    <w:rsid w:val="005625B9"/>
    <w:rsid w:val="00564685"/>
    <w:rsid w:val="005649EC"/>
    <w:rsid w:val="00566C88"/>
    <w:rsid w:val="005703AB"/>
    <w:rsid w:val="00572C59"/>
    <w:rsid w:val="005738ED"/>
    <w:rsid w:val="00573901"/>
    <w:rsid w:val="00573A3D"/>
    <w:rsid w:val="0057431D"/>
    <w:rsid w:val="005758D8"/>
    <w:rsid w:val="00582B51"/>
    <w:rsid w:val="005841FC"/>
    <w:rsid w:val="00585205"/>
    <w:rsid w:val="00587F02"/>
    <w:rsid w:val="00590C60"/>
    <w:rsid w:val="005943D5"/>
    <w:rsid w:val="005944E4"/>
    <w:rsid w:val="005A03C1"/>
    <w:rsid w:val="005A09EF"/>
    <w:rsid w:val="005A4B1F"/>
    <w:rsid w:val="005A612B"/>
    <w:rsid w:val="005A7A34"/>
    <w:rsid w:val="005B3CB1"/>
    <w:rsid w:val="005B5914"/>
    <w:rsid w:val="005B5C34"/>
    <w:rsid w:val="005B64B9"/>
    <w:rsid w:val="005B6568"/>
    <w:rsid w:val="005C154B"/>
    <w:rsid w:val="005C1B6D"/>
    <w:rsid w:val="005C3C65"/>
    <w:rsid w:val="005C7FCE"/>
    <w:rsid w:val="005D1129"/>
    <w:rsid w:val="005D56EF"/>
    <w:rsid w:val="005E1E03"/>
    <w:rsid w:val="005E4006"/>
    <w:rsid w:val="005E494F"/>
    <w:rsid w:val="005F1339"/>
    <w:rsid w:val="005F2655"/>
    <w:rsid w:val="005F2CD5"/>
    <w:rsid w:val="005F315D"/>
    <w:rsid w:val="00601FF9"/>
    <w:rsid w:val="0061122C"/>
    <w:rsid w:val="006143B9"/>
    <w:rsid w:val="0062163C"/>
    <w:rsid w:val="0062524C"/>
    <w:rsid w:val="00625DD8"/>
    <w:rsid w:val="006319C9"/>
    <w:rsid w:val="00634387"/>
    <w:rsid w:val="006420D8"/>
    <w:rsid w:val="00642151"/>
    <w:rsid w:val="0064557D"/>
    <w:rsid w:val="006464BB"/>
    <w:rsid w:val="00647006"/>
    <w:rsid w:val="00650847"/>
    <w:rsid w:val="00650F00"/>
    <w:rsid w:val="006510B8"/>
    <w:rsid w:val="00653FE6"/>
    <w:rsid w:val="0065542A"/>
    <w:rsid w:val="00661D55"/>
    <w:rsid w:val="006626D7"/>
    <w:rsid w:val="00662A4D"/>
    <w:rsid w:val="006640BF"/>
    <w:rsid w:val="00664175"/>
    <w:rsid w:val="00665607"/>
    <w:rsid w:val="006664D5"/>
    <w:rsid w:val="00667F87"/>
    <w:rsid w:val="00670F69"/>
    <w:rsid w:val="00672E7A"/>
    <w:rsid w:val="00674AC7"/>
    <w:rsid w:val="00675E94"/>
    <w:rsid w:val="00685FD7"/>
    <w:rsid w:val="00686AED"/>
    <w:rsid w:val="0069000C"/>
    <w:rsid w:val="006901B1"/>
    <w:rsid w:val="00693CDE"/>
    <w:rsid w:val="0069439E"/>
    <w:rsid w:val="00695E5A"/>
    <w:rsid w:val="00696054"/>
    <w:rsid w:val="00696BCA"/>
    <w:rsid w:val="006A2939"/>
    <w:rsid w:val="006A3936"/>
    <w:rsid w:val="006A4F70"/>
    <w:rsid w:val="006B29FE"/>
    <w:rsid w:val="006B31ED"/>
    <w:rsid w:val="006C1714"/>
    <w:rsid w:val="006C182A"/>
    <w:rsid w:val="006C21C9"/>
    <w:rsid w:val="006C2418"/>
    <w:rsid w:val="006C5EE6"/>
    <w:rsid w:val="006C7A4C"/>
    <w:rsid w:val="006D1A97"/>
    <w:rsid w:val="006D2A66"/>
    <w:rsid w:val="006D4CDB"/>
    <w:rsid w:val="006D4D27"/>
    <w:rsid w:val="006D4D5D"/>
    <w:rsid w:val="006D7F44"/>
    <w:rsid w:val="006E1BF8"/>
    <w:rsid w:val="006F098C"/>
    <w:rsid w:val="006F1FA6"/>
    <w:rsid w:val="006F246A"/>
    <w:rsid w:val="006F2853"/>
    <w:rsid w:val="006F2C41"/>
    <w:rsid w:val="00701F3E"/>
    <w:rsid w:val="00702795"/>
    <w:rsid w:val="00704A2C"/>
    <w:rsid w:val="00707E82"/>
    <w:rsid w:val="0071121B"/>
    <w:rsid w:val="00716761"/>
    <w:rsid w:val="00716DC4"/>
    <w:rsid w:val="0072113C"/>
    <w:rsid w:val="0072491E"/>
    <w:rsid w:val="007305F7"/>
    <w:rsid w:val="007351E0"/>
    <w:rsid w:val="007402B7"/>
    <w:rsid w:val="00740BF0"/>
    <w:rsid w:val="00741E03"/>
    <w:rsid w:val="00742899"/>
    <w:rsid w:val="00746410"/>
    <w:rsid w:val="00754B41"/>
    <w:rsid w:val="0075505C"/>
    <w:rsid w:val="0075730D"/>
    <w:rsid w:val="007706AB"/>
    <w:rsid w:val="00771F35"/>
    <w:rsid w:val="00772808"/>
    <w:rsid w:val="00773B30"/>
    <w:rsid w:val="007761A8"/>
    <w:rsid w:val="007761BD"/>
    <w:rsid w:val="00776C5D"/>
    <w:rsid w:val="00777DCF"/>
    <w:rsid w:val="0078241D"/>
    <w:rsid w:val="00784315"/>
    <w:rsid w:val="007866BC"/>
    <w:rsid w:val="00786CA4"/>
    <w:rsid w:val="0078767D"/>
    <w:rsid w:val="00792AD8"/>
    <w:rsid w:val="0079386C"/>
    <w:rsid w:val="007A132E"/>
    <w:rsid w:val="007A2A06"/>
    <w:rsid w:val="007A3046"/>
    <w:rsid w:val="007A36D7"/>
    <w:rsid w:val="007A4235"/>
    <w:rsid w:val="007A578C"/>
    <w:rsid w:val="007A7D6B"/>
    <w:rsid w:val="007B02D7"/>
    <w:rsid w:val="007B0365"/>
    <w:rsid w:val="007B100E"/>
    <w:rsid w:val="007B441C"/>
    <w:rsid w:val="007B685A"/>
    <w:rsid w:val="007C00D0"/>
    <w:rsid w:val="007C1483"/>
    <w:rsid w:val="007C14CB"/>
    <w:rsid w:val="007C3BB4"/>
    <w:rsid w:val="007C53DA"/>
    <w:rsid w:val="007C68AC"/>
    <w:rsid w:val="007C68EB"/>
    <w:rsid w:val="007D1CD8"/>
    <w:rsid w:val="007D2A00"/>
    <w:rsid w:val="007D2C38"/>
    <w:rsid w:val="007D2CF5"/>
    <w:rsid w:val="007D48BB"/>
    <w:rsid w:val="007D65B8"/>
    <w:rsid w:val="007E2D11"/>
    <w:rsid w:val="007E2F13"/>
    <w:rsid w:val="007F0582"/>
    <w:rsid w:val="007F1C81"/>
    <w:rsid w:val="007F2B02"/>
    <w:rsid w:val="007F4C7B"/>
    <w:rsid w:val="007F6E35"/>
    <w:rsid w:val="007F7DD7"/>
    <w:rsid w:val="008013F7"/>
    <w:rsid w:val="00801886"/>
    <w:rsid w:val="00807264"/>
    <w:rsid w:val="00807345"/>
    <w:rsid w:val="008075B2"/>
    <w:rsid w:val="008077CE"/>
    <w:rsid w:val="0081281D"/>
    <w:rsid w:val="008130A6"/>
    <w:rsid w:val="00813376"/>
    <w:rsid w:val="00813D87"/>
    <w:rsid w:val="00814590"/>
    <w:rsid w:val="0081659D"/>
    <w:rsid w:val="008202AE"/>
    <w:rsid w:val="00820B71"/>
    <w:rsid w:val="008217B9"/>
    <w:rsid w:val="0082292F"/>
    <w:rsid w:val="00823301"/>
    <w:rsid w:val="00825110"/>
    <w:rsid w:val="008267C5"/>
    <w:rsid w:val="008268D7"/>
    <w:rsid w:val="00827271"/>
    <w:rsid w:val="008301ED"/>
    <w:rsid w:val="00831703"/>
    <w:rsid w:val="00832B45"/>
    <w:rsid w:val="008342CC"/>
    <w:rsid w:val="00834839"/>
    <w:rsid w:val="00843997"/>
    <w:rsid w:val="008444F4"/>
    <w:rsid w:val="0084695A"/>
    <w:rsid w:val="008513BC"/>
    <w:rsid w:val="00853170"/>
    <w:rsid w:val="008542C4"/>
    <w:rsid w:val="0085481F"/>
    <w:rsid w:val="00854ED8"/>
    <w:rsid w:val="0086273D"/>
    <w:rsid w:val="008628FF"/>
    <w:rsid w:val="00863385"/>
    <w:rsid w:val="008706E9"/>
    <w:rsid w:val="00871013"/>
    <w:rsid w:val="00871ABD"/>
    <w:rsid w:val="008752F2"/>
    <w:rsid w:val="0088016D"/>
    <w:rsid w:val="008805DD"/>
    <w:rsid w:val="00882AED"/>
    <w:rsid w:val="00882E13"/>
    <w:rsid w:val="00883393"/>
    <w:rsid w:val="0088405A"/>
    <w:rsid w:val="0089398C"/>
    <w:rsid w:val="0089442D"/>
    <w:rsid w:val="008A2047"/>
    <w:rsid w:val="008A54D4"/>
    <w:rsid w:val="008B4DCD"/>
    <w:rsid w:val="008C1696"/>
    <w:rsid w:val="008C329D"/>
    <w:rsid w:val="008C3A1F"/>
    <w:rsid w:val="008C5396"/>
    <w:rsid w:val="008D030A"/>
    <w:rsid w:val="008D1AA1"/>
    <w:rsid w:val="008D1E3B"/>
    <w:rsid w:val="008D1E3C"/>
    <w:rsid w:val="008E1D32"/>
    <w:rsid w:val="008E3934"/>
    <w:rsid w:val="008E4171"/>
    <w:rsid w:val="008E43F1"/>
    <w:rsid w:val="008E4C9F"/>
    <w:rsid w:val="008E5D69"/>
    <w:rsid w:val="008F5D03"/>
    <w:rsid w:val="00903453"/>
    <w:rsid w:val="00903C4F"/>
    <w:rsid w:val="00911012"/>
    <w:rsid w:val="00911B41"/>
    <w:rsid w:val="0091205A"/>
    <w:rsid w:val="00914EAB"/>
    <w:rsid w:val="009167C4"/>
    <w:rsid w:val="00921567"/>
    <w:rsid w:val="009252DB"/>
    <w:rsid w:val="0092540F"/>
    <w:rsid w:val="00925E0C"/>
    <w:rsid w:val="00925E95"/>
    <w:rsid w:val="0092637C"/>
    <w:rsid w:val="00926581"/>
    <w:rsid w:val="009269E0"/>
    <w:rsid w:val="009317D1"/>
    <w:rsid w:val="00933D23"/>
    <w:rsid w:val="00936A36"/>
    <w:rsid w:val="00941977"/>
    <w:rsid w:val="00942853"/>
    <w:rsid w:val="0094294E"/>
    <w:rsid w:val="009459B4"/>
    <w:rsid w:val="00945B70"/>
    <w:rsid w:val="00946AEC"/>
    <w:rsid w:val="00946B2D"/>
    <w:rsid w:val="00947F35"/>
    <w:rsid w:val="00950014"/>
    <w:rsid w:val="0095399A"/>
    <w:rsid w:val="00954F24"/>
    <w:rsid w:val="0095762B"/>
    <w:rsid w:val="00960B13"/>
    <w:rsid w:val="00970409"/>
    <w:rsid w:val="0097311B"/>
    <w:rsid w:val="0097437D"/>
    <w:rsid w:val="00974E55"/>
    <w:rsid w:val="009806F8"/>
    <w:rsid w:val="00980F8E"/>
    <w:rsid w:val="00986132"/>
    <w:rsid w:val="00986313"/>
    <w:rsid w:val="00986688"/>
    <w:rsid w:val="0098690D"/>
    <w:rsid w:val="0098747B"/>
    <w:rsid w:val="00987959"/>
    <w:rsid w:val="0099187B"/>
    <w:rsid w:val="00995671"/>
    <w:rsid w:val="00995872"/>
    <w:rsid w:val="00997D62"/>
    <w:rsid w:val="00997DEA"/>
    <w:rsid w:val="009A6028"/>
    <w:rsid w:val="009A6A88"/>
    <w:rsid w:val="009B0B67"/>
    <w:rsid w:val="009B160E"/>
    <w:rsid w:val="009B3179"/>
    <w:rsid w:val="009B369F"/>
    <w:rsid w:val="009B62E5"/>
    <w:rsid w:val="009B7685"/>
    <w:rsid w:val="009C1955"/>
    <w:rsid w:val="009C3D6A"/>
    <w:rsid w:val="009D0630"/>
    <w:rsid w:val="009D4E45"/>
    <w:rsid w:val="009E16F8"/>
    <w:rsid w:val="009E2F2F"/>
    <w:rsid w:val="009E5FFF"/>
    <w:rsid w:val="009E7471"/>
    <w:rsid w:val="009F0322"/>
    <w:rsid w:val="009F15CB"/>
    <w:rsid w:val="009F1BD8"/>
    <w:rsid w:val="009F313A"/>
    <w:rsid w:val="009F38AD"/>
    <w:rsid w:val="009F52BD"/>
    <w:rsid w:val="009F572B"/>
    <w:rsid w:val="009F6118"/>
    <w:rsid w:val="00A019B2"/>
    <w:rsid w:val="00A04082"/>
    <w:rsid w:val="00A04930"/>
    <w:rsid w:val="00A0504E"/>
    <w:rsid w:val="00A06BC0"/>
    <w:rsid w:val="00A06C38"/>
    <w:rsid w:val="00A127BD"/>
    <w:rsid w:val="00A207BB"/>
    <w:rsid w:val="00A23FF6"/>
    <w:rsid w:val="00A24BF5"/>
    <w:rsid w:val="00A24E55"/>
    <w:rsid w:val="00A25A6B"/>
    <w:rsid w:val="00A25AA1"/>
    <w:rsid w:val="00A30A07"/>
    <w:rsid w:val="00A30D3D"/>
    <w:rsid w:val="00A31358"/>
    <w:rsid w:val="00A36943"/>
    <w:rsid w:val="00A4091A"/>
    <w:rsid w:val="00A4696D"/>
    <w:rsid w:val="00A50ED4"/>
    <w:rsid w:val="00A544E9"/>
    <w:rsid w:val="00A557A5"/>
    <w:rsid w:val="00A5613A"/>
    <w:rsid w:val="00A56BA9"/>
    <w:rsid w:val="00A60321"/>
    <w:rsid w:val="00A63331"/>
    <w:rsid w:val="00A64338"/>
    <w:rsid w:val="00A65908"/>
    <w:rsid w:val="00A6619A"/>
    <w:rsid w:val="00A66356"/>
    <w:rsid w:val="00A6701B"/>
    <w:rsid w:val="00A67DAE"/>
    <w:rsid w:val="00A70E6F"/>
    <w:rsid w:val="00A71AD8"/>
    <w:rsid w:val="00A75B03"/>
    <w:rsid w:val="00A7785F"/>
    <w:rsid w:val="00A804BA"/>
    <w:rsid w:val="00A81154"/>
    <w:rsid w:val="00A8131C"/>
    <w:rsid w:val="00A8142C"/>
    <w:rsid w:val="00A82A75"/>
    <w:rsid w:val="00A83CE6"/>
    <w:rsid w:val="00A84CEC"/>
    <w:rsid w:val="00A84EB8"/>
    <w:rsid w:val="00A8677D"/>
    <w:rsid w:val="00A90355"/>
    <w:rsid w:val="00A95F56"/>
    <w:rsid w:val="00A961AC"/>
    <w:rsid w:val="00AA227D"/>
    <w:rsid w:val="00AA3575"/>
    <w:rsid w:val="00AA4460"/>
    <w:rsid w:val="00AB2539"/>
    <w:rsid w:val="00AB30DD"/>
    <w:rsid w:val="00AB44C8"/>
    <w:rsid w:val="00AB53F7"/>
    <w:rsid w:val="00AC1C21"/>
    <w:rsid w:val="00AC25B5"/>
    <w:rsid w:val="00AC3347"/>
    <w:rsid w:val="00AC5EA6"/>
    <w:rsid w:val="00AD02E2"/>
    <w:rsid w:val="00AD1316"/>
    <w:rsid w:val="00AD3C63"/>
    <w:rsid w:val="00AD4142"/>
    <w:rsid w:val="00AD59A4"/>
    <w:rsid w:val="00AD6696"/>
    <w:rsid w:val="00AE1A20"/>
    <w:rsid w:val="00AE1F2E"/>
    <w:rsid w:val="00AE489F"/>
    <w:rsid w:val="00AE4EA8"/>
    <w:rsid w:val="00AE51FB"/>
    <w:rsid w:val="00AE5BDF"/>
    <w:rsid w:val="00AF3B1E"/>
    <w:rsid w:val="00AF4034"/>
    <w:rsid w:val="00AF56C6"/>
    <w:rsid w:val="00AF5BF6"/>
    <w:rsid w:val="00AF6217"/>
    <w:rsid w:val="00B004F3"/>
    <w:rsid w:val="00B0284B"/>
    <w:rsid w:val="00B02B70"/>
    <w:rsid w:val="00B03A41"/>
    <w:rsid w:val="00B04BAA"/>
    <w:rsid w:val="00B057C6"/>
    <w:rsid w:val="00B06E29"/>
    <w:rsid w:val="00B13C86"/>
    <w:rsid w:val="00B13F5C"/>
    <w:rsid w:val="00B15D0B"/>
    <w:rsid w:val="00B21EC3"/>
    <w:rsid w:val="00B22AB6"/>
    <w:rsid w:val="00B264BF"/>
    <w:rsid w:val="00B2696B"/>
    <w:rsid w:val="00B26C9A"/>
    <w:rsid w:val="00B33571"/>
    <w:rsid w:val="00B33CC0"/>
    <w:rsid w:val="00B34333"/>
    <w:rsid w:val="00B34AA7"/>
    <w:rsid w:val="00B35524"/>
    <w:rsid w:val="00B370DF"/>
    <w:rsid w:val="00B43C60"/>
    <w:rsid w:val="00B43F17"/>
    <w:rsid w:val="00B47346"/>
    <w:rsid w:val="00B47D85"/>
    <w:rsid w:val="00B51B0B"/>
    <w:rsid w:val="00B51DF8"/>
    <w:rsid w:val="00B53615"/>
    <w:rsid w:val="00B546BC"/>
    <w:rsid w:val="00B54CE9"/>
    <w:rsid w:val="00B560BF"/>
    <w:rsid w:val="00B56FD6"/>
    <w:rsid w:val="00B57117"/>
    <w:rsid w:val="00B7065C"/>
    <w:rsid w:val="00B76245"/>
    <w:rsid w:val="00B84BD6"/>
    <w:rsid w:val="00B859DE"/>
    <w:rsid w:val="00B90033"/>
    <w:rsid w:val="00B954C5"/>
    <w:rsid w:val="00BA0015"/>
    <w:rsid w:val="00BA02A7"/>
    <w:rsid w:val="00BA0D7E"/>
    <w:rsid w:val="00BA4847"/>
    <w:rsid w:val="00BA4BF0"/>
    <w:rsid w:val="00BA5B5E"/>
    <w:rsid w:val="00BA6219"/>
    <w:rsid w:val="00BA70D7"/>
    <w:rsid w:val="00BA7F01"/>
    <w:rsid w:val="00BB0B98"/>
    <w:rsid w:val="00BB332B"/>
    <w:rsid w:val="00BB3D5F"/>
    <w:rsid w:val="00BB407A"/>
    <w:rsid w:val="00BB66B5"/>
    <w:rsid w:val="00BC011B"/>
    <w:rsid w:val="00BC15F2"/>
    <w:rsid w:val="00BC3ED3"/>
    <w:rsid w:val="00BC44CB"/>
    <w:rsid w:val="00BC55CF"/>
    <w:rsid w:val="00BD107C"/>
    <w:rsid w:val="00BD32B2"/>
    <w:rsid w:val="00BD508A"/>
    <w:rsid w:val="00BD5843"/>
    <w:rsid w:val="00BD7508"/>
    <w:rsid w:val="00BD79CC"/>
    <w:rsid w:val="00BE21A7"/>
    <w:rsid w:val="00BE3D7F"/>
    <w:rsid w:val="00BE5645"/>
    <w:rsid w:val="00BE6E2A"/>
    <w:rsid w:val="00BF3090"/>
    <w:rsid w:val="00C00230"/>
    <w:rsid w:val="00C15A5A"/>
    <w:rsid w:val="00C16500"/>
    <w:rsid w:val="00C22354"/>
    <w:rsid w:val="00C2570C"/>
    <w:rsid w:val="00C31ECA"/>
    <w:rsid w:val="00C33CC5"/>
    <w:rsid w:val="00C379E6"/>
    <w:rsid w:val="00C403A6"/>
    <w:rsid w:val="00C40554"/>
    <w:rsid w:val="00C40650"/>
    <w:rsid w:val="00C43588"/>
    <w:rsid w:val="00C4518D"/>
    <w:rsid w:val="00C454C3"/>
    <w:rsid w:val="00C5755D"/>
    <w:rsid w:val="00C61357"/>
    <w:rsid w:val="00C6268B"/>
    <w:rsid w:val="00C638FE"/>
    <w:rsid w:val="00C644BC"/>
    <w:rsid w:val="00C64E68"/>
    <w:rsid w:val="00C655EF"/>
    <w:rsid w:val="00C65780"/>
    <w:rsid w:val="00C74FCB"/>
    <w:rsid w:val="00C77397"/>
    <w:rsid w:val="00C80B51"/>
    <w:rsid w:val="00C80F2E"/>
    <w:rsid w:val="00C82090"/>
    <w:rsid w:val="00C823AE"/>
    <w:rsid w:val="00C82C17"/>
    <w:rsid w:val="00C84865"/>
    <w:rsid w:val="00C91165"/>
    <w:rsid w:val="00C97251"/>
    <w:rsid w:val="00C97759"/>
    <w:rsid w:val="00CA175E"/>
    <w:rsid w:val="00CA1842"/>
    <w:rsid w:val="00CA56A6"/>
    <w:rsid w:val="00CA74C6"/>
    <w:rsid w:val="00CA7E35"/>
    <w:rsid w:val="00CC39C8"/>
    <w:rsid w:val="00CC3BE8"/>
    <w:rsid w:val="00CC43B2"/>
    <w:rsid w:val="00CC69B4"/>
    <w:rsid w:val="00CD1A5C"/>
    <w:rsid w:val="00CD4C02"/>
    <w:rsid w:val="00CD4DCE"/>
    <w:rsid w:val="00CD6D22"/>
    <w:rsid w:val="00CE0A50"/>
    <w:rsid w:val="00CE0E9A"/>
    <w:rsid w:val="00CE4484"/>
    <w:rsid w:val="00CE6BD9"/>
    <w:rsid w:val="00CE7287"/>
    <w:rsid w:val="00CF1F24"/>
    <w:rsid w:val="00CF2EBA"/>
    <w:rsid w:val="00CF6D79"/>
    <w:rsid w:val="00CF7F1B"/>
    <w:rsid w:val="00D01902"/>
    <w:rsid w:val="00D035B1"/>
    <w:rsid w:val="00D07B0A"/>
    <w:rsid w:val="00D144C0"/>
    <w:rsid w:val="00D14EF0"/>
    <w:rsid w:val="00D1605A"/>
    <w:rsid w:val="00D20390"/>
    <w:rsid w:val="00D20DE3"/>
    <w:rsid w:val="00D22A18"/>
    <w:rsid w:val="00D22C94"/>
    <w:rsid w:val="00D27E2D"/>
    <w:rsid w:val="00D31975"/>
    <w:rsid w:val="00D3283B"/>
    <w:rsid w:val="00D33E0C"/>
    <w:rsid w:val="00D356CA"/>
    <w:rsid w:val="00D35A2C"/>
    <w:rsid w:val="00D41A10"/>
    <w:rsid w:val="00D41F6F"/>
    <w:rsid w:val="00D44766"/>
    <w:rsid w:val="00D463D7"/>
    <w:rsid w:val="00D5114B"/>
    <w:rsid w:val="00D514D1"/>
    <w:rsid w:val="00D53D35"/>
    <w:rsid w:val="00D566DF"/>
    <w:rsid w:val="00D60ADF"/>
    <w:rsid w:val="00D6112C"/>
    <w:rsid w:val="00D66192"/>
    <w:rsid w:val="00D66ECF"/>
    <w:rsid w:val="00D67F1F"/>
    <w:rsid w:val="00D726B2"/>
    <w:rsid w:val="00D77C9B"/>
    <w:rsid w:val="00D8256F"/>
    <w:rsid w:val="00D841A1"/>
    <w:rsid w:val="00D8453B"/>
    <w:rsid w:val="00D846CC"/>
    <w:rsid w:val="00D855AA"/>
    <w:rsid w:val="00D86597"/>
    <w:rsid w:val="00D875E7"/>
    <w:rsid w:val="00D87782"/>
    <w:rsid w:val="00D93A80"/>
    <w:rsid w:val="00D94F19"/>
    <w:rsid w:val="00D95767"/>
    <w:rsid w:val="00DA1F09"/>
    <w:rsid w:val="00DA348D"/>
    <w:rsid w:val="00DA3C93"/>
    <w:rsid w:val="00DA4C01"/>
    <w:rsid w:val="00DB0A25"/>
    <w:rsid w:val="00DB1D06"/>
    <w:rsid w:val="00DB46C9"/>
    <w:rsid w:val="00DB46CC"/>
    <w:rsid w:val="00DB53FB"/>
    <w:rsid w:val="00DC3A3F"/>
    <w:rsid w:val="00DC4670"/>
    <w:rsid w:val="00DC63AB"/>
    <w:rsid w:val="00DD4E63"/>
    <w:rsid w:val="00DD657E"/>
    <w:rsid w:val="00DD6A23"/>
    <w:rsid w:val="00DD7190"/>
    <w:rsid w:val="00DD72B2"/>
    <w:rsid w:val="00DD76FC"/>
    <w:rsid w:val="00DE0F71"/>
    <w:rsid w:val="00DE207C"/>
    <w:rsid w:val="00DE392D"/>
    <w:rsid w:val="00DE745A"/>
    <w:rsid w:val="00DE7FE7"/>
    <w:rsid w:val="00DF173D"/>
    <w:rsid w:val="00DF419B"/>
    <w:rsid w:val="00DF5920"/>
    <w:rsid w:val="00E00AD2"/>
    <w:rsid w:val="00E00C98"/>
    <w:rsid w:val="00E02A2F"/>
    <w:rsid w:val="00E136B5"/>
    <w:rsid w:val="00E14ADF"/>
    <w:rsid w:val="00E14F44"/>
    <w:rsid w:val="00E17726"/>
    <w:rsid w:val="00E225C6"/>
    <w:rsid w:val="00E235C1"/>
    <w:rsid w:val="00E329E8"/>
    <w:rsid w:val="00E33069"/>
    <w:rsid w:val="00E3370E"/>
    <w:rsid w:val="00E33EAB"/>
    <w:rsid w:val="00E37AD5"/>
    <w:rsid w:val="00E40115"/>
    <w:rsid w:val="00E40567"/>
    <w:rsid w:val="00E406BB"/>
    <w:rsid w:val="00E40B36"/>
    <w:rsid w:val="00E4546F"/>
    <w:rsid w:val="00E465E3"/>
    <w:rsid w:val="00E504AA"/>
    <w:rsid w:val="00E525D9"/>
    <w:rsid w:val="00E55A9B"/>
    <w:rsid w:val="00E5631A"/>
    <w:rsid w:val="00E56386"/>
    <w:rsid w:val="00E5772B"/>
    <w:rsid w:val="00E60A6D"/>
    <w:rsid w:val="00E61154"/>
    <w:rsid w:val="00E615B7"/>
    <w:rsid w:val="00E630DA"/>
    <w:rsid w:val="00E73D84"/>
    <w:rsid w:val="00E74BD4"/>
    <w:rsid w:val="00E74F5D"/>
    <w:rsid w:val="00E83148"/>
    <w:rsid w:val="00E86A08"/>
    <w:rsid w:val="00E870F4"/>
    <w:rsid w:val="00E91094"/>
    <w:rsid w:val="00E91CF9"/>
    <w:rsid w:val="00E93CAC"/>
    <w:rsid w:val="00EA4B5A"/>
    <w:rsid w:val="00EA6390"/>
    <w:rsid w:val="00EA6454"/>
    <w:rsid w:val="00EA794F"/>
    <w:rsid w:val="00EB04C1"/>
    <w:rsid w:val="00EB32D2"/>
    <w:rsid w:val="00EB67EB"/>
    <w:rsid w:val="00EB75C9"/>
    <w:rsid w:val="00EB789F"/>
    <w:rsid w:val="00EB7B4C"/>
    <w:rsid w:val="00EC0126"/>
    <w:rsid w:val="00EC0BCC"/>
    <w:rsid w:val="00EC1778"/>
    <w:rsid w:val="00EC33B9"/>
    <w:rsid w:val="00EC3B4B"/>
    <w:rsid w:val="00EC447C"/>
    <w:rsid w:val="00ED12B6"/>
    <w:rsid w:val="00ED1DA5"/>
    <w:rsid w:val="00ED3CAC"/>
    <w:rsid w:val="00ED6FC8"/>
    <w:rsid w:val="00EE02E1"/>
    <w:rsid w:val="00EE22E2"/>
    <w:rsid w:val="00EE2D8E"/>
    <w:rsid w:val="00EE421A"/>
    <w:rsid w:val="00EE5D92"/>
    <w:rsid w:val="00EF03EF"/>
    <w:rsid w:val="00EF083E"/>
    <w:rsid w:val="00EF0FC1"/>
    <w:rsid w:val="00EF1692"/>
    <w:rsid w:val="00EF1993"/>
    <w:rsid w:val="00EF1F03"/>
    <w:rsid w:val="00EF2847"/>
    <w:rsid w:val="00EF2D1C"/>
    <w:rsid w:val="00EF391B"/>
    <w:rsid w:val="00EF6F23"/>
    <w:rsid w:val="00F014A2"/>
    <w:rsid w:val="00F02DBB"/>
    <w:rsid w:val="00F035C0"/>
    <w:rsid w:val="00F03FBF"/>
    <w:rsid w:val="00F11388"/>
    <w:rsid w:val="00F12208"/>
    <w:rsid w:val="00F14846"/>
    <w:rsid w:val="00F21B9F"/>
    <w:rsid w:val="00F220F0"/>
    <w:rsid w:val="00F3151F"/>
    <w:rsid w:val="00F316BD"/>
    <w:rsid w:val="00F32BFD"/>
    <w:rsid w:val="00F34FE4"/>
    <w:rsid w:val="00F353CE"/>
    <w:rsid w:val="00F41226"/>
    <w:rsid w:val="00F43F4A"/>
    <w:rsid w:val="00F45E9C"/>
    <w:rsid w:val="00F471E2"/>
    <w:rsid w:val="00F53AB2"/>
    <w:rsid w:val="00F5671B"/>
    <w:rsid w:val="00F61782"/>
    <w:rsid w:val="00F65208"/>
    <w:rsid w:val="00F65E11"/>
    <w:rsid w:val="00F673C0"/>
    <w:rsid w:val="00F7147F"/>
    <w:rsid w:val="00F7166E"/>
    <w:rsid w:val="00F71CBA"/>
    <w:rsid w:val="00F73665"/>
    <w:rsid w:val="00F75B9E"/>
    <w:rsid w:val="00F775FF"/>
    <w:rsid w:val="00F8300C"/>
    <w:rsid w:val="00F86E95"/>
    <w:rsid w:val="00F91402"/>
    <w:rsid w:val="00F92443"/>
    <w:rsid w:val="00F925A2"/>
    <w:rsid w:val="00F92F84"/>
    <w:rsid w:val="00F94F4D"/>
    <w:rsid w:val="00F966B8"/>
    <w:rsid w:val="00F97A5A"/>
    <w:rsid w:val="00FA1219"/>
    <w:rsid w:val="00FA4F51"/>
    <w:rsid w:val="00FA64E1"/>
    <w:rsid w:val="00FB01BB"/>
    <w:rsid w:val="00FB0914"/>
    <w:rsid w:val="00FB0F32"/>
    <w:rsid w:val="00FB1DA4"/>
    <w:rsid w:val="00FB353A"/>
    <w:rsid w:val="00FB60AE"/>
    <w:rsid w:val="00FB6309"/>
    <w:rsid w:val="00FB76A0"/>
    <w:rsid w:val="00FC20F8"/>
    <w:rsid w:val="00FC25DD"/>
    <w:rsid w:val="00FC3582"/>
    <w:rsid w:val="00FC4EBB"/>
    <w:rsid w:val="00FC5793"/>
    <w:rsid w:val="00FC6F39"/>
    <w:rsid w:val="00FD4F36"/>
    <w:rsid w:val="00FD540F"/>
    <w:rsid w:val="00FE0943"/>
    <w:rsid w:val="00FE28CF"/>
    <w:rsid w:val="00FE505D"/>
    <w:rsid w:val="00FE6CC9"/>
    <w:rsid w:val="00FF120E"/>
    <w:rsid w:val="00FF5957"/>
    <w:rsid w:val="00FF5AB3"/>
    <w:rsid w:val="00FF77EA"/>
    <w:rsid w:val="11FF52E2"/>
    <w:rsid w:val="216D693E"/>
    <w:rsid w:val="27C00FDB"/>
    <w:rsid w:val="2D840E10"/>
    <w:rsid w:val="30DB7F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C15D6672-C67E-40E0-90C8-82D179D1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02A2F"/>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DC4670"/>
    <w:pPr>
      <w:spacing w:after="120" w:line="240" w:lineRule="auto"/>
      <w:ind w:left="360" w:firstLine="720"/>
      <w:jc w:val="both"/>
      <w:outlineLvl w:val="3"/>
    </w:pPr>
    <w:rPr>
      <w:rFonts w:ascii="Foundry Sterling Book" w:hAnsi="Foundry Sterling Book"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1"/>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Yu Gothic Light" w:hAnsi="Yu Gothic 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DC4670"/>
    <w:rPr>
      <w:rFonts w:ascii="Foundry Sterling Book" w:hAnsi="Foundry Sterling Book" w:cs="Arial"/>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2"/>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paragraph" w:styleId="Revision">
    <w:name w:val="Revision"/>
    <w:hidden/>
    <w:uiPriority w:val="99"/>
    <w:semiHidden/>
    <w:rsid w:val="00A4091A"/>
    <w:rPr>
      <w:rFonts w:ascii="FoundrySterling-Book" w:hAnsi="FoundrySterling-Book"/>
      <w:sz w:val="20"/>
      <w:szCs w:val="22"/>
      <w:lang w:eastAsia="en-AU"/>
    </w:rPr>
  </w:style>
  <w:style w:type="character" w:customStyle="1" w:styleId="normaltextrun">
    <w:name w:val="normaltextrun"/>
    <w:basedOn w:val="DefaultParagraphFont"/>
    <w:rsid w:val="00A4091A"/>
  </w:style>
  <w:style w:type="character" w:customStyle="1" w:styleId="eop">
    <w:name w:val="eop"/>
    <w:basedOn w:val="DefaultParagraphFont"/>
    <w:rsid w:val="00A4091A"/>
  </w:style>
  <w:style w:type="character" w:styleId="CommentReference">
    <w:name w:val="annotation reference"/>
    <w:basedOn w:val="DefaultParagraphFont"/>
    <w:uiPriority w:val="99"/>
    <w:semiHidden/>
    <w:unhideWhenUsed/>
    <w:rsid w:val="007F6E35"/>
    <w:rPr>
      <w:sz w:val="16"/>
      <w:szCs w:val="16"/>
    </w:rPr>
  </w:style>
  <w:style w:type="paragraph" w:styleId="CommentText">
    <w:name w:val="annotation text"/>
    <w:basedOn w:val="Normal"/>
    <w:link w:val="CommentTextChar"/>
    <w:uiPriority w:val="99"/>
    <w:unhideWhenUsed/>
    <w:rsid w:val="007F6E35"/>
    <w:pPr>
      <w:spacing w:line="240" w:lineRule="auto"/>
    </w:pPr>
    <w:rPr>
      <w:szCs w:val="20"/>
    </w:rPr>
  </w:style>
  <w:style w:type="character" w:customStyle="1" w:styleId="CommentTextChar">
    <w:name w:val="Comment Text Char"/>
    <w:basedOn w:val="DefaultParagraphFont"/>
    <w:link w:val="CommentText"/>
    <w:uiPriority w:val="99"/>
    <w:rsid w:val="007F6E35"/>
    <w:rPr>
      <w:rFonts w:ascii="FoundrySterling-Book" w:hAnsi="FoundrySterling-Book"/>
      <w:sz w:val="20"/>
      <w:szCs w:val="20"/>
      <w:lang w:eastAsia="en-AU"/>
    </w:rPr>
  </w:style>
  <w:style w:type="paragraph" w:customStyle="1" w:styleId="paragraph">
    <w:name w:val="paragraph"/>
    <w:basedOn w:val="Normal"/>
    <w:rsid w:val="007F6E35"/>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E5D92"/>
    <w:rPr>
      <w:b/>
      <w:bCs/>
    </w:rPr>
  </w:style>
  <w:style w:type="character" w:customStyle="1" w:styleId="CommentSubjectChar">
    <w:name w:val="Comment Subject Char"/>
    <w:basedOn w:val="CommentTextChar"/>
    <w:link w:val="CommentSubject"/>
    <w:uiPriority w:val="99"/>
    <w:semiHidden/>
    <w:rsid w:val="00EE5D92"/>
    <w:rPr>
      <w:rFonts w:ascii="FoundrySterling-Book" w:hAnsi="FoundrySterling-Book"/>
      <w:b/>
      <w:bCs/>
      <w:sz w:val="20"/>
      <w:szCs w:val="20"/>
      <w:lang w:eastAsia="en-AU"/>
    </w:rPr>
  </w:style>
  <w:style w:type="character" w:customStyle="1" w:styleId="A3">
    <w:name w:val="A3"/>
    <w:rsid w:val="00B47346"/>
    <w:rPr>
      <w:rFonts w:cs="M Gill Sans"/>
      <w:i/>
      <w:iCs/>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qf.edu.au/publication/aqf-second-edition" TargetMode="External"/><Relationship Id="rId18" Type="http://schemas.openxmlformats.org/officeDocument/2006/relationships/hyperlink" Target="https://sharepointpubstor.blob.core.windows.net/policylibrary-prod/Enrolment%20Policy.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harepointpubstor.blob.core.windows.net/policylibrary-prod/Program%20Attributes%20and%20Requirements%20Procedure.pdf" TargetMode="External"/><Relationship Id="rId7" Type="http://schemas.openxmlformats.org/officeDocument/2006/relationships/settings" Target="settings.xml"/><Relationship Id="rId12" Type="http://schemas.openxmlformats.org/officeDocument/2006/relationships/hyperlink" Target="https://www.tcsisupport.gov.au/element/461" TargetMode="External"/><Relationship Id="rId17" Type="http://schemas.openxmlformats.org/officeDocument/2006/relationships/hyperlink" Target="https://sharepointpubstor.blob.core.windows.net/policylibrary-prod/Program%20and%20Course%20Policy.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harepointpubstor.blob.core.windows.net/policylibrary-prod/Academic%20Awards%20and%20Graduations%20Policy.pdf" TargetMode="External"/><Relationship Id="rId20" Type="http://schemas.openxmlformats.org/officeDocument/2006/relationships/hyperlink" Target="https://sharepointpubstor.blob.core.windows.net/policylibrary-prod/Program%20Approval%20Procedur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olicies.griffith.edu.au/pdf/Assessment%20Policy.pdf" TargetMode="External"/><Relationship Id="rId24" Type="http://schemas.openxmlformats.org/officeDocument/2006/relationships/hyperlink" Target="https://sharepointpubstor.blob.core.windows.net/policylibrary-prod/Course%20Attributes%20Schedule.pdf" TargetMode="External"/><Relationship Id="rId5" Type="http://schemas.openxmlformats.org/officeDocument/2006/relationships/numbering" Target="numbering.xml"/><Relationship Id="rId15" Type="http://schemas.openxmlformats.org/officeDocument/2006/relationships/hyperlink" Target="https://www.legislation.gov.au/Details/F2017L01182" TargetMode="External"/><Relationship Id="rId23" Type="http://schemas.openxmlformats.org/officeDocument/2006/relationships/hyperlink" Target="https://sharepointpubstor.blob.core.windows.net/policylibrary-prod/Enrolment%20Procedure.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harepointpubstor.blob.core.windows.net/policylibrary-prod/Course%20Approval%20Procedur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F2022C00105" TargetMode="External"/><Relationship Id="rId22" Type="http://schemas.openxmlformats.org/officeDocument/2006/relationships/hyperlink" Target="https://sharepointpubstor.blob.core.windows.net/policylibrary-prod/Qualifications%20Procedure.pdf"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On xmlns="2f261a70-825f-4a37-b7b5-f6ecc2f4c5fa">2023-12-05T03:35:07+00:00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is the Griffith University template for procedures. This template should be used in conjunction with the Policy Governance Policy and the Policy Governance Procedure. </policysummary>
    <PolicyCategoryPath xmlns="2f261a70-825f-4a37-b7b5-f6ecc2f4c5fa" xsi:nil="true"/>
    <PolicyCategory0 xmlns="2f261a70-825f-4a37-b7b5-f6ecc2f4c5fa" xsi:nil="true"/>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559</Value>
      <Value>558</Value>
      <Value>518</Value>
      <Value>77</Value>
      <Value>551</Value>
    </TaxCatchAll>
    <PolicyCategoryParent xmlns="2f261a70-825f-4a37-b7b5-f6ecc2f4c5fa" xsi:nil="true"/>
    <LastPublished xmlns="2f261a70-825f-4a37-b7b5-f6ecc2f4c5fa">2024-03-07T14:00:00+00:00</LastPublished>
    <doccomments xmlns="2f261a70-825f-4a37-b7b5-f6ecc2f4c5fa">Academic Committee 03/2023 (20 July) endorsed recommending Programs Committee approval of the new Course Attributes and Requirements Procedure for implementation effective from Trimester 1, 2024.
19/12/2023 -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doccomments>
    <datedeclared xmlns="2f261a70-825f-4a37-b7b5-f6ecc2f4c5fa">2023-07-19T14:00:00+00:00</datedeclared>
    <PrivatePolicy xmlns="2f261a70-825f-4a37-b7b5-f6ecc2f4c5fa">false</PrivatePolicy>
    <policyadvisor xmlns="2f261a70-825f-4a37-b7b5-f6ecc2f4c5fa">
      <UserInfo>
        <DisplayName>Kate Rees</DisplayName>
        <AccountId>159</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2028</TermName>
          <TermId xmlns="http://schemas.microsoft.com/office/infopath/2007/PartnerControls">3482dbca-7716-46bb-b113-935721929a44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Provost</TermName>
          <TermId xmlns="http://schemas.microsoft.com/office/infopath/2007/PartnerControls">bee6e04a-89d5-44a2-a3ef-d33cdfe1b4af</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2.xml><?xml version="1.0" encoding="utf-8"?>
<ds:datastoreItem xmlns:ds="http://schemas.openxmlformats.org/officeDocument/2006/customXml" ds:itemID="{3920FB20-886B-4D7C-88B5-15067CEE1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472664-BE3E-4F49-B1CF-675E6324E18A}">
  <ds:schemaRefs>
    <ds:schemaRef ds:uri="http://schemas.openxmlformats.org/officeDocument/2006/bibliography"/>
  </ds:schemaRefs>
</ds:datastoreItem>
</file>

<file path=customXml/itemProps4.xml><?xml version="1.0" encoding="utf-8"?>
<ds:datastoreItem xmlns:ds="http://schemas.openxmlformats.org/officeDocument/2006/customXml" ds:itemID="{196F7AD6-2D24-452C-BA2D-4C1DD94A6C30}">
  <ds:schemaRefs>
    <ds:schemaRef ds:uri="http://schemas.microsoft.com/office/2006/metadata/properties"/>
    <ds:schemaRef ds:uri="http://schemas.microsoft.com/office/infopath/2007/PartnerControls"/>
    <ds:schemaRef ds:uri="2f261a70-825f-4a37-b7b5-f6ecc2f4c5fa"/>
    <ds:schemaRef ds:uri="b40c662e-0380-4817-843d-2c7e10d40c39"/>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14</TotalTime>
  <Pages>15</Pages>
  <Words>4857</Words>
  <Characters>27686</Characters>
  <Application>Microsoft Office Word</Application>
  <DocSecurity>0</DocSecurity>
  <Lines>230</Lines>
  <Paragraphs>64</Paragraphs>
  <ScaleCrop>false</ScaleCrop>
  <Company/>
  <LinksUpToDate>false</LinksUpToDate>
  <CharactersWithSpaces>32479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Attributes and Requirements Procedure</dc:title>
  <dc:subject/>
  <dc:creator>Rebecca Voisey</dc:creator>
  <cp:keywords/>
  <dc:description/>
  <cp:lastModifiedBy>Donna Kalaentzis</cp:lastModifiedBy>
  <cp:revision>523</cp:revision>
  <cp:lastPrinted>2019-10-04T07:35:00Z</cp:lastPrinted>
  <dcterms:created xsi:type="dcterms:W3CDTF">2023-01-06T08:04:00Z</dcterms:created>
  <dcterms:modified xsi:type="dcterms:W3CDTF">2024-03-08T02:35:00Z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7f66d1d8-5946-4dbb-b3cf-4f39a6be1913</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r8>1500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MSIP_Label_adaa4be3-f650-4692-881a-64ae220cbceb_Enabled">
    <vt:lpwstr>true</vt:lpwstr>
  </property>
  <property fmtid="{D5CDD505-2E9C-101B-9397-08002B2CF9AE}" pid="11" name="MSIP_Label_adaa4be3-f650-4692-881a-64ae220cbceb_SetDate">
    <vt:lpwstr>2023-01-04T02:02:45Z</vt:lpwstr>
  </property>
  <property fmtid="{D5CDD505-2E9C-101B-9397-08002B2CF9AE}" pid="12" name="MSIP_Label_adaa4be3-f650-4692-881a-64ae220cbceb_Method">
    <vt:lpwstr>Standard</vt:lpwstr>
  </property>
  <property fmtid="{D5CDD505-2E9C-101B-9397-08002B2CF9AE}" pid="13" name="MSIP_Label_adaa4be3-f650-4692-881a-64ae220cbceb_Name">
    <vt:lpwstr>OFFICIAL  Internal (External sharing)</vt:lpwstr>
  </property>
  <property fmtid="{D5CDD505-2E9C-101B-9397-08002B2CF9AE}" pid="14" name="MSIP_Label_adaa4be3-f650-4692-881a-64ae220cbceb_SiteId">
    <vt:lpwstr>5a7cc8ab-a4dc-4f9b-bf60-66714049ad62</vt:lpwstr>
  </property>
  <property fmtid="{D5CDD505-2E9C-101B-9397-08002B2CF9AE}" pid="15" name="MSIP_Label_adaa4be3-f650-4692-881a-64ae220cbceb_ActionId">
    <vt:lpwstr>1caae5c8-df45-40bc-8087-3a35bb1acd05</vt:lpwstr>
  </property>
  <property fmtid="{D5CDD505-2E9C-101B-9397-08002B2CF9AE}" pid="16" name="MSIP_Label_adaa4be3-f650-4692-881a-64ae220cbceb_ContentBits">
    <vt:lpwstr>0</vt:lpwstr>
  </property>
  <property fmtid="{D5CDD505-2E9C-101B-9397-08002B2CF9AE}" pid="17" name="policysection">
    <vt:lpwstr/>
  </property>
  <property fmtid="{D5CDD505-2E9C-101B-9397-08002B2CF9AE}" pid="18" name="appauthority">
    <vt:lpwstr>559;#Provost|bee6e04a-89d5-44a2-a3ef-d33cdfe1b4af</vt:lpwstr>
  </property>
  <property fmtid="{D5CDD505-2E9C-101B-9397-08002B2CF9AE}" pid="19" name="policycategory">
    <vt:lpwstr/>
  </property>
  <property fmtid="{D5CDD505-2E9C-101B-9397-08002B2CF9AE}" pid="20" name="officearea">
    <vt:lpwstr>551;#Student Life|10f28419-8eea-4122-9bbc-3c3d69c6fcc4</vt:lpwstr>
  </property>
  <property fmtid="{D5CDD505-2E9C-101B-9397-08002B2CF9AE}" pid="21" name="policy-category">
    <vt:lpwstr>518;#Learning and Teaching|446e0cdd-d096-4b26-b8f8-0a6485e32142</vt:lpwstr>
  </property>
  <property fmtid="{D5CDD505-2E9C-101B-9397-08002B2CF9AE}" pid="22" name="glossaryterms">
    <vt:lpwstr/>
  </property>
  <property fmtid="{D5CDD505-2E9C-101B-9397-08002B2CF9AE}" pid="23" name="policyreview">
    <vt:lpwstr>558;#2028|3482dbca-7716-46bb-b113-935721929a44</vt:lpwstr>
  </property>
  <property fmtid="{D5CDD505-2E9C-101B-9397-08002B2CF9AE}" pid="24" name="policyaudience">
    <vt:lpwstr>77;#Staff|45ee306d-49ae-43fa-a3ef-02f70754fd2d</vt:lpwstr>
  </property>
  <property fmtid="{D5CDD505-2E9C-101B-9397-08002B2CF9AE}" pid="25" name="Managed_Testing_Field">
    <vt:lpwstr/>
  </property>
</Properties>
</file>