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E62B"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4A8DE6FE" wp14:editId="4A8DE6FF">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E709" w14:textId="77777777" w:rsidR="007A3EF2" w:rsidRDefault="007A3EF2" w:rsidP="00B66CBA">
                            <w:pPr>
                              <w:ind w:left="426"/>
                            </w:pPr>
                            <w:r>
                              <w:rPr>
                                <w:noProof/>
                              </w:rPr>
                              <w:drawing>
                                <wp:inline distT="0" distB="0" distL="0" distR="0" wp14:anchorId="4A8DE70A" wp14:editId="4A8DE70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DE6FE"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4A8DE709" w14:textId="77777777" w:rsidR="007A3EF2" w:rsidRDefault="007A3EF2" w:rsidP="00B66CBA">
                      <w:pPr>
                        <w:ind w:left="426"/>
                      </w:pPr>
                      <w:r>
                        <w:rPr>
                          <w:noProof/>
                        </w:rPr>
                        <w:drawing>
                          <wp:inline distT="0" distB="0" distL="0" distR="0" wp14:anchorId="4A8DE70A" wp14:editId="4A8DE70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3294A7A9" w14:textId="65A34147" w:rsidR="00F154B2" w:rsidRDefault="008B669F" w:rsidP="00447A6C">
      <w:pPr>
        <w:spacing w:before="360" w:after="0"/>
        <w:ind w:left="0"/>
        <w:jc w:val="left"/>
        <w:rPr>
          <w:rFonts w:cs="Arial"/>
          <w:color w:val="333333"/>
          <w:sz w:val="32"/>
          <w:szCs w:val="32"/>
        </w:rPr>
      </w:pPr>
      <w:r>
        <w:rPr>
          <w:rFonts w:cs="Arial"/>
          <w:color w:val="333333"/>
          <w:sz w:val="32"/>
          <w:szCs w:val="32"/>
        </w:rPr>
        <w:t>Academic Titles</w:t>
      </w:r>
      <w:r w:rsidR="00714A75" w:rsidRPr="00862B37">
        <w:rPr>
          <w:rFonts w:cs="Arial"/>
          <w:color w:val="333333"/>
          <w:sz w:val="32"/>
          <w:szCs w:val="32"/>
        </w:rPr>
        <w:t xml:space="preserve"> Policy</w:t>
      </w:r>
    </w:p>
    <w:p w14:paraId="4A8DE62C" w14:textId="430C3276" w:rsidR="00C0705D" w:rsidRPr="00F154B2" w:rsidRDefault="008B669F" w:rsidP="00447A6C">
      <w:pPr>
        <w:spacing w:after="240"/>
        <w:ind w:left="0"/>
        <w:jc w:val="left"/>
        <w:rPr>
          <w:rFonts w:cs="Arial"/>
          <w:color w:val="333333"/>
          <w:sz w:val="32"/>
          <w:szCs w:val="32"/>
        </w:rPr>
      </w:pPr>
      <w:r w:rsidRPr="008B669F">
        <w:rPr>
          <w:rFonts w:cs="Arial"/>
          <w:sz w:val="24"/>
          <w:szCs w:val="24"/>
        </w:rPr>
        <w:t xml:space="preserve">Award of Academic Titles and Privileges to </w:t>
      </w:r>
      <w:proofErr w:type="gramStart"/>
      <w:r w:rsidRPr="008B669F">
        <w:rPr>
          <w:rFonts w:cs="Arial"/>
          <w:sz w:val="24"/>
          <w:szCs w:val="24"/>
        </w:rPr>
        <w:t>Externally-Funded</w:t>
      </w:r>
      <w:proofErr w:type="gramEnd"/>
      <w:r w:rsidRPr="008B669F">
        <w:rPr>
          <w:rFonts w:cs="Arial"/>
          <w:sz w:val="24"/>
          <w:szCs w:val="24"/>
        </w:rPr>
        <w:t xml:space="preserve"> Health and Medical Professionals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4A8DE62F" w14:textId="77777777" w:rsidTr="36862477">
        <w:tc>
          <w:tcPr>
            <w:tcW w:w="2410" w:type="dxa"/>
            <w:tcBorders>
              <w:top w:val="single" w:sz="12" w:space="0" w:color="D9D9D9" w:themeColor="background1" w:themeShade="D9"/>
              <w:right w:val="single" w:sz="12" w:space="0" w:color="D9D9D9" w:themeColor="background1" w:themeShade="D9"/>
            </w:tcBorders>
          </w:tcPr>
          <w:p w14:paraId="4A8DE62D"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4A8DE62E" w14:textId="77777777" w:rsidR="00B86B55" w:rsidRPr="00423A1D" w:rsidRDefault="00B86B55" w:rsidP="002A6AA2">
            <w:pPr>
              <w:spacing w:after="0"/>
              <w:ind w:left="159"/>
              <w:rPr>
                <w:rFonts w:cs="Arial"/>
                <w:sz w:val="12"/>
                <w:szCs w:val="12"/>
              </w:rPr>
            </w:pPr>
          </w:p>
        </w:tc>
      </w:tr>
      <w:tr w:rsidR="00B86B55" w:rsidRPr="00D614DF" w14:paraId="4A8DE632" w14:textId="77777777" w:rsidTr="36862477">
        <w:tc>
          <w:tcPr>
            <w:tcW w:w="2410" w:type="dxa"/>
            <w:tcBorders>
              <w:right w:val="single" w:sz="12" w:space="0" w:color="D9D9D9" w:themeColor="background1" w:themeShade="D9"/>
            </w:tcBorders>
            <w:vAlign w:val="center"/>
          </w:tcPr>
          <w:p w14:paraId="4A8DE630"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4A8DE631" w14:textId="0528D276" w:rsidR="00B86B55" w:rsidRPr="00D614DF" w:rsidRDefault="000821B6" w:rsidP="00322060">
            <w:pPr>
              <w:spacing w:before="60" w:after="60"/>
              <w:ind w:left="159"/>
              <w:jc w:val="left"/>
              <w:rPr>
                <w:rFonts w:cs="Arial"/>
                <w:sz w:val="20"/>
              </w:rPr>
            </w:pPr>
            <w:r>
              <w:rPr>
                <w:rFonts w:cs="Arial"/>
                <w:sz w:val="20"/>
              </w:rPr>
              <w:t>Vice Chancellor</w:t>
            </w:r>
          </w:p>
        </w:tc>
      </w:tr>
      <w:tr w:rsidR="00B86B55" w:rsidRPr="00D614DF" w14:paraId="4A8DE635" w14:textId="77777777" w:rsidTr="36862477">
        <w:tc>
          <w:tcPr>
            <w:tcW w:w="2410" w:type="dxa"/>
            <w:tcBorders>
              <w:right w:val="single" w:sz="12" w:space="0" w:color="D9D9D9" w:themeColor="background1" w:themeShade="D9"/>
            </w:tcBorders>
            <w:vAlign w:val="center"/>
          </w:tcPr>
          <w:p w14:paraId="4A8DE633"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4A8DE634" w14:textId="5D3A59D3" w:rsidR="00B86B55" w:rsidRPr="00D614DF" w:rsidRDefault="008A594C" w:rsidP="00322060">
            <w:pPr>
              <w:spacing w:before="60" w:after="60"/>
              <w:ind w:left="159"/>
              <w:jc w:val="left"/>
              <w:rPr>
                <w:rFonts w:cs="Arial"/>
                <w:sz w:val="20"/>
              </w:rPr>
            </w:pPr>
            <w:r>
              <w:rPr>
                <w:rFonts w:cs="Arial"/>
                <w:sz w:val="20"/>
              </w:rPr>
              <w:t>11 June 2018</w:t>
            </w:r>
            <w:r w:rsidR="00D6419A">
              <w:rPr>
                <w:rFonts w:cs="Arial"/>
                <w:sz w:val="20"/>
              </w:rPr>
              <w:t xml:space="preserve"> (1/2018 meeting)</w:t>
            </w:r>
          </w:p>
        </w:tc>
      </w:tr>
      <w:tr w:rsidR="00322060" w:rsidRPr="00D614DF" w14:paraId="1CCEF422" w14:textId="77777777" w:rsidTr="36862477">
        <w:tc>
          <w:tcPr>
            <w:tcW w:w="2410" w:type="dxa"/>
            <w:tcBorders>
              <w:right w:val="single" w:sz="12" w:space="0" w:color="D9D9D9" w:themeColor="background1" w:themeShade="D9"/>
            </w:tcBorders>
          </w:tcPr>
          <w:p w14:paraId="32F90D4B" w14:textId="58FA3DDD" w:rsidR="00322060" w:rsidRDefault="00322060"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177FCC57" w14:textId="38527F2F" w:rsidR="00322060" w:rsidRPr="00314332" w:rsidRDefault="00A16C44" w:rsidP="00116E91">
            <w:pPr>
              <w:spacing w:before="60" w:after="60"/>
              <w:ind w:left="159"/>
              <w:jc w:val="left"/>
              <w:rPr>
                <w:rFonts w:cs="Arial"/>
                <w:sz w:val="20"/>
              </w:rPr>
            </w:pPr>
            <w:r>
              <w:rPr>
                <w:rFonts w:cs="Arial"/>
                <w:sz w:val="20"/>
              </w:rPr>
              <w:t>Provost</w:t>
            </w:r>
          </w:p>
        </w:tc>
      </w:tr>
      <w:tr w:rsidR="00322060" w:rsidRPr="00D614DF" w14:paraId="4A8DE63B" w14:textId="77777777" w:rsidTr="36862477">
        <w:tc>
          <w:tcPr>
            <w:tcW w:w="2410" w:type="dxa"/>
            <w:tcBorders>
              <w:bottom w:val="nil"/>
              <w:right w:val="single" w:sz="12" w:space="0" w:color="D9D9D9" w:themeColor="background1" w:themeShade="D9"/>
            </w:tcBorders>
            <w:vAlign w:val="center"/>
          </w:tcPr>
          <w:p w14:paraId="4A8DE639" w14:textId="335BE1AF" w:rsidR="00322060" w:rsidRDefault="00322060"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4A8DE63A" w14:textId="28120475" w:rsidR="00322060" w:rsidRPr="006D5CAF" w:rsidRDefault="001E79BA" w:rsidP="00322060">
            <w:pPr>
              <w:spacing w:after="60"/>
              <w:ind w:left="159"/>
              <w:jc w:val="left"/>
              <w:rPr>
                <w:rFonts w:cs="Arial"/>
                <w:sz w:val="20"/>
              </w:rPr>
            </w:pPr>
            <w:r>
              <w:rPr>
                <w:rFonts w:cs="Arial"/>
                <w:sz w:val="20"/>
              </w:rPr>
              <w:t>2020</w:t>
            </w:r>
            <w:r w:rsidR="000E17D7" w:rsidRPr="000E17D7">
              <w:rPr>
                <w:rFonts w:cs="Arial"/>
                <w:sz w:val="20"/>
              </w:rPr>
              <w:t xml:space="preserve"> (Currently under review)</w:t>
            </w:r>
          </w:p>
        </w:tc>
      </w:tr>
      <w:tr w:rsidR="00B86B55" w:rsidRPr="00D614DF" w14:paraId="4A8DE63E" w14:textId="77777777" w:rsidTr="36862477">
        <w:tc>
          <w:tcPr>
            <w:tcW w:w="2410" w:type="dxa"/>
            <w:tcBorders>
              <w:bottom w:val="nil"/>
              <w:right w:val="single" w:sz="12" w:space="0" w:color="D9D9D9" w:themeColor="background1" w:themeShade="D9"/>
            </w:tcBorders>
            <w:vAlign w:val="center"/>
          </w:tcPr>
          <w:p w14:paraId="4A8DE63C" w14:textId="51705581" w:rsidR="00B86B55" w:rsidRPr="00D614DF" w:rsidRDefault="00322060"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4A8DE63D" w14:textId="37E44995" w:rsidR="00B86B55" w:rsidRPr="00D614DF" w:rsidRDefault="00322060" w:rsidP="00F06F04">
            <w:pPr>
              <w:spacing w:before="60" w:after="60"/>
              <w:ind w:left="159"/>
              <w:jc w:val="left"/>
              <w:rPr>
                <w:rFonts w:cs="Arial"/>
                <w:sz w:val="20"/>
              </w:rPr>
            </w:pPr>
            <w:r w:rsidRPr="00FA7DA6">
              <w:rPr>
                <w:rFonts w:cs="Arial"/>
                <w:sz w:val="20"/>
              </w:rPr>
              <w:t>http://policies.griffith.edu.au/pdf/</w:t>
            </w:r>
            <w:r w:rsidR="002452D6">
              <w:rPr>
                <w:rFonts w:cs="Arial"/>
                <w:sz w:val="20"/>
              </w:rPr>
              <w:t xml:space="preserve">Academic </w:t>
            </w:r>
            <w:r w:rsidR="00F06F04">
              <w:rPr>
                <w:rFonts w:cs="Arial"/>
                <w:sz w:val="20"/>
              </w:rPr>
              <w:t>T</w:t>
            </w:r>
            <w:r w:rsidR="002452D6">
              <w:rPr>
                <w:rFonts w:cs="Arial"/>
                <w:sz w:val="20"/>
              </w:rPr>
              <w:t>itle</w:t>
            </w:r>
            <w:r w:rsidRPr="00FA7DA6">
              <w:rPr>
                <w:rFonts w:cs="Arial"/>
                <w:sz w:val="20"/>
              </w:rPr>
              <w:t>s Policy.pdf</w:t>
            </w:r>
          </w:p>
        </w:tc>
      </w:tr>
      <w:tr w:rsidR="00B86B55" w:rsidRPr="00D614DF" w14:paraId="4A8DE641" w14:textId="77777777" w:rsidTr="36862477">
        <w:tc>
          <w:tcPr>
            <w:tcW w:w="2410" w:type="dxa"/>
            <w:tcBorders>
              <w:bottom w:val="single" w:sz="12" w:space="0" w:color="D9D9D9" w:themeColor="background1" w:themeShade="D9"/>
              <w:right w:val="single" w:sz="12" w:space="0" w:color="D9D9D9" w:themeColor="background1" w:themeShade="D9"/>
            </w:tcBorders>
            <w:vAlign w:val="center"/>
          </w:tcPr>
          <w:p w14:paraId="4A8DE63F" w14:textId="77777777" w:rsidR="00B86B55" w:rsidRPr="00474FF5" w:rsidRDefault="00B86B55"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4A8DE640" w14:textId="7AE9503A" w:rsidR="00B86B55" w:rsidRPr="007B5D8B" w:rsidRDefault="15E03968" w:rsidP="00692A27">
            <w:pPr>
              <w:spacing w:before="120"/>
              <w:ind w:left="0"/>
              <w:jc w:val="left"/>
              <w:rPr>
                <w:rFonts w:cs="Arial"/>
                <w:sz w:val="20"/>
              </w:rPr>
            </w:pPr>
            <w:r w:rsidRPr="36862477">
              <w:rPr>
                <w:rFonts w:cs="Arial"/>
                <w:sz w:val="20"/>
              </w:rPr>
              <w:t xml:space="preserve">  </w:t>
            </w:r>
            <w:r w:rsidR="000821B6" w:rsidRPr="000821B6">
              <w:rPr>
                <w:rFonts w:cs="Arial"/>
                <w:sz w:val="20"/>
              </w:rPr>
              <w:t>2023/0001083</w:t>
            </w:r>
          </w:p>
        </w:tc>
      </w:tr>
      <w:tr w:rsidR="00E31309" w:rsidRPr="00D614DF" w14:paraId="4A8DE644" w14:textId="77777777" w:rsidTr="36862477">
        <w:tc>
          <w:tcPr>
            <w:tcW w:w="2410" w:type="dxa"/>
            <w:tcBorders>
              <w:bottom w:val="single" w:sz="12" w:space="0" w:color="D9D9D9" w:themeColor="background1" w:themeShade="D9"/>
              <w:right w:val="single" w:sz="12" w:space="0" w:color="D9D9D9" w:themeColor="background1" w:themeShade="D9"/>
            </w:tcBorders>
          </w:tcPr>
          <w:p w14:paraId="4A8DE642" w14:textId="1E50A0CA" w:rsidR="00E31309" w:rsidRPr="00474FF5" w:rsidRDefault="00322060" w:rsidP="00322060">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4A8DE643" w14:textId="0B00AAE0" w:rsidR="00E31309" w:rsidRDefault="00322060" w:rsidP="00447A6C">
            <w:pPr>
              <w:spacing w:before="60" w:after="60"/>
              <w:ind w:left="159"/>
              <w:jc w:val="left"/>
              <w:rPr>
                <w:rFonts w:cs="Arial"/>
                <w:sz w:val="20"/>
              </w:rPr>
            </w:pPr>
            <w:r w:rsidRPr="00314332">
              <w:rPr>
                <w:rFonts w:cs="Arial"/>
                <w:sz w:val="20"/>
              </w:rPr>
              <w:t>This document sets out the policy for awarding academic titles to health and medical professionals. Procedures relevant to the operationalisation of this policy are detailed in the Academic Titles Procedures.</w:t>
            </w:r>
          </w:p>
        </w:tc>
      </w:tr>
      <w:tr w:rsidR="00B86B55" w:rsidRPr="00D614DF" w14:paraId="4A8DE647" w14:textId="77777777" w:rsidTr="36862477">
        <w:tc>
          <w:tcPr>
            <w:tcW w:w="2410" w:type="dxa"/>
            <w:tcBorders>
              <w:top w:val="single" w:sz="12" w:space="0" w:color="D9D9D9" w:themeColor="background1" w:themeShade="D9"/>
              <w:bottom w:val="single" w:sz="12" w:space="0" w:color="D9D9D9" w:themeColor="background1" w:themeShade="D9"/>
              <w:right w:val="nil"/>
            </w:tcBorders>
            <w:vAlign w:val="center"/>
          </w:tcPr>
          <w:p w14:paraId="4A8DE645"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4A8DE646" w14:textId="77777777" w:rsidR="00B86B55" w:rsidRPr="00D614DF" w:rsidRDefault="00B86B55" w:rsidP="002A6AA2">
            <w:pPr>
              <w:spacing w:before="60" w:after="60"/>
              <w:ind w:left="159"/>
              <w:rPr>
                <w:rFonts w:cs="Arial"/>
                <w:sz w:val="20"/>
              </w:rPr>
            </w:pPr>
          </w:p>
        </w:tc>
      </w:tr>
      <w:tr w:rsidR="00B86B55" w:rsidRPr="00E67085" w14:paraId="4A8DE64E" w14:textId="77777777" w:rsidTr="36862477">
        <w:tc>
          <w:tcPr>
            <w:tcW w:w="9639" w:type="dxa"/>
            <w:gridSpan w:val="2"/>
            <w:tcBorders>
              <w:top w:val="single" w:sz="12" w:space="0" w:color="D9D9D9" w:themeColor="background1" w:themeShade="D9"/>
              <w:bottom w:val="nil"/>
            </w:tcBorders>
          </w:tcPr>
          <w:p w14:paraId="4A8DE648" w14:textId="264129EF" w:rsidR="00093048" w:rsidRPr="00944462" w:rsidRDefault="000E17D7" w:rsidP="00E67085">
            <w:pPr>
              <w:spacing w:before="60" w:after="60"/>
              <w:ind w:left="0"/>
              <w:jc w:val="left"/>
              <w:rPr>
                <w:rFonts w:cs="Arial"/>
                <w:sz w:val="20"/>
              </w:rPr>
            </w:pPr>
            <w:hyperlink r:id="rId14" w:history="1">
              <w:r w:rsidR="00093048" w:rsidRPr="00944462">
                <w:rPr>
                  <w:rStyle w:val="Hyperlink"/>
                  <w:rFonts w:cs="Arial"/>
                  <w:sz w:val="20"/>
                </w:rPr>
                <w:t>Academic Titles Application Form</w:t>
              </w:r>
            </w:hyperlink>
          </w:p>
          <w:p w14:paraId="4A8DE649" w14:textId="21991881" w:rsidR="00093048" w:rsidRPr="00E67085" w:rsidRDefault="000E17D7" w:rsidP="00E67085">
            <w:pPr>
              <w:spacing w:before="60" w:after="60"/>
              <w:ind w:left="0"/>
              <w:jc w:val="left"/>
              <w:rPr>
                <w:rFonts w:cs="Arial"/>
                <w:sz w:val="20"/>
              </w:rPr>
            </w:pPr>
            <w:hyperlink r:id="rId15" w:history="1">
              <w:r w:rsidR="00093048" w:rsidRPr="00E67085">
                <w:rPr>
                  <w:rStyle w:val="Hyperlink"/>
                  <w:rFonts w:cs="Arial"/>
                  <w:sz w:val="20"/>
                </w:rPr>
                <w:t>Academic Titles Procedure</w:t>
              </w:r>
              <w:r w:rsidR="00FA7DA6" w:rsidRPr="00E67085">
                <w:rPr>
                  <w:rStyle w:val="Hyperlink"/>
                  <w:rFonts w:cs="Arial"/>
                  <w:sz w:val="20"/>
                </w:rPr>
                <w:t>s</w:t>
              </w:r>
            </w:hyperlink>
          </w:p>
          <w:p w14:paraId="4A8DE64A" w14:textId="7BC72ECE" w:rsidR="00093048" w:rsidRPr="00944462" w:rsidRDefault="000E17D7" w:rsidP="00E67085">
            <w:pPr>
              <w:spacing w:before="60" w:after="60"/>
              <w:ind w:left="0"/>
              <w:jc w:val="left"/>
              <w:rPr>
                <w:rFonts w:cs="Arial"/>
                <w:sz w:val="20"/>
              </w:rPr>
            </w:pPr>
            <w:hyperlink r:id="rId16" w:history="1">
              <w:r w:rsidR="00093048" w:rsidRPr="00944462">
                <w:rPr>
                  <w:rStyle w:val="Hyperlink"/>
                  <w:rFonts w:cs="Arial"/>
                  <w:sz w:val="20"/>
                </w:rPr>
                <w:t>Academic Titles Renewal Form</w:t>
              </w:r>
            </w:hyperlink>
          </w:p>
          <w:p w14:paraId="0A67BB01" w14:textId="592F06EC" w:rsidR="00FA7DA6" w:rsidRDefault="000E17D7" w:rsidP="00E67085">
            <w:pPr>
              <w:spacing w:before="60" w:after="60"/>
              <w:ind w:left="0"/>
              <w:jc w:val="left"/>
              <w:rPr>
                <w:rStyle w:val="Hyperlink"/>
                <w:rFonts w:cs="Arial"/>
                <w:sz w:val="20"/>
              </w:rPr>
            </w:pPr>
            <w:hyperlink r:id="rId17" w:history="1">
              <w:r w:rsidR="00FA7DA6" w:rsidRPr="00944462">
                <w:rPr>
                  <w:rStyle w:val="Hyperlink"/>
                  <w:rFonts w:cs="Arial"/>
                  <w:sz w:val="20"/>
                </w:rPr>
                <w:t xml:space="preserve">Academic Titles </w:t>
              </w:r>
              <w:r w:rsidR="00387BDB" w:rsidRPr="00944462">
                <w:rPr>
                  <w:rStyle w:val="Hyperlink"/>
                  <w:rFonts w:cs="Arial"/>
                  <w:sz w:val="20"/>
                </w:rPr>
                <w:t>Support</w:t>
              </w:r>
              <w:r w:rsidR="00FA7DA6" w:rsidRPr="00944462">
                <w:rPr>
                  <w:rStyle w:val="Hyperlink"/>
                  <w:rFonts w:cs="Arial"/>
                  <w:sz w:val="20"/>
                </w:rPr>
                <w:t xml:space="preserve"> and Development Plan</w:t>
              </w:r>
            </w:hyperlink>
          </w:p>
          <w:p w14:paraId="1F15904F" w14:textId="10C70628" w:rsidR="00116E91" w:rsidRPr="00956500" w:rsidRDefault="000E17D7" w:rsidP="00E67085">
            <w:pPr>
              <w:spacing w:before="60" w:after="60"/>
              <w:ind w:left="0"/>
              <w:jc w:val="left"/>
              <w:rPr>
                <w:rStyle w:val="Hyperlink"/>
                <w:rFonts w:cs="Arial"/>
                <w:sz w:val="20"/>
              </w:rPr>
            </w:pPr>
            <w:hyperlink r:id="rId18" w:history="1">
              <w:r w:rsidR="00116E91" w:rsidRPr="00116E91">
                <w:rPr>
                  <w:rStyle w:val="Hyperlink"/>
                  <w:rFonts w:cs="Arial"/>
                  <w:sz w:val="20"/>
                </w:rPr>
                <w:t>Academic Titles Website</w:t>
              </w:r>
            </w:hyperlink>
          </w:p>
          <w:p w14:paraId="5BF9A45B" w14:textId="77777777" w:rsidR="00373212" w:rsidRDefault="000E17D7" w:rsidP="00E67085">
            <w:pPr>
              <w:spacing w:before="60" w:after="60"/>
              <w:ind w:left="0"/>
              <w:jc w:val="left"/>
              <w:rPr>
                <w:rStyle w:val="Hyperlink"/>
                <w:rFonts w:cs="Arial"/>
                <w:sz w:val="20"/>
              </w:rPr>
            </w:pPr>
            <w:hyperlink r:id="rId19" w:history="1">
              <w:r w:rsidR="00373212" w:rsidRPr="00956500">
                <w:rPr>
                  <w:rStyle w:val="Hyperlink"/>
                  <w:rFonts w:cs="Arial"/>
                  <w:sz w:val="20"/>
                </w:rPr>
                <w:t>Code of Conduct</w:t>
              </w:r>
            </w:hyperlink>
          </w:p>
          <w:p w14:paraId="432FD2D5" w14:textId="1D01B04F" w:rsidR="00817DAD" w:rsidRPr="00C240F8" w:rsidRDefault="000E17D7" w:rsidP="36862477">
            <w:pPr>
              <w:spacing w:before="60" w:after="60"/>
              <w:ind w:left="0"/>
              <w:jc w:val="left"/>
              <w:rPr>
                <w:rStyle w:val="Hyperlink"/>
                <w:rFonts w:cs="Arial"/>
                <w:sz w:val="20"/>
              </w:rPr>
            </w:pPr>
            <w:hyperlink r:id="rId20" w:history="1">
              <w:r w:rsidR="733E47F4" w:rsidRPr="36862477">
                <w:rPr>
                  <w:rStyle w:val="Hyperlink"/>
                  <w:rFonts w:cs="Arial"/>
                  <w:sz w:val="20"/>
                </w:rPr>
                <w:t>Delegations Policy</w:t>
              </w:r>
            </w:hyperlink>
          </w:p>
          <w:p w14:paraId="1CB806AE" w14:textId="64D59094" w:rsidR="00817DAD" w:rsidRPr="00C240F8" w:rsidRDefault="000E17D7" w:rsidP="36862477">
            <w:pPr>
              <w:spacing w:before="60" w:after="60"/>
              <w:ind w:left="0"/>
              <w:jc w:val="left"/>
              <w:rPr>
                <w:rStyle w:val="Hyperlink"/>
                <w:rFonts w:cs="Arial"/>
                <w:sz w:val="20"/>
              </w:rPr>
            </w:pPr>
            <w:hyperlink r:id="rId21" w:history="1">
              <w:r w:rsidR="733E47F4" w:rsidRPr="36862477">
                <w:rPr>
                  <w:rStyle w:val="Hyperlink"/>
                  <w:rFonts w:cs="Arial"/>
                  <w:sz w:val="20"/>
                </w:rPr>
                <w:t>Delegations Procedure</w:t>
              </w:r>
            </w:hyperlink>
          </w:p>
          <w:p w14:paraId="5AE4F7C2" w14:textId="70185B59" w:rsidR="00817DAD" w:rsidRDefault="000E17D7" w:rsidP="36862477">
            <w:pPr>
              <w:spacing w:before="60" w:after="60"/>
              <w:ind w:left="0"/>
              <w:jc w:val="left"/>
              <w:rPr>
                <w:rFonts w:cs="Arial"/>
                <w:sz w:val="20"/>
              </w:rPr>
            </w:pPr>
            <w:hyperlink r:id="rId22" w:history="1">
              <w:r w:rsidR="733E47F4" w:rsidRPr="36862477">
                <w:rPr>
                  <w:rStyle w:val="Hyperlink"/>
                  <w:rFonts w:cs="Arial"/>
                  <w:sz w:val="20"/>
                </w:rPr>
                <w:t>D</w:t>
              </w:r>
              <w:r w:rsidR="733E47F4" w:rsidRPr="36862477">
                <w:rPr>
                  <w:rStyle w:val="Hyperlink"/>
                  <w:sz w:val="20"/>
                </w:rPr>
                <w:t>elegations Register</w:t>
              </w:r>
            </w:hyperlink>
          </w:p>
          <w:p w14:paraId="4A8DE64D" w14:textId="635C353C" w:rsidR="00C158F0" w:rsidRPr="00692A27" w:rsidRDefault="000E17D7" w:rsidP="00E67085">
            <w:pPr>
              <w:spacing w:before="60" w:after="60"/>
              <w:ind w:left="0"/>
              <w:jc w:val="left"/>
              <w:rPr>
                <w:rFonts w:cs="Arial"/>
                <w:color w:val="365F91" w:themeColor="accent1" w:themeShade="BF"/>
                <w:sz w:val="20"/>
                <w:u w:val="single"/>
              </w:rPr>
            </w:pPr>
            <w:hyperlink r:id="rId23" w:history="1">
              <w:r w:rsidR="00116E91" w:rsidRPr="00E67085">
                <w:rPr>
                  <w:rStyle w:val="Hyperlink"/>
                  <w:rFonts w:cs="Arial"/>
                  <w:sz w:val="20"/>
                </w:rPr>
                <w:t>Intellectual Property Policy</w:t>
              </w:r>
            </w:hyperlink>
          </w:p>
        </w:tc>
      </w:tr>
      <w:tr w:rsidR="00B86B55" w:rsidRPr="00474FF5" w14:paraId="4A8DE650" w14:textId="77777777" w:rsidTr="36862477">
        <w:tc>
          <w:tcPr>
            <w:tcW w:w="9639" w:type="dxa"/>
            <w:gridSpan w:val="2"/>
            <w:tcBorders>
              <w:top w:val="single" w:sz="12" w:space="0" w:color="D9D9D9" w:themeColor="background1" w:themeShade="D9"/>
              <w:bottom w:val="single" w:sz="12" w:space="0" w:color="D9D9D9" w:themeColor="background1" w:themeShade="D9"/>
            </w:tcBorders>
          </w:tcPr>
          <w:p w14:paraId="4A8DE64F" w14:textId="77777777" w:rsidR="00B86B55" w:rsidRPr="00474FF5" w:rsidRDefault="00B86B55" w:rsidP="0013600C">
            <w:pPr>
              <w:spacing w:before="60" w:after="60"/>
              <w:ind w:left="0"/>
              <w:rPr>
                <w:rFonts w:cs="Arial"/>
                <w:sz w:val="20"/>
              </w:rPr>
            </w:pPr>
            <w:r>
              <w:rPr>
                <w:sz w:val="20"/>
              </w:rPr>
              <w:t>[</w:t>
            </w:r>
            <w:hyperlink w:anchor="introduction" w:history="1">
              <w:r w:rsidR="0013600C" w:rsidRPr="001A2C09">
                <w:rPr>
                  <w:rStyle w:val="Hyperlink"/>
                  <w:sz w:val="20"/>
                </w:rPr>
                <w:t>Introduction</w:t>
              </w:r>
            </w:hyperlink>
            <w:r>
              <w:rPr>
                <w:sz w:val="20"/>
              </w:rPr>
              <w:t xml:space="preserve">] </w:t>
            </w:r>
            <w:r w:rsidRPr="00474FF5">
              <w:rPr>
                <w:sz w:val="20"/>
              </w:rPr>
              <w:t>[</w:t>
            </w:r>
            <w:hyperlink w:anchor="scope" w:history="1">
              <w:r w:rsidR="0013600C" w:rsidRPr="001A2C09">
                <w:rPr>
                  <w:rStyle w:val="Hyperlink"/>
                  <w:sz w:val="20"/>
                </w:rPr>
                <w:t>Scope</w:t>
              </w:r>
            </w:hyperlink>
            <w:r w:rsidRPr="00474FF5">
              <w:rPr>
                <w:sz w:val="20"/>
              </w:rPr>
              <w:t>]</w:t>
            </w:r>
            <w:r w:rsidR="0013600C">
              <w:rPr>
                <w:sz w:val="20"/>
              </w:rPr>
              <w:t xml:space="preserve"> [</w:t>
            </w:r>
            <w:hyperlink w:anchor="policy" w:history="1">
              <w:r w:rsidR="0013600C" w:rsidRPr="001A2C09">
                <w:rPr>
                  <w:rStyle w:val="Hyperlink"/>
                  <w:sz w:val="20"/>
                </w:rPr>
                <w:t>Policy</w:t>
              </w:r>
            </w:hyperlink>
            <w:r w:rsidR="0013600C">
              <w:rPr>
                <w:sz w:val="20"/>
              </w:rPr>
              <w:t>] [</w:t>
            </w:r>
            <w:hyperlink w:anchor="delegatedauthorities" w:history="1">
              <w:r w:rsidR="0013600C" w:rsidRPr="001A2C09">
                <w:rPr>
                  <w:rStyle w:val="Hyperlink"/>
                  <w:sz w:val="20"/>
                </w:rPr>
                <w:t>Delegated Authorities</w:t>
              </w:r>
            </w:hyperlink>
            <w:r w:rsidR="0013600C">
              <w:rPr>
                <w:sz w:val="20"/>
              </w:rPr>
              <w:t>] [</w:t>
            </w:r>
            <w:hyperlink w:anchor="intellectualproperty" w:history="1">
              <w:r w:rsidR="0013600C" w:rsidRPr="001A2C09">
                <w:rPr>
                  <w:rStyle w:val="Hyperlink"/>
                  <w:sz w:val="20"/>
                </w:rPr>
                <w:t>Intellectual Property</w:t>
              </w:r>
            </w:hyperlink>
            <w:r w:rsidR="0013600C">
              <w:rPr>
                <w:sz w:val="20"/>
              </w:rPr>
              <w:t>] [</w:t>
            </w:r>
            <w:hyperlink w:anchor="appendixA" w:history="1">
              <w:r w:rsidR="0013600C" w:rsidRPr="001A2C09">
                <w:rPr>
                  <w:rStyle w:val="Hyperlink"/>
                  <w:sz w:val="20"/>
                </w:rPr>
                <w:t>Appendix A</w:t>
              </w:r>
            </w:hyperlink>
            <w:r w:rsidR="0013600C">
              <w:rPr>
                <w:sz w:val="20"/>
              </w:rPr>
              <w:t>]</w:t>
            </w:r>
          </w:p>
        </w:tc>
      </w:tr>
    </w:tbl>
    <w:p w14:paraId="4A8DE651" w14:textId="77777777" w:rsidR="00E20578" w:rsidRPr="00B34D13" w:rsidRDefault="0013600C" w:rsidP="00BE4B4C">
      <w:pPr>
        <w:numPr>
          <w:ilvl w:val="0"/>
          <w:numId w:val="2"/>
        </w:numPr>
        <w:spacing w:before="100" w:beforeAutospacing="1" w:after="240"/>
        <w:rPr>
          <w:rFonts w:cs="Arial"/>
          <w:b/>
          <w:caps/>
          <w:sz w:val="24"/>
          <w:szCs w:val="24"/>
        </w:rPr>
      </w:pPr>
      <w:bookmarkStart w:id="0" w:name="introduction"/>
      <w:bookmarkEnd w:id="0"/>
      <w:r w:rsidRPr="0013600C">
        <w:rPr>
          <w:b/>
          <w:caps/>
          <w:sz w:val="24"/>
          <w:szCs w:val="24"/>
        </w:rPr>
        <w:t>Introduction</w:t>
      </w:r>
    </w:p>
    <w:p w14:paraId="7B37B34D" w14:textId="6D440A54" w:rsidR="00BA2EC1" w:rsidRPr="00BA2EC1" w:rsidRDefault="00BA2EC1" w:rsidP="00944462">
      <w:pPr>
        <w:rPr>
          <w:rFonts w:cs="Arial"/>
          <w:sz w:val="20"/>
        </w:rPr>
      </w:pPr>
      <w:r w:rsidRPr="00BA2EC1">
        <w:rPr>
          <w:rFonts w:cs="Arial"/>
          <w:sz w:val="20"/>
        </w:rPr>
        <w:t>In determining the staffing base for health-related teaching and research initiatives, it is important to consider, in addition to staff appointed to the University’s payroll, the award of academic titles to app</w:t>
      </w:r>
      <w:r w:rsidR="00447A6C">
        <w:rPr>
          <w:rFonts w:cs="Arial"/>
          <w:sz w:val="20"/>
        </w:rPr>
        <w:t xml:space="preserve">ropriately qualified externally </w:t>
      </w:r>
      <w:r w:rsidRPr="00BA2EC1">
        <w:rPr>
          <w:rFonts w:cs="Arial"/>
          <w:sz w:val="20"/>
        </w:rPr>
        <w:t xml:space="preserve">funded health and medical professionals who are seeking to establish an active teaching and/or research role </w:t>
      </w:r>
      <w:r w:rsidR="002C1158">
        <w:rPr>
          <w:rFonts w:cs="Arial"/>
          <w:sz w:val="20"/>
        </w:rPr>
        <w:t xml:space="preserve">as an affiliate member </w:t>
      </w:r>
      <w:r w:rsidRPr="00BA2EC1">
        <w:rPr>
          <w:rFonts w:cs="Arial"/>
          <w:sz w:val="20"/>
        </w:rPr>
        <w:t>within the University. The award of such titles and associated benefits to health and medical professionals:</w:t>
      </w:r>
    </w:p>
    <w:p w14:paraId="22E68018" w14:textId="77777777" w:rsidR="00BA2EC1" w:rsidRPr="00BA2EC1" w:rsidRDefault="00BA2EC1" w:rsidP="00944462">
      <w:pPr>
        <w:numPr>
          <w:ilvl w:val="0"/>
          <w:numId w:val="15"/>
        </w:numPr>
        <w:tabs>
          <w:tab w:val="clear" w:pos="1437"/>
          <w:tab w:val="num" w:pos="1134"/>
        </w:tabs>
        <w:spacing w:before="40" w:after="40"/>
        <w:ind w:left="1134" w:hanging="567"/>
        <w:rPr>
          <w:rFonts w:cs="Arial"/>
          <w:sz w:val="20"/>
        </w:rPr>
      </w:pPr>
      <w:r w:rsidRPr="00BA2EC1">
        <w:rPr>
          <w:rFonts w:cs="Arial"/>
          <w:sz w:val="20"/>
        </w:rPr>
        <w:t xml:space="preserve">expands the University’s academic and clinical teaching and research </w:t>
      </w:r>
      <w:proofErr w:type="gramStart"/>
      <w:r w:rsidRPr="00BA2EC1">
        <w:rPr>
          <w:rFonts w:cs="Arial"/>
          <w:sz w:val="20"/>
        </w:rPr>
        <w:t>base;</w:t>
      </w:r>
      <w:proofErr w:type="gramEnd"/>
    </w:p>
    <w:p w14:paraId="7FCCDA94" w14:textId="77777777" w:rsidR="00BA2EC1" w:rsidRPr="00BA2EC1" w:rsidRDefault="00BA2EC1" w:rsidP="00944462">
      <w:pPr>
        <w:numPr>
          <w:ilvl w:val="0"/>
          <w:numId w:val="15"/>
        </w:numPr>
        <w:tabs>
          <w:tab w:val="clear" w:pos="1437"/>
          <w:tab w:val="num" w:pos="1134"/>
        </w:tabs>
        <w:spacing w:before="40" w:after="40"/>
        <w:ind w:left="1134" w:hanging="567"/>
        <w:rPr>
          <w:rFonts w:cs="Arial"/>
          <w:sz w:val="20"/>
        </w:rPr>
      </w:pPr>
      <w:r w:rsidRPr="00BA2EC1">
        <w:rPr>
          <w:rFonts w:cs="Arial"/>
          <w:sz w:val="20"/>
        </w:rPr>
        <w:t>indicates a clear commitment to health and medical professionals who demonstrate a reciprocal desire to commit to the work of the University; and</w:t>
      </w:r>
    </w:p>
    <w:p w14:paraId="70EA5301" w14:textId="77777777" w:rsidR="00BA2EC1" w:rsidRDefault="00BA2EC1" w:rsidP="00944462">
      <w:pPr>
        <w:numPr>
          <w:ilvl w:val="0"/>
          <w:numId w:val="15"/>
        </w:numPr>
        <w:tabs>
          <w:tab w:val="clear" w:pos="1437"/>
          <w:tab w:val="num" w:pos="1134"/>
        </w:tabs>
        <w:spacing w:before="40" w:after="40"/>
        <w:ind w:left="1134" w:hanging="567"/>
        <w:rPr>
          <w:rFonts w:cs="Arial"/>
          <w:sz w:val="20"/>
        </w:rPr>
      </w:pPr>
      <w:r w:rsidRPr="00BA2EC1">
        <w:rPr>
          <w:rFonts w:cs="Arial"/>
          <w:sz w:val="20"/>
        </w:rPr>
        <w:t>strengthens the relationships between the University and the local health sector.</w:t>
      </w:r>
    </w:p>
    <w:p w14:paraId="5F79EC3C" w14:textId="77777777" w:rsidR="003E7996" w:rsidRDefault="003E7996" w:rsidP="00944462">
      <w:pPr>
        <w:spacing w:before="40" w:after="40"/>
        <w:rPr>
          <w:rFonts w:cs="Arial"/>
          <w:sz w:val="20"/>
        </w:rPr>
      </w:pPr>
    </w:p>
    <w:p w14:paraId="52E1AAEC" w14:textId="14BA0A8C" w:rsidR="009F4D85" w:rsidRDefault="009F4D85" w:rsidP="00944462">
      <w:pPr>
        <w:spacing w:before="40" w:after="40"/>
        <w:rPr>
          <w:rFonts w:cs="Arial"/>
          <w:sz w:val="20"/>
        </w:rPr>
      </w:pPr>
      <w:r>
        <w:rPr>
          <w:rFonts w:cs="Arial"/>
          <w:sz w:val="20"/>
        </w:rPr>
        <w:t xml:space="preserve">Academic </w:t>
      </w:r>
      <w:r w:rsidR="00643ECA">
        <w:rPr>
          <w:rFonts w:cs="Arial"/>
          <w:sz w:val="20"/>
        </w:rPr>
        <w:t>T</w:t>
      </w:r>
      <w:r>
        <w:rPr>
          <w:rFonts w:cs="Arial"/>
          <w:sz w:val="20"/>
        </w:rPr>
        <w:t xml:space="preserve">itle </w:t>
      </w:r>
      <w:r w:rsidR="00643ECA">
        <w:rPr>
          <w:rFonts w:cs="Arial"/>
          <w:sz w:val="20"/>
        </w:rPr>
        <w:t>H</w:t>
      </w:r>
      <w:r>
        <w:rPr>
          <w:rFonts w:cs="Arial"/>
          <w:sz w:val="20"/>
        </w:rPr>
        <w:t xml:space="preserve">olders are affiliate members of the </w:t>
      </w:r>
      <w:proofErr w:type="gramStart"/>
      <w:r>
        <w:rPr>
          <w:rFonts w:cs="Arial"/>
          <w:sz w:val="20"/>
        </w:rPr>
        <w:t xml:space="preserve">University, </w:t>
      </w:r>
      <w:r w:rsidR="002129C8">
        <w:rPr>
          <w:rFonts w:cs="Arial"/>
          <w:sz w:val="20"/>
        </w:rPr>
        <w:t>and</w:t>
      </w:r>
      <w:proofErr w:type="gramEnd"/>
      <w:r>
        <w:rPr>
          <w:rFonts w:cs="Arial"/>
          <w:sz w:val="20"/>
        </w:rPr>
        <w:t xml:space="preserve"> are not employed by or engaged as staff of the University</w:t>
      </w:r>
      <w:r w:rsidR="002129C8">
        <w:rPr>
          <w:rFonts w:cs="Arial"/>
          <w:sz w:val="20"/>
        </w:rPr>
        <w:t xml:space="preserve"> in this capacity</w:t>
      </w:r>
      <w:r>
        <w:rPr>
          <w:rFonts w:cs="Arial"/>
          <w:sz w:val="20"/>
        </w:rPr>
        <w:t>.</w:t>
      </w:r>
    </w:p>
    <w:p w14:paraId="4A8DE655" w14:textId="64B11561" w:rsidR="00C158F0" w:rsidRDefault="000E17D7" w:rsidP="00E67085">
      <w:pPr>
        <w:ind w:left="0"/>
        <w:rPr>
          <w:rFonts w:cs="Arial"/>
          <w:sz w:val="20"/>
        </w:rPr>
      </w:pPr>
      <w:r>
        <w:rPr>
          <w:rFonts w:cs="Arial"/>
          <w:sz w:val="20"/>
        </w:rPr>
        <w:pict w14:anchorId="3385F878">
          <v:rect id="_x0000_i1025" style="width:476.25pt;height:1pt" o:hralign="center" o:hrstd="t" o:hrnoshade="t" o:hr="t" fillcolor="#d8d8d8 [2732]" stroked="f"/>
        </w:pict>
      </w:r>
    </w:p>
    <w:p w14:paraId="788E1B01" w14:textId="77777777" w:rsidR="00C158F0" w:rsidRDefault="00C158F0">
      <w:pPr>
        <w:rPr>
          <w:rFonts w:cs="Arial"/>
          <w:sz w:val="20"/>
        </w:rPr>
      </w:pPr>
      <w:r>
        <w:rPr>
          <w:rFonts w:cs="Arial"/>
          <w:sz w:val="20"/>
        </w:rPr>
        <w:br w:type="page"/>
      </w:r>
    </w:p>
    <w:p w14:paraId="4A8DE656" w14:textId="77777777" w:rsidR="00B35FB8" w:rsidRPr="00B34D13" w:rsidRDefault="0013600C" w:rsidP="00BE4B4C">
      <w:pPr>
        <w:numPr>
          <w:ilvl w:val="0"/>
          <w:numId w:val="2"/>
        </w:numPr>
        <w:spacing w:before="100" w:beforeAutospacing="1" w:after="240"/>
        <w:rPr>
          <w:rFonts w:cs="Arial"/>
          <w:b/>
          <w:caps/>
          <w:sz w:val="24"/>
          <w:szCs w:val="24"/>
        </w:rPr>
      </w:pPr>
      <w:bookmarkStart w:id="1" w:name="scope"/>
      <w:bookmarkEnd w:id="1"/>
      <w:r w:rsidRPr="0013600C">
        <w:rPr>
          <w:b/>
          <w:caps/>
          <w:sz w:val="24"/>
          <w:szCs w:val="24"/>
        </w:rPr>
        <w:lastRenderedPageBreak/>
        <w:t>Scope</w:t>
      </w:r>
    </w:p>
    <w:p w14:paraId="4A8DE657" w14:textId="38186D2E" w:rsidR="00431ED9" w:rsidRDefault="00E23ADA" w:rsidP="00A13B36">
      <w:pPr>
        <w:rPr>
          <w:sz w:val="20"/>
        </w:rPr>
      </w:pPr>
      <w:r>
        <w:rPr>
          <w:sz w:val="20"/>
        </w:rPr>
        <w:t>This policy</w:t>
      </w:r>
      <w:r w:rsidR="003E7996" w:rsidRPr="00956500">
        <w:rPr>
          <w:sz w:val="20"/>
        </w:rPr>
        <w:t xml:space="preserve"> appl</w:t>
      </w:r>
      <w:r w:rsidR="009F4D85">
        <w:rPr>
          <w:sz w:val="20"/>
        </w:rPr>
        <w:t>ies</w:t>
      </w:r>
      <w:r w:rsidR="003E7996" w:rsidRPr="00956500">
        <w:rPr>
          <w:sz w:val="20"/>
        </w:rPr>
        <w:t xml:space="preserve"> to individuals approved by Griffith University as </w:t>
      </w:r>
      <w:r w:rsidR="009F4D85">
        <w:rPr>
          <w:sz w:val="20"/>
        </w:rPr>
        <w:t>a</w:t>
      </w:r>
      <w:r w:rsidR="00E13501">
        <w:rPr>
          <w:sz w:val="20"/>
        </w:rPr>
        <w:t xml:space="preserve">ffiliate </w:t>
      </w:r>
      <w:r w:rsidR="009F4D85">
        <w:rPr>
          <w:sz w:val="20"/>
        </w:rPr>
        <w:t>m</w:t>
      </w:r>
      <w:r w:rsidR="00E13501">
        <w:rPr>
          <w:sz w:val="20"/>
        </w:rPr>
        <w:t>embers</w:t>
      </w:r>
      <w:r w:rsidR="00EA0D88">
        <w:rPr>
          <w:sz w:val="20"/>
        </w:rPr>
        <w:t xml:space="preserve"> </w:t>
      </w:r>
      <w:r w:rsidR="003E7996" w:rsidRPr="00956500">
        <w:rPr>
          <w:sz w:val="20"/>
        </w:rPr>
        <w:t>and are</w:t>
      </w:r>
      <w:r w:rsidR="009F4D85">
        <w:rPr>
          <w:sz w:val="20"/>
        </w:rPr>
        <w:t xml:space="preserve"> complimentary to, but do</w:t>
      </w:r>
      <w:r w:rsidR="003E7996" w:rsidRPr="00956500">
        <w:rPr>
          <w:sz w:val="20"/>
        </w:rPr>
        <w:t xml:space="preserve"> not replace</w:t>
      </w:r>
      <w:r w:rsidR="002129C8">
        <w:rPr>
          <w:sz w:val="20"/>
        </w:rPr>
        <w:t>,</w:t>
      </w:r>
      <w:r w:rsidR="003E7996" w:rsidRPr="00956500">
        <w:rPr>
          <w:sz w:val="20"/>
        </w:rPr>
        <w:t xml:space="preserve"> University policy provisions relating to the appointment of Adjunct, Honorary and Visiting staff.</w:t>
      </w:r>
    </w:p>
    <w:p w14:paraId="658D5C12" w14:textId="77777777" w:rsidR="00C158F0" w:rsidRPr="00E67085" w:rsidRDefault="000E17D7" w:rsidP="00C158F0">
      <w:pPr>
        <w:ind w:left="0"/>
        <w:jc w:val="left"/>
        <w:rPr>
          <w:rFonts w:cs="Arial"/>
          <w:sz w:val="20"/>
        </w:rPr>
      </w:pPr>
      <w:r>
        <w:rPr>
          <w:rFonts w:cs="Arial"/>
          <w:sz w:val="20"/>
        </w:rPr>
        <w:pict w14:anchorId="5131260B">
          <v:rect id="_x0000_i1026" style="width:476.25pt;height:1pt" o:hrstd="t" o:hrnoshade="t" o:hr="t" fillcolor="#d8d8d8 [2732]" stroked="f"/>
        </w:pict>
      </w:r>
    </w:p>
    <w:p w14:paraId="4A8DE658" w14:textId="50B0E98F" w:rsidR="00B35FB8" w:rsidRPr="00B34D13" w:rsidRDefault="0013600C" w:rsidP="00BE4B4C">
      <w:pPr>
        <w:numPr>
          <w:ilvl w:val="0"/>
          <w:numId w:val="2"/>
        </w:numPr>
        <w:spacing w:before="100" w:beforeAutospacing="1" w:after="240"/>
        <w:rPr>
          <w:rFonts w:cs="Arial"/>
          <w:b/>
          <w:caps/>
          <w:sz w:val="24"/>
          <w:szCs w:val="24"/>
        </w:rPr>
      </w:pPr>
      <w:bookmarkStart w:id="2" w:name="policy"/>
      <w:bookmarkEnd w:id="2"/>
      <w:r>
        <w:rPr>
          <w:b/>
          <w:caps/>
          <w:sz w:val="24"/>
          <w:szCs w:val="24"/>
        </w:rPr>
        <w:t>Policy</w:t>
      </w:r>
    </w:p>
    <w:p w14:paraId="41153B1B" w14:textId="5C4225D2" w:rsidR="00BA2EC1" w:rsidRPr="007A3EF2" w:rsidRDefault="00BA2EC1" w:rsidP="00944462">
      <w:pPr>
        <w:ind w:left="570"/>
        <w:rPr>
          <w:rFonts w:cs="Arial"/>
          <w:sz w:val="20"/>
        </w:rPr>
      </w:pPr>
      <w:r w:rsidRPr="007A3EF2">
        <w:rPr>
          <w:rFonts w:cs="Arial"/>
          <w:sz w:val="20"/>
        </w:rPr>
        <w:t>The Unive</w:t>
      </w:r>
      <w:r w:rsidR="002F07F0">
        <w:rPr>
          <w:rFonts w:cs="Arial"/>
          <w:sz w:val="20"/>
        </w:rPr>
        <w:t>rsity seeks to formally recognis</w:t>
      </w:r>
      <w:r w:rsidRPr="007A3EF2">
        <w:rPr>
          <w:rFonts w:cs="Arial"/>
          <w:sz w:val="20"/>
        </w:rPr>
        <w:t xml:space="preserve">e, through the award of full </w:t>
      </w:r>
      <w:r w:rsidR="002452D6">
        <w:rPr>
          <w:rFonts w:cs="Arial"/>
          <w:sz w:val="20"/>
        </w:rPr>
        <w:t>academic title</w:t>
      </w:r>
      <w:r w:rsidRPr="007A3EF2">
        <w:rPr>
          <w:rFonts w:cs="Arial"/>
          <w:sz w:val="20"/>
        </w:rPr>
        <w:t xml:space="preserve">s, significant and sustained contribution to the teaching, research and/or service activities of Griffith University from health and medical professionals who are </w:t>
      </w:r>
      <w:r w:rsidR="003E7996">
        <w:rPr>
          <w:rFonts w:cs="Arial"/>
          <w:sz w:val="20"/>
        </w:rPr>
        <w:t xml:space="preserve">recognised as </w:t>
      </w:r>
      <w:r w:rsidR="009F4D85">
        <w:rPr>
          <w:rFonts w:cs="Arial"/>
          <w:sz w:val="20"/>
        </w:rPr>
        <w:t>a</w:t>
      </w:r>
      <w:r w:rsidR="00E13501">
        <w:rPr>
          <w:rFonts w:cs="Arial"/>
          <w:sz w:val="20"/>
        </w:rPr>
        <w:t xml:space="preserve">ffiliate </w:t>
      </w:r>
      <w:r w:rsidR="009F4D85">
        <w:rPr>
          <w:rFonts w:cs="Arial"/>
          <w:sz w:val="20"/>
        </w:rPr>
        <w:t>m</w:t>
      </w:r>
      <w:r w:rsidR="00E13501">
        <w:rPr>
          <w:rFonts w:cs="Arial"/>
          <w:sz w:val="20"/>
        </w:rPr>
        <w:t>embers</w:t>
      </w:r>
      <w:r w:rsidR="00EA0D88">
        <w:rPr>
          <w:rFonts w:cs="Arial"/>
          <w:sz w:val="20"/>
        </w:rPr>
        <w:t xml:space="preserve"> </w:t>
      </w:r>
      <w:r w:rsidR="003E7996">
        <w:rPr>
          <w:rFonts w:cs="Arial"/>
          <w:sz w:val="20"/>
        </w:rPr>
        <w:t xml:space="preserve">and not </w:t>
      </w:r>
      <w:r w:rsidR="002C1158">
        <w:rPr>
          <w:rFonts w:cs="Arial"/>
          <w:sz w:val="20"/>
        </w:rPr>
        <w:t>employed in a paid capacity</w:t>
      </w:r>
      <w:r w:rsidR="003E7996">
        <w:rPr>
          <w:rFonts w:cs="Arial"/>
          <w:sz w:val="20"/>
        </w:rPr>
        <w:t xml:space="preserve"> by the University</w:t>
      </w:r>
      <w:r w:rsidR="009F4D85">
        <w:rPr>
          <w:rFonts w:cs="Arial"/>
          <w:sz w:val="20"/>
        </w:rPr>
        <w:t xml:space="preserve"> for their role as an affiliate member</w:t>
      </w:r>
      <w:r w:rsidR="003E7996">
        <w:rPr>
          <w:rFonts w:cs="Arial"/>
          <w:sz w:val="20"/>
        </w:rPr>
        <w:t>.</w:t>
      </w:r>
    </w:p>
    <w:p w14:paraId="3F614061" w14:textId="71B99693" w:rsidR="00BA2EC1" w:rsidRPr="007A3EF2" w:rsidRDefault="00BA2EC1" w:rsidP="00944462">
      <w:pPr>
        <w:ind w:left="570"/>
        <w:rPr>
          <w:rFonts w:cs="Arial"/>
          <w:sz w:val="20"/>
        </w:rPr>
      </w:pPr>
      <w:r w:rsidRPr="007A3EF2">
        <w:rPr>
          <w:rFonts w:cs="Arial"/>
          <w:sz w:val="20"/>
        </w:rPr>
        <w:t xml:space="preserve">Health and medical professionals awarded </w:t>
      </w:r>
      <w:r w:rsidR="002452D6">
        <w:rPr>
          <w:rFonts w:cs="Arial"/>
          <w:sz w:val="20"/>
        </w:rPr>
        <w:t>academic title</w:t>
      </w:r>
      <w:r w:rsidRPr="007A3EF2">
        <w:rPr>
          <w:rFonts w:cs="Arial"/>
          <w:sz w:val="20"/>
        </w:rPr>
        <w:t>s become</w:t>
      </w:r>
      <w:r w:rsidR="009A7356">
        <w:rPr>
          <w:rFonts w:cs="Arial"/>
          <w:sz w:val="20"/>
        </w:rPr>
        <w:t xml:space="preserve"> </w:t>
      </w:r>
      <w:r w:rsidR="009F4D85">
        <w:rPr>
          <w:rFonts w:cs="Arial"/>
          <w:sz w:val="20"/>
        </w:rPr>
        <w:t>a</w:t>
      </w:r>
      <w:r w:rsidR="00E13501">
        <w:rPr>
          <w:rFonts w:cs="Arial"/>
          <w:sz w:val="20"/>
        </w:rPr>
        <w:t xml:space="preserve">ffiliate </w:t>
      </w:r>
      <w:r w:rsidR="009F4D85">
        <w:rPr>
          <w:rFonts w:cs="Arial"/>
          <w:sz w:val="20"/>
        </w:rPr>
        <w:t>m</w:t>
      </w:r>
      <w:r w:rsidR="00E13501">
        <w:rPr>
          <w:rFonts w:cs="Arial"/>
          <w:sz w:val="20"/>
        </w:rPr>
        <w:t>embers</w:t>
      </w:r>
      <w:r w:rsidR="00EA0D88">
        <w:rPr>
          <w:rFonts w:cs="Arial"/>
          <w:sz w:val="20"/>
        </w:rPr>
        <w:t xml:space="preserve"> </w:t>
      </w:r>
      <w:r w:rsidRPr="007A3EF2">
        <w:rPr>
          <w:rFonts w:cs="Arial"/>
          <w:sz w:val="20"/>
        </w:rPr>
        <w:t xml:space="preserve">of the relevant </w:t>
      </w:r>
      <w:r w:rsidR="003E7996">
        <w:rPr>
          <w:rFonts w:cs="Arial"/>
          <w:sz w:val="20"/>
        </w:rPr>
        <w:t xml:space="preserve">host </w:t>
      </w:r>
      <w:r w:rsidRPr="007A3EF2">
        <w:rPr>
          <w:rFonts w:cs="Arial"/>
          <w:sz w:val="20"/>
        </w:rPr>
        <w:t xml:space="preserve">School/Institute, or other appropriate element within the University.  Within </w:t>
      </w:r>
      <w:r w:rsidR="003E7996">
        <w:rPr>
          <w:rFonts w:cs="Arial"/>
          <w:sz w:val="20"/>
        </w:rPr>
        <w:t xml:space="preserve">host </w:t>
      </w:r>
      <w:r w:rsidRPr="007A3EF2">
        <w:rPr>
          <w:rFonts w:cs="Arial"/>
          <w:sz w:val="20"/>
        </w:rPr>
        <w:t xml:space="preserve">Schools/Institutes, Academic </w:t>
      </w:r>
      <w:r w:rsidR="00643ECA">
        <w:rPr>
          <w:rFonts w:cs="Arial"/>
          <w:sz w:val="20"/>
        </w:rPr>
        <w:t>T</w:t>
      </w:r>
      <w:r w:rsidR="009F4D85" w:rsidRPr="007A3EF2">
        <w:rPr>
          <w:rFonts w:cs="Arial"/>
          <w:sz w:val="20"/>
        </w:rPr>
        <w:t>itle</w:t>
      </w:r>
      <w:r w:rsidR="009F4D85">
        <w:rPr>
          <w:rFonts w:cs="Arial"/>
          <w:sz w:val="20"/>
        </w:rPr>
        <w:t xml:space="preserve"> </w:t>
      </w:r>
      <w:r w:rsidR="00643ECA">
        <w:rPr>
          <w:rFonts w:cs="Arial"/>
          <w:sz w:val="20"/>
        </w:rPr>
        <w:t>H</w:t>
      </w:r>
      <w:r w:rsidR="009F4D85" w:rsidRPr="007A3EF2">
        <w:rPr>
          <w:rFonts w:cs="Arial"/>
          <w:sz w:val="20"/>
        </w:rPr>
        <w:t xml:space="preserve">olders </w:t>
      </w:r>
      <w:r w:rsidRPr="007A3EF2">
        <w:rPr>
          <w:rFonts w:cs="Arial"/>
          <w:sz w:val="20"/>
        </w:rPr>
        <w:t xml:space="preserve">are responsible to their respective </w:t>
      </w:r>
      <w:r w:rsidR="003E7996">
        <w:rPr>
          <w:rFonts w:cs="Arial"/>
          <w:sz w:val="20"/>
        </w:rPr>
        <w:t xml:space="preserve">host </w:t>
      </w:r>
      <w:r w:rsidRPr="007A3EF2">
        <w:rPr>
          <w:rFonts w:cs="Arial"/>
          <w:sz w:val="20"/>
        </w:rPr>
        <w:t>Academic Manager for the academic activities un</w:t>
      </w:r>
      <w:r w:rsidR="007A3EF2">
        <w:rPr>
          <w:rFonts w:cs="Arial"/>
          <w:sz w:val="20"/>
        </w:rPr>
        <w:t xml:space="preserve">dertaken within their </w:t>
      </w:r>
      <w:r w:rsidR="009F4D85">
        <w:rPr>
          <w:rFonts w:cs="Arial"/>
          <w:sz w:val="20"/>
        </w:rPr>
        <w:t>role as an affiliate member</w:t>
      </w:r>
      <w:r w:rsidR="007A3EF2">
        <w:rPr>
          <w:rFonts w:cs="Arial"/>
          <w:sz w:val="20"/>
        </w:rPr>
        <w:t>.</w:t>
      </w:r>
    </w:p>
    <w:p w14:paraId="5497E4B4" w14:textId="6FE807DB" w:rsidR="00BA2EC1" w:rsidRPr="001F79A5" w:rsidRDefault="00BA2EC1" w:rsidP="000043D4">
      <w:pPr>
        <w:numPr>
          <w:ilvl w:val="1"/>
          <w:numId w:val="2"/>
        </w:numPr>
        <w:tabs>
          <w:tab w:val="clear" w:pos="1146"/>
          <w:tab w:val="left" w:pos="1134"/>
        </w:tabs>
        <w:spacing w:before="240"/>
        <w:jc w:val="left"/>
        <w:rPr>
          <w:rFonts w:cs="Arial"/>
          <w:b/>
          <w:bCs/>
          <w:sz w:val="20"/>
        </w:rPr>
      </w:pPr>
      <w:r w:rsidRPr="001F79A5">
        <w:rPr>
          <w:rFonts w:cs="Arial"/>
          <w:b/>
          <w:bCs/>
          <w:sz w:val="20"/>
        </w:rPr>
        <w:t xml:space="preserve">Hosting of </w:t>
      </w:r>
      <w:r w:rsidR="002452D6" w:rsidRPr="001F79A5">
        <w:rPr>
          <w:rFonts w:cs="Arial"/>
          <w:b/>
          <w:bCs/>
          <w:sz w:val="20"/>
        </w:rPr>
        <w:t>Academic Title</w:t>
      </w:r>
      <w:r w:rsidR="00B47DD2" w:rsidRPr="001F79A5">
        <w:rPr>
          <w:rFonts w:cs="Arial"/>
          <w:b/>
          <w:bCs/>
          <w:sz w:val="20"/>
        </w:rPr>
        <w:t xml:space="preserve"> Holder</w:t>
      </w:r>
      <w:r w:rsidRPr="001F79A5">
        <w:rPr>
          <w:rFonts w:cs="Arial"/>
          <w:b/>
          <w:bCs/>
          <w:sz w:val="20"/>
        </w:rPr>
        <w:t>s</w:t>
      </w:r>
    </w:p>
    <w:p w14:paraId="285E1CF3" w14:textId="77D2865A" w:rsidR="007A3EF2" w:rsidRPr="00B231DF" w:rsidRDefault="007A3EF2" w:rsidP="00B47DD2">
      <w:pPr>
        <w:pStyle w:val="BodyTextIndent"/>
        <w:tabs>
          <w:tab w:val="left" w:pos="1134"/>
        </w:tabs>
        <w:spacing w:after="0"/>
        <w:ind w:left="1440" w:hanging="306"/>
        <w:rPr>
          <w:rFonts w:cs="Arial"/>
        </w:rPr>
      </w:pPr>
      <w:r w:rsidRPr="00B231DF">
        <w:rPr>
          <w:rFonts w:cs="Arial"/>
        </w:rPr>
        <w:t xml:space="preserve">Academic </w:t>
      </w:r>
      <w:r w:rsidR="00643ECA">
        <w:rPr>
          <w:rFonts w:cs="Arial"/>
        </w:rPr>
        <w:t>T</w:t>
      </w:r>
      <w:r w:rsidRPr="00B231DF">
        <w:rPr>
          <w:rFonts w:cs="Arial"/>
        </w:rPr>
        <w:t>itle</w:t>
      </w:r>
      <w:r w:rsidR="00B47DD2">
        <w:rPr>
          <w:rFonts w:cs="Arial"/>
        </w:rPr>
        <w:t xml:space="preserve"> </w:t>
      </w:r>
      <w:r w:rsidR="00643ECA">
        <w:rPr>
          <w:rFonts w:cs="Arial"/>
        </w:rPr>
        <w:t>H</w:t>
      </w:r>
      <w:r w:rsidR="00B47DD2">
        <w:rPr>
          <w:rFonts w:cs="Arial"/>
        </w:rPr>
        <w:t>older</w:t>
      </w:r>
      <w:r w:rsidRPr="00B231DF">
        <w:rPr>
          <w:rFonts w:cs="Arial"/>
        </w:rPr>
        <w:t>s may be hosted by the following University elements:</w:t>
      </w:r>
    </w:p>
    <w:p w14:paraId="3D895285" w14:textId="77777777" w:rsidR="007A3EF2" w:rsidRPr="00B231DF" w:rsidRDefault="007A3EF2" w:rsidP="00447A6C">
      <w:pPr>
        <w:pStyle w:val="BodyTextIndent"/>
        <w:spacing w:after="0"/>
        <w:ind w:left="1488" w:hanging="306"/>
        <w:rPr>
          <w:rFonts w:cs="Arial"/>
        </w:rPr>
      </w:pPr>
    </w:p>
    <w:p w14:paraId="582F93A7" w14:textId="77777777" w:rsidR="007A3EF2" w:rsidRPr="00B231DF" w:rsidRDefault="007A3EF2" w:rsidP="00447A6C">
      <w:pPr>
        <w:pStyle w:val="BodyTextIndent"/>
        <w:spacing w:after="0"/>
        <w:ind w:left="1488" w:hanging="306"/>
        <w:rPr>
          <w:rFonts w:cs="Arial"/>
          <w:b/>
          <w:i/>
        </w:rPr>
      </w:pPr>
      <w:smartTag w:uri="urn:schemas-microsoft-com:office:smarttags" w:element="City">
        <w:smartTag w:uri="urn:schemas-microsoft-com:office:smarttags" w:element="place">
          <w:r w:rsidRPr="00B231DF">
            <w:rPr>
              <w:rFonts w:cs="Arial"/>
              <w:b/>
              <w:i/>
            </w:rPr>
            <w:t>Griffith</w:t>
          </w:r>
        </w:smartTag>
      </w:smartTag>
      <w:r w:rsidRPr="00B231DF">
        <w:rPr>
          <w:rFonts w:cs="Arial"/>
          <w:b/>
          <w:i/>
        </w:rPr>
        <w:t xml:space="preserve"> Health</w:t>
      </w:r>
    </w:p>
    <w:p w14:paraId="3440579E" w14:textId="0FDDDF94" w:rsidR="007A3EF2" w:rsidRPr="00B231DF" w:rsidRDefault="007A3EF2" w:rsidP="00447A6C">
      <w:pPr>
        <w:pStyle w:val="BodyTextIndent"/>
        <w:spacing w:after="0"/>
        <w:ind w:left="1488" w:hanging="306"/>
        <w:rPr>
          <w:rFonts w:cs="Arial"/>
        </w:rPr>
      </w:pPr>
      <w:r w:rsidRPr="00B231DF">
        <w:rPr>
          <w:rFonts w:cs="Arial"/>
        </w:rPr>
        <w:t xml:space="preserve">School of </w:t>
      </w:r>
      <w:r w:rsidR="00B819DA">
        <w:rPr>
          <w:rFonts w:cs="Arial"/>
        </w:rPr>
        <w:t xml:space="preserve">Medicine and </w:t>
      </w:r>
      <w:r w:rsidRPr="00B231DF">
        <w:rPr>
          <w:rFonts w:cs="Arial"/>
        </w:rPr>
        <w:t xml:space="preserve">Dentistry </w:t>
      </w:r>
    </w:p>
    <w:p w14:paraId="236E1C18" w14:textId="4DD6E3CB" w:rsidR="007A3EF2" w:rsidRPr="00B231DF" w:rsidRDefault="007A3EF2" w:rsidP="00447A6C">
      <w:pPr>
        <w:pStyle w:val="BodyTextIndent"/>
        <w:spacing w:after="0"/>
        <w:ind w:left="1488" w:hanging="306"/>
        <w:rPr>
          <w:rFonts w:cs="Arial"/>
        </w:rPr>
      </w:pPr>
      <w:r w:rsidRPr="00B231DF">
        <w:rPr>
          <w:rFonts w:cs="Arial"/>
        </w:rPr>
        <w:t xml:space="preserve">School of </w:t>
      </w:r>
      <w:r w:rsidR="00B819DA">
        <w:rPr>
          <w:rFonts w:cs="Arial"/>
        </w:rPr>
        <w:t>Health Sciences</w:t>
      </w:r>
      <w:r>
        <w:rPr>
          <w:rFonts w:cs="Arial"/>
        </w:rPr>
        <w:t xml:space="preserve"> and Social Work</w:t>
      </w:r>
    </w:p>
    <w:p w14:paraId="52389A70" w14:textId="1A3C9117" w:rsidR="007A3EF2" w:rsidRPr="00B231DF" w:rsidRDefault="007A3EF2" w:rsidP="00447A6C">
      <w:pPr>
        <w:pStyle w:val="BodyTextIndent"/>
        <w:spacing w:after="0"/>
        <w:ind w:left="1488" w:hanging="306"/>
        <w:rPr>
          <w:rFonts w:cs="Arial"/>
        </w:rPr>
      </w:pPr>
      <w:r w:rsidRPr="00B231DF">
        <w:rPr>
          <w:rFonts w:cs="Arial"/>
        </w:rPr>
        <w:t xml:space="preserve">School of </w:t>
      </w:r>
      <w:r w:rsidR="00B819DA">
        <w:rPr>
          <w:rFonts w:cs="Arial"/>
        </w:rPr>
        <w:t xml:space="preserve">Pharmacy and </w:t>
      </w:r>
      <w:r w:rsidRPr="00B231DF">
        <w:rPr>
          <w:rFonts w:cs="Arial"/>
        </w:rPr>
        <w:t>Medical Science</w:t>
      </w:r>
      <w:r w:rsidR="00B819DA">
        <w:rPr>
          <w:rFonts w:cs="Arial"/>
        </w:rPr>
        <w:t>s</w:t>
      </w:r>
    </w:p>
    <w:p w14:paraId="17E8DE2B" w14:textId="77777777" w:rsidR="007A3EF2" w:rsidRPr="00B231DF" w:rsidRDefault="007A3EF2" w:rsidP="00447A6C">
      <w:pPr>
        <w:pStyle w:val="BodyTextIndent"/>
        <w:spacing w:after="0"/>
        <w:ind w:left="1488" w:hanging="306"/>
        <w:rPr>
          <w:rFonts w:cs="Arial"/>
        </w:rPr>
      </w:pPr>
      <w:r w:rsidRPr="00B231DF">
        <w:rPr>
          <w:rFonts w:cs="Arial"/>
        </w:rPr>
        <w:t>School of Nursing</w:t>
      </w:r>
      <w:r>
        <w:rPr>
          <w:rFonts w:cs="Arial"/>
        </w:rPr>
        <w:t xml:space="preserve"> and Midwifery</w:t>
      </w:r>
    </w:p>
    <w:p w14:paraId="1671638A" w14:textId="158046D5" w:rsidR="007A3EF2" w:rsidRPr="00B231DF" w:rsidRDefault="007A3EF2" w:rsidP="00447A6C">
      <w:pPr>
        <w:pStyle w:val="BodyTextIndent"/>
        <w:spacing w:after="0"/>
        <w:ind w:left="1488" w:hanging="306"/>
        <w:rPr>
          <w:rFonts w:cs="Arial"/>
        </w:rPr>
      </w:pPr>
      <w:r w:rsidRPr="00B231DF">
        <w:rPr>
          <w:rFonts w:cs="Arial"/>
        </w:rPr>
        <w:t xml:space="preserve">School of </w:t>
      </w:r>
      <w:r w:rsidR="00B819DA">
        <w:rPr>
          <w:rFonts w:cs="Arial"/>
        </w:rPr>
        <w:t xml:space="preserve">Applied </w:t>
      </w:r>
      <w:r w:rsidRPr="00B231DF">
        <w:rPr>
          <w:rFonts w:cs="Arial"/>
        </w:rPr>
        <w:t>Psychology</w:t>
      </w:r>
    </w:p>
    <w:p w14:paraId="1FA5295E" w14:textId="62791BC3" w:rsidR="007A3EF2" w:rsidRPr="0003626A" w:rsidRDefault="00603534" w:rsidP="00447A6C">
      <w:pPr>
        <w:pStyle w:val="BodyTextIndent"/>
        <w:spacing w:after="0"/>
        <w:ind w:left="1488" w:hanging="306"/>
        <w:rPr>
          <w:rFonts w:cs="Arial"/>
        </w:rPr>
      </w:pPr>
      <w:r w:rsidRPr="00956500">
        <w:rPr>
          <w:rFonts w:cs="Arial"/>
        </w:rPr>
        <w:t>Menzies</w:t>
      </w:r>
      <w:r w:rsidR="007A3EF2" w:rsidRPr="0003626A">
        <w:rPr>
          <w:rFonts w:cs="Arial"/>
        </w:rPr>
        <w:t xml:space="preserve"> Health Institute </w:t>
      </w:r>
      <w:r w:rsidRPr="0003626A">
        <w:rPr>
          <w:rFonts w:cs="Arial"/>
        </w:rPr>
        <w:t>Queensland</w:t>
      </w:r>
    </w:p>
    <w:p w14:paraId="1E30C57B" w14:textId="77777777" w:rsidR="007A3EF2" w:rsidRPr="0003626A" w:rsidRDefault="007A3EF2" w:rsidP="00447A6C">
      <w:pPr>
        <w:pStyle w:val="BodyTextIndent"/>
        <w:spacing w:after="0"/>
        <w:ind w:left="1488" w:hanging="306"/>
        <w:rPr>
          <w:rFonts w:cs="Arial"/>
        </w:rPr>
      </w:pPr>
      <w:r w:rsidRPr="0003626A">
        <w:rPr>
          <w:rFonts w:cs="Arial"/>
        </w:rPr>
        <w:t>Australian Institute for Suicide Research and Prevention</w:t>
      </w:r>
    </w:p>
    <w:p w14:paraId="5014BA5A" w14:textId="77777777" w:rsidR="007A3EF2" w:rsidRPr="0003626A" w:rsidRDefault="007A3EF2" w:rsidP="00447A6C">
      <w:pPr>
        <w:pStyle w:val="BodyTextIndent"/>
        <w:spacing w:after="0"/>
        <w:ind w:left="1488" w:hanging="306"/>
        <w:rPr>
          <w:rFonts w:cs="Arial"/>
        </w:rPr>
      </w:pPr>
    </w:p>
    <w:p w14:paraId="463DF127" w14:textId="4C03ABBB" w:rsidR="007A3EF2" w:rsidRPr="0003626A" w:rsidRDefault="007A3EF2" w:rsidP="00447A6C">
      <w:pPr>
        <w:pStyle w:val="BodyTextIndent"/>
        <w:spacing w:after="0"/>
        <w:ind w:left="1488" w:hanging="306"/>
        <w:rPr>
          <w:rFonts w:cs="Arial"/>
          <w:b/>
          <w:bCs/>
          <w:i/>
          <w:iCs/>
        </w:rPr>
      </w:pPr>
      <w:r w:rsidRPr="0003626A">
        <w:rPr>
          <w:rFonts w:cs="Arial"/>
          <w:b/>
          <w:bCs/>
          <w:i/>
          <w:iCs/>
        </w:rPr>
        <w:t xml:space="preserve">Griffith </w:t>
      </w:r>
      <w:r w:rsidR="002F07F0" w:rsidRPr="0003626A">
        <w:rPr>
          <w:rFonts w:cs="Arial"/>
          <w:b/>
          <w:bCs/>
          <w:i/>
          <w:iCs/>
        </w:rPr>
        <w:t>Sciences</w:t>
      </w:r>
    </w:p>
    <w:p w14:paraId="51593291" w14:textId="78FB315F" w:rsidR="007A3EF2" w:rsidRPr="0003626A" w:rsidRDefault="007A3EF2" w:rsidP="00447A6C">
      <w:pPr>
        <w:pStyle w:val="BodyTextIndent"/>
        <w:spacing w:after="0"/>
        <w:ind w:left="1488" w:hanging="306"/>
        <w:rPr>
          <w:rFonts w:cs="Arial"/>
        </w:rPr>
      </w:pPr>
      <w:r w:rsidRPr="0003626A">
        <w:rPr>
          <w:rFonts w:cs="Arial"/>
        </w:rPr>
        <w:t xml:space="preserve">School of </w:t>
      </w:r>
      <w:r w:rsidR="00E6556A">
        <w:rPr>
          <w:rFonts w:cs="Arial"/>
        </w:rPr>
        <w:t>Environment and Science</w:t>
      </w:r>
    </w:p>
    <w:p w14:paraId="65F5D6DD" w14:textId="7C253CC7" w:rsidR="007A3EF2" w:rsidRDefault="00E6556A" w:rsidP="00447A6C">
      <w:pPr>
        <w:pStyle w:val="BodyTextIndent"/>
        <w:spacing w:after="0"/>
        <w:ind w:left="1488" w:hanging="306"/>
        <w:rPr>
          <w:rFonts w:cs="Arial"/>
        </w:rPr>
      </w:pPr>
      <w:r>
        <w:rPr>
          <w:rFonts w:cs="Arial"/>
        </w:rPr>
        <w:t>Griffith Institute for Drug Discovery</w:t>
      </w:r>
    </w:p>
    <w:p w14:paraId="45C4E0A1" w14:textId="77777777" w:rsidR="00B443C1" w:rsidRDefault="00B443C1" w:rsidP="00447A6C">
      <w:pPr>
        <w:pStyle w:val="BodyTextIndent"/>
        <w:spacing w:after="0"/>
        <w:ind w:left="1488" w:hanging="306"/>
        <w:rPr>
          <w:rFonts w:cs="Arial"/>
        </w:rPr>
      </w:pPr>
    </w:p>
    <w:p w14:paraId="55ADE460" w14:textId="3B998BD7" w:rsidR="00B443C1" w:rsidRPr="00BE16C5" w:rsidRDefault="00B443C1" w:rsidP="00447A6C">
      <w:pPr>
        <w:pStyle w:val="BodyTextIndent"/>
        <w:spacing w:after="0"/>
        <w:ind w:left="1488" w:hanging="306"/>
        <w:rPr>
          <w:rFonts w:cs="Arial"/>
          <w:b/>
          <w:i/>
          <w:iCs/>
        </w:rPr>
      </w:pPr>
      <w:r w:rsidRPr="00BE16C5">
        <w:rPr>
          <w:rFonts w:cs="Arial"/>
          <w:b/>
          <w:i/>
          <w:iCs/>
        </w:rPr>
        <w:t>Deputy Vice Chancellor</w:t>
      </w:r>
      <w:r w:rsidR="00AA060A" w:rsidRPr="00BE16C5">
        <w:rPr>
          <w:rFonts w:cs="Arial"/>
          <w:b/>
          <w:i/>
          <w:iCs/>
        </w:rPr>
        <w:t xml:space="preserve"> (</w:t>
      </w:r>
      <w:r w:rsidR="00E6556A" w:rsidRPr="00BE16C5">
        <w:rPr>
          <w:rFonts w:cs="Arial"/>
          <w:b/>
          <w:i/>
          <w:iCs/>
        </w:rPr>
        <w:t>Research</w:t>
      </w:r>
      <w:r w:rsidR="00AA060A" w:rsidRPr="00BE16C5">
        <w:rPr>
          <w:rFonts w:cs="Arial"/>
          <w:b/>
          <w:i/>
          <w:iCs/>
        </w:rPr>
        <w:t>)</w:t>
      </w:r>
    </w:p>
    <w:p w14:paraId="2340D599" w14:textId="77777777" w:rsidR="007A3EF2" w:rsidRDefault="007A3EF2" w:rsidP="00447A6C">
      <w:pPr>
        <w:pStyle w:val="BodyTextIndent"/>
        <w:spacing w:after="0"/>
        <w:ind w:left="1488" w:hanging="306"/>
        <w:rPr>
          <w:rFonts w:cs="Arial"/>
        </w:rPr>
      </w:pPr>
      <w:r w:rsidRPr="00B231DF">
        <w:rPr>
          <w:rFonts w:cs="Arial"/>
        </w:rPr>
        <w:t>Institute for Glycomics</w:t>
      </w:r>
    </w:p>
    <w:p w14:paraId="094F04FC" w14:textId="77777777" w:rsidR="007A3EF2" w:rsidRDefault="007A3EF2" w:rsidP="00447A6C">
      <w:pPr>
        <w:pStyle w:val="BodyTextIndent"/>
        <w:spacing w:after="0"/>
        <w:ind w:left="1488" w:hanging="306"/>
        <w:rPr>
          <w:rFonts w:cs="Arial"/>
        </w:rPr>
      </w:pPr>
    </w:p>
    <w:p w14:paraId="4A8DE66E" w14:textId="54A443BC" w:rsidR="0013600C" w:rsidRPr="00DB20B0" w:rsidRDefault="0013600C" w:rsidP="005B6E8D">
      <w:pPr>
        <w:numPr>
          <w:ilvl w:val="1"/>
          <w:numId w:val="2"/>
        </w:numPr>
        <w:tabs>
          <w:tab w:val="clear" w:pos="1146"/>
          <w:tab w:val="left" w:pos="1134"/>
        </w:tabs>
        <w:spacing w:before="120"/>
        <w:jc w:val="left"/>
        <w:rPr>
          <w:rFonts w:cs="Arial"/>
          <w:b/>
          <w:sz w:val="20"/>
        </w:rPr>
      </w:pPr>
      <w:r w:rsidRPr="00DB20B0">
        <w:rPr>
          <w:rFonts w:cs="Arial"/>
          <w:b/>
          <w:sz w:val="20"/>
        </w:rPr>
        <w:t>Academic Titles Available for Award to Externally Funded Health and Medical Professionals</w:t>
      </w:r>
    </w:p>
    <w:p w14:paraId="2954AE96" w14:textId="715F5206" w:rsidR="007A3EF2" w:rsidRPr="007A3EF2" w:rsidRDefault="007A3EF2" w:rsidP="00447A6C">
      <w:pPr>
        <w:pStyle w:val="BodyTextIndent2"/>
        <w:spacing w:line="240" w:lineRule="auto"/>
        <w:ind w:left="1145"/>
        <w:rPr>
          <w:rFonts w:cs="Arial"/>
        </w:rPr>
      </w:pPr>
      <w:r w:rsidRPr="007A3EF2">
        <w:rPr>
          <w:rFonts w:cs="Arial"/>
        </w:rPr>
        <w:t>Academic titles avai</w:t>
      </w:r>
      <w:r w:rsidR="00447A6C">
        <w:rPr>
          <w:rFonts w:cs="Arial"/>
        </w:rPr>
        <w:t xml:space="preserve">lable to award to appropriately qualified externally </w:t>
      </w:r>
      <w:r w:rsidRPr="007A3EF2">
        <w:rPr>
          <w:rFonts w:cs="Arial"/>
        </w:rPr>
        <w:t>funded health and medical professionals include:</w:t>
      </w:r>
    </w:p>
    <w:p w14:paraId="30BA7953" w14:textId="77777777" w:rsidR="007A3EF2" w:rsidRPr="007A3EF2" w:rsidRDefault="007A3EF2" w:rsidP="00447A6C">
      <w:pPr>
        <w:ind w:left="1146"/>
        <w:jc w:val="left"/>
        <w:rPr>
          <w:rFonts w:cs="Arial"/>
          <w:sz w:val="20"/>
        </w:rPr>
      </w:pPr>
      <w:r w:rsidRPr="007A3EF2">
        <w:rPr>
          <w:rFonts w:cs="Arial"/>
          <w:sz w:val="20"/>
        </w:rPr>
        <w:t>Professor (Level E)</w:t>
      </w:r>
    </w:p>
    <w:p w14:paraId="7CCD2DE8" w14:textId="0C96802A" w:rsidR="007A3EF2" w:rsidRPr="007A3EF2" w:rsidRDefault="007A3EF2" w:rsidP="00447A6C">
      <w:pPr>
        <w:ind w:left="1145"/>
        <w:jc w:val="left"/>
        <w:rPr>
          <w:rFonts w:cs="Arial"/>
          <w:sz w:val="20"/>
        </w:rPr>
      </w:pPr>
      <w:r w:rsidRPr="007A3EF2">
        <w:rPr>
          <w:rFonts w:cs="Arial"/>
          <w:sz w:val="20"/>
        </w:rPr>
        <w:t>Associate Professor (Level D) or Princip</w:t>
      </w:r>
      <w:r w:rsidR="00E6556A">
        <w:rPr>
          <w:rFonts w:cs="Arial"/>
          <w:sz w:val="20"/>
        </w:rPr>
        <w:t>al</w:t>
      </w:r>
      <w:r w:rsidRPr="007A3EF2">
        <w:rPr>
          <w:rFonts w:cs="Arial"/>
          <w:sz w:val="20"/>
        </w:rPr>
        <w:t xml:space="preserve"> Research Fellow</w:t>
      </w:r>
    </w:p>
    <w:p w14:paraId="6667056E" w14:textId="77777777" w:rsidR="007A3EF2" w:rsidRPr="007A3EF2" w:rsidRDefault="007A3EF2" w:rsidP="00447A6C">
      <w:pPr>
        <w:ind w:left="1146"/>
        <w:jc w:val="left"/>
        <w:rPr>
          <w:rFonts w:cs="Arial"/>
          <w:sz w:val="20"/>
        </w:rPr>
      </w:pPr>
      <w:r w:rsidRPr="007A3EF2">
        <w:rPr>
          <w:rFonts w:cs="Arial"/>
          <w:sz w:val="20"/>
        </w:rPr>
        <w:t>Senior Lecturer (Level C) or Senior Research Fellow</w:t>
      </w:r>
    </w:p>
    <w:p w14:paraId="1948393C" w14:textId="77777777" w:rsidR="007A3EF2" w:rsidRPr="007A3EF2" w:rsidRDefault="007A3EF2" w:rsidP="00447A6C">
      <w:pPr>
        <w:ind w:left="1146"/>
        <w:jc w:val="left"/>
        <w:rPr>
          <w:rFonts w:cs="Arial"/>
          <w:sz w:val="20"/>
        </w:rPr>
      </w:pPr>
      <w:r w:rsidRPr="007A3EF2">
        <w:rPr>
          <w:rFonts w:cs="Arial"/>
          <w:sz w:val="20"/>
        </w:rPr>
        <w:t>Lecturer (Level B) or Research Fellow</w:t>
      </w:r>
    </w:p>
    <w:p w14:paraId="02C87856" w14:textId="77777777" w:rsidR="007A3EF2" w:rsidRPr="007A3EF2" w:rsidRDefault="007A3EF2" w:rsidP="00447A6C">
      <w:pPr>
        <w:ind w:left="1146"/>
        <w:jc w:val="left"/>
        <w:rPr>
          <w:rFonts w:cs="Arial"/>
          <w:sz w:val="20"/>
        </w:rPr>
      </w:pPr>
      <w:r w:rsidRPr="007A3EF2">
        <w:rPr>
          <w:rFonts w:cs="Arial"/>
          <w:sz w:val="20"/>
        </w:rPr>
        <w:t>Associate Lecturer (Level A)</w:t>
      </w:r>
    </w:p>
    <w:p w14:paraId="5FBD1DEF" w14:textId="77777777" w:rsidR="007A3EF2" w:rsidRPr="007A3EF2" w:rsidRDefault="007A3EF2" w:rsidP="00447A6C">
      <w:pPr>
        <w:ind w:left="1146"/>
        <w:jc w:val="left"/>
        <w:rPr>
          <w:rFonts w:cs="Arial"/>
          <w:sz w:val="20"/>
        </w:rPr>
      </w:pPr>
      <w:r w:rsidRPr="007A3EF2">
        <w:rPr>
          <w:rFonts w:cs="Arial"/>
          <w:sz w:val="20"/>
        </w:rPr>
        <w:t>Clinical Teacher (Ungraded)</w:t>
      </w:r>
    </w:p>
    <w:p w14:paraId="228782D7" w14:textId="18886C07" w:rsidR="007A3EF2" w:rsidRPr="007A3EF2" w:rsidRDefault="007A3EF2" w:rsidP="00447A6C">
      <w:pPr>
        <w:ind w:left="1146"/>
        <w:jc w:val="left"/>
        <w:rPr>
          <w:rFonts w:cs="Arial"/>
          <w:sz w:val="20"/>
        </w:rPr>
      </w:pPr>
      <w:r w:rsidRPr="007A3EF2">
        <w:rPr>
          <w:rFonts w:cs="Arial"/>
          <w:sz w:val="20"/>
        </w:rPr>
        <w:t xml:space="preserve">Guidelines for the award of the various levels of </w:t>
      </w:r>
      <w:r w:rsidR="002452D6">
        <w:rPr>
          <w:rFonts w:cs="Arial"/>
          <w:sz w:val="20"/>
        </w:rPr>
        <w:t>academic title</w:t>
      </w:r>
      <w:r w:rsidRPr="007A3EF2">
        <w:rPr>
          <w:rFonts w:cs="Arial"/>
          <w:sz w:val="20"/>
        </w:rPr>
        <w:t xml:space="preserve"> are appended (Appendix A).</w:t>
      </w:r>
    </w:p>
    <w:p w14:paraId="374F2A13" w14:textId="774DA033" w:rsidR="007A3EF2" w:rsidRPr="007A3EF2" w:rsidRDefault="002452D6" w:rsidP="005B6E8D">
      <w:pPr>
        <w:pStyle w:val="ListParagraph"/>
        <w:numPr>
          <w:ilvl w:val="1"/>
          <w:numId w:val="2"/>
        </w:numPr>
        <w:spacing w:before="240"/>
        <w:jc w:val="left"/>
        <w:rPr>
          <w:rFonts w:cs="Arial"/>
          <w:b/>
          <w:bCs/>
          <w:sz w:val="20"/>
        </w:rPr>
      </w:pPr>
      <w:r>
        <w:rPr>
          <w:rFonts w:cs="Arial"/>
          <w:b/>
          <w:sz w:val="20"/>
        </w:rPr>
        <w:t>Academic title</w:t>
      </w:r>
      <w:r w:rsidR="0013600C" w:rsidRPr="007A3EF2">
        <w:rPr>
          <w:rFonts w:cs="Arial"/>
          <w:b/>
          <w:sz w:val="20"/>
        </w:rPr>
        <w:t xml:space="preserve"> </w:t>
      </w:r>
      <w:r>
        <w:rPr>
          <w:rFonts w:cs="Arial"/>
          <w:b/>
          <w:sz w:val="20"/>
        </w:rPr>
        <w:t>arrangements</w:t>
      </w:r>
      <w:r w:rsidRPr="007A3EF2">
        <w:rPr>
          <w:rFonts w:cs="Arial"/>
          <w:b/>
          <w:sz w:val="20"/>
        </w:rPr>
        <w:t xml:space="preserve"> </w:t>
      </w:r>
      <w:r w:rsidR="005E45A1">
        <w:rPr>
          <w:rFonts w:cs="Arial"/>
          <w:b/>
          <w:sz w:val="20"/>
        </w:rPr>
        <w:t>a</w:t>
      </w:r>
      <w:r w:rsidR="005E45A1" w:rsidRPr="007A3EF2">
        <w:rPr>
          <w:rFonts w:cs="Arial"/>
          <w:b/>
          <w:sz w:val="20"/>
        </w:rPr>
        <w:t xml:space="preserve">vailable </w:t>
      </w:r>
      <w:r w:rsidR="0013600C" w:rsidRPr="007A3EF2">
        <w:rPr>
          <w:rFonts w:cs="Arial"/>
          <w:b/>
          <w:sz w:val="20"/>
        </w:rPr>
        <w:t xml:space="preserve">for </w:t>
      </w:r>
      <w:r w:rsidR="005E45A1">
        <w:rPr>
          <w:rFonts w:cs="Arial"/>
          <w:b/>
          <w:sz w:val="20"/>
        </w:rPr>
        <w:t>a</w:t>
      </w:r>
      <w:r w:rsidR="005E45A1" w:rsidRPr="007A3EF2">
        <w:rPr>
          <w:rFonts w:cs="Arial"/>
          <w:b/>
          <w:sz w:val="20"/>
        </w:rPr>
        <w:t xml:space="preserve">ward </w:t>
      </w:r>
      <w:r w:rsidR="0013600C" w:rsidRPr="007A3EF2">
        <w:rPr>
          <w:rFonts w:cs="Arial"/>
          <w:b/>
          <w:sz w:val="20"/>
        </w:rPr>
        <w:t>to Medical Interns, House Officers/Registrars, General Practitioners and Medical Specialists</w:t>
      </w:r>
      <w:r w:rsidR="007A3EF2" w:rsidRPr="007A3EF2">
        <w:rPr>
          <w:rFonts w:cs="Arial"/>
          <w:b/>
          <w:sz w:val="20"/>
        </w:rPr>
        <w:t xml:space="preserve"> </w:t>
      </w:r>
      <w:r w:rsidR="007A3EF2" w:rsidRPr="007A3EF2">
        <w:rPr>
          <w:rFonts w:cs="Arial"/>
          <w:b/>
          <w:bCs/>
          <w:sz w:val="20"/>
        </w:rPr>
        <w:t>and Other Registered Health Practitioners</w:t>
      </w:r>
    </w:p>
    <w:p w14:paraId="730DE24E" w14:textId="1498D3A8" w:rsidR="007A3EF2" w:rsidRDefault="007A3EF2" w:rsidP="00944462">
      <w:pPr>
        <w:pStyle w:val="BodyTextIndent3"/>
        <w:ind w:left="1134"/>
        <w:jc w:val="both"/>
        <w:rPr>
          <w:rFonts w:cs="Arial"/>
          <w:sz w:val="20"/>
          <w:szCs w:val="20"/>
        </w:rPr>
      </w:pPr>
      <w:r>
        <w:rPr>
          <w:rFonts w:cs="Arial"/>
          <w:sz w:val="20"/>
          <w:szCs w:val="20"/>
        </w:rPr>
        <w:t xml:space="preserve">The University </w:t>
      </w:r>
      <w:proofErr w:type="spellStart"/>
      <w:r>
        <w:rPr>
          <w:rFonts w:cs="Arial"/>
          <w:sz w:val="20"/>
          <w:szCs w:val="20"/>
        </w:rPr>
        <w:t>recognises</w:t>
      </w:r>
      <w:proofErr w:type="spellEnd"/>
      <w:r>
        <w:rPr>
          <w:rFonts w:cs="Arial"/>
          <w:sz w:val="20"/>
          <w:szCs w:val="20"/>
        </w:rPr>
        <w:t xml:space="preserve"> the key role that Medical Interns, House Officers/Registrars, General Practitioners, Medical Specialists and Other Registered Health Practitioners based in hospitals </w:t>
      </w:r>
      <w:r>
        <w:rPr>
          <w:rFonts w:cs="Arial"/>
          <w:sz w:val="20"/>
          <w:szCs w:val="20"/>
        </w:rPr>
        <w:lastRenderedPageBreak/>
        <w:t xml:space="preserve">and general practices play in delivering teaching to the University’s health students.  The Health Group is encouraged to develop arrangements with hospitals and general practices </w:t>
      </w:r>
      <w:r w:rsidRPr="00B231DF">
        <w:rPr>
          <w:rFonts w:cs="Arial"/>
          <w:sz w:val="20"/>
          <w:szCs w:val="20"/>
        </w:rPr>
        <w:t>hosting Griffith University students</w:t>
      </w:r>
      <w:r>
        <w:rPr>
          <w:rFonts w:cs="Arial"/>
          <w:sz w:val="20"/>
          <w:szCs w:val="20"/>
        </w:rPr>
        <w:t xml:space="preserve"> whereby the following appointment levels will be offered to health practitioners</w:t>
      </w:r>
      <w:r w:rsidRPr="00DB640C">
        <w:rPr>
          <w:rFonts w:cs="Arial"/>
          <w:sz w:val="20"/>
          <w:szCs w:val="20"/>
        </w:rPr>
        <w:t xml:space="preserve"> </w:t>
      </w:r>
      <w:r w:rsidR="005E45A1">
        <w:rPr>
          <w:rFonts w:cs="Arial"/>
          <w:sz w:val="20"/>
          <w:szCs w:val="20"/>
        </w:rPr>
        <w:t xml:space="preserve">as </w:t>
      </w:r>
      <w:r w:rsidR="00B47DD2">
        <w:rPr>
          <w:rFonts w:cs="Arial"/>
          <w:sz w:val="20"/>
          <w:szCs w:val="20"/>
        </w:rPr>
        <w:t>a</w:t>
      </w:r>
      <w:r w:rsidR="00E13501">
        <w:rPr>
          <w:rFonts w:cs="Arial"/>
          <w:sz w:val="20"/>
          <w:szCs w:val="20"/>
        </w:rPr>
        <w:t>ffiliate</w:t>
      </w:r>
      <w:r w:rsidR="00B47DD2">
        <w:rPr>
          <w:rFonts w:cs="Arial"/>
          <w:sz w:val="20"/>
          <w:szCs w:val="20"/>
        </w:rPr>
        <w:t xml:space="preserve"> m</w:t>
      </w:r>
      <w:r w:rsidR="00E13501">
        <w:rPr>
          <w:rFonts w:cs="Arial"/>
          <w:sz w:val="20"/>
          <w:szCs w:val="20"/>
        </w:rPr>
        <w:t>embers</w:t>
      </w:r>
      <w:r w:rsidR="00EA0D88">
        <w:rPr>
          <w:rFonts w:cs="Arial"/>
          <w:sz w:val="20"/>
          <w:szCs w:val="20"/>
        </w:rPr>
        <w:t xml:space="preserve"> </w:t>
      </w:r>
      <w:r w:rsidR="005E45A1">
        <w:rPr>
          <w:rFonts w:cs="Arial"/>
          <w:sz w:val="20"/>
          <w:szCs w:val="20"/>
        </w:rPr>
        <w:t xml:space="preserve">of the University </w:t>
      </w:r>
      <w:r>
        <w:rPr>
          <w:rFonts w:cs="Arial"/>
          <w:sz w:val="20"/>
          <w:szCs w:val="20"/>
        </w:rPr>
        <w:t>without the need for applications to be individually reviewed or approved by a Group Academic Titles Committee:</w:t>
      </w:r>
    </w:p>
    <w:p w14:paraId="76AFCE82" w14:textId="77777777" w:rsidR="007A3EF2" w:rsidRDefault="007A3EF2" w:rsidP="00944462">
      <w:pPr>
        <w:pStyle w:val="BodyTextIndent3"/>
        <w:numPr>
          <w:ilvl w:val="2"/>
          <w:numId w:val="17"/>
        </w:numPr>
        <w:spacing w:before="40" w:after="0"/>
        <w:ind w:left="1491" w:hanging="357"/>
        <w:jc w:val="both"/>
        <w:rPr>
          <w:rFonts w:cs="Arial"/>
          <w:sz w:val="20"/>
          <w:szCs w:val="20"/>
        </w:rPr>
      </w:pPr>
      <w:r>
        <w:rPr>
          <w:rFonts w:cs="Arial"/>
          <w:sz w:val="20"/>
          <w:szCs w:val="20"/>
        </w:rPr>
        <w:t xml:space="preserve">Medical Interns undertaking their post-graduate year 1 (PGY1) will be offered the title of </w:t>
      </w:r>
      <w:r w:rsidRPr="00117DD3">
        <w:rPr>
          <w:rFonts w:cs="Arial"/>
          <w:b/>
          <w:sz w:val="20"/>
          <w:szCs w:val="20"/>
        </w:rPr>
        <w:t>Associate Lecturer</w:t>
      </w:r>
      <w:r>
        <w:rPr>
          <w:rFonts w:cs="Arial"/>
          <w:sz w:val="20"/>
          <w:szCs w:val="20"/>
        </w:rPr>
        <w:t xml:space="preserve"> as a part of their Medical Internship appointment; and</w:t>
      </w:r>
    </w:p>
    <w:p w14:paraId="51923AF3" w14:textId="77777777" w:rsidR="007A3EF2" w:rsidRDefault="007A3EF2" w:rsidP="00944462">
      <w:pPr>
        <w:pStyle w:val="BodyTextIndent3"/>
        <w:numPr>
          <w:ilvl w:val="2"/>
          <w:numId w:val="17"/>
        </w:numPr>
        <w:spacing w:before="40" w:after="0"/>
        <w:ind w:left="1491" w:hanging="357"/>
        <w:jc w:val="both"/>
        <w:rPr>
          <w:rFonts w:cs="Arial"/>
          <w:sz w:val="20"/>
          <w:szCs w:val="20"/>
        </w:rPr>
      </w:pPr>
      <w:r>
        <w:rPr>
          <w:rFonts w:cs="Arial"/>
          <w:sz w:val="20"/>
          <w:szCs w:val="20"/>
        </w:rPr>
        <w:t>House Officers/</w:t>
      </w:r>
      <w:r w:rsidRPr="00B231DF">
        <w:rPr>
          <w:rFonts w:cs="Arial"/>
          <w:sz w:val="20"/>
          <w:szCs w:val="20"/>
        </w:rPr>
        <w:t xml:space="preserve">Registrars </w:t>
      </w:r>
      <w:r>
        <w:rPr>
          <w:rFonts w:cs="Arial"/>
          <w:sz w:val="20"/>
          <w:szCs w:val="20"/>
        </w:rPr>
        <w:t xml:space="preserve">or equivalent who have completed PGY1 </w:t>
      </w:r>
      <w:r w:rsidRPr="00A43C72">
        <w:rPr>
          <w:rFonts w:cs="Arial"/>
          <w:sz w:val="20"/>
          <w:szCs w:val="20"/>
        </w:rPr>
        <w:t>will be offered</w:t>
      </w:r>
      <w:r w:rsidRPr="00B231DF">
        <w:rPr>
          <w:rFonts w:cs="Arial"/>
          <w:sz w:val="20"/>
          <w:szCs w:val="20"/>
        </w:rPr>
        <w:t xml:space="preserve"> the title of </w:t>
      </w:r>
      <w:r w:rsidRPr="00117DD3">
        <w:rPr>
          <w:rFonts w:cs="Arial"/>
          <w:b/>
          <w:sz w:val="20"/>
          <w:szCs w:val="20"/>
        </w:rPr>
        <w:t>Lecturer</w:t>
      </w:r>
      <w:r>
        <w:rPr>
          <w:rFonts w:cs="Arial"/>
          <w:sz w:val="20"/>
          <w:szCs w:val="20"/>
        </w:rPr>
        <w:t xml:space="preserve"> as a part of their House Officer/Registrar appointment; and</w:t>
      </w:r>
    </w:p>
    <w:p w14:paraId="71EC6181" w14:textId="77777777" w:rsidR="007A3EF2" w:rsidRDefault="007A3EF2" w:rsidP="00944462">
      <w:pPr>
        <w:pStyle w:val="BodyTextIndent3"/>
        <w:numPr>
          <w:ilvl w:val="2"/>
          <w:numId w:val="17"/>
        </w:numPr>
        <w:spacing w:before="40" w:after="0"/>
        <w:ind w:left="1491" w:hanging="357"/>
        <w:jc w:val="both"/>
        <w:rPr>
          <w:rFonts w:cs="Arial"/>
          <w:sz w:val="20"/>
          <w:szCs w:val="20"/>
        </w:rPr>
      </w:pPr>
      <w:r>
        <w:rPr>
          <w:rFonts w:cs="Arial"/>
          <w:sz w:val="20"/>
          <w:szCs w:val="20"/>
        </w:rPr>
        <w:t xml:space="preserve">Other Registered Health Practitioners (for example a registered Nurse or Physiotherapist) will be offered the title of </w:t>
      </w:r>
      <w:r w:rsidRPr="00117DD3">
        <w:rPr>
          <w:rFonts w:cs="Arial"/>
          <w:b/>
          <w:sz w:val="20"/>
          <w:szCs w:val="20"/>
        </w:rPr>
        <w:t>Lecturer</w:t>
      </w:r>
      <w:r>
        <w:rPr>
          <w:rFonts w:cs="Arial"/>
          <w:sz w:val="20"/>
          <w:szCs w:val="20"/>
        </w:rPr>
        <w:t>; and</w:t>
      </w:r>
    </w:p>
    <w:p w14:paraId="14657AEA" w14:textId="77777777" w:rsidR="007A3EF2" w:rsidRDefault="007A3EF2" w:rsidP="00944462">
      <w:pPr>
        <w:pStyle w:val="BodyTextIndent3"/>
        <w:numPr>
          <w:ilvl w:val="2"/>
          <w:numId w:val="17"/>
        </w:numPr>
        <w:spacing w:before="40" w:after="0"/>
        <w:ind w:left="1491" w:hanging="357"/>
        <w:jc w:val="both"/>
        <w:rPr>
          <w:rFonts w:cs="Arial"/>
          <w:sz w:val="20"/>
          <w:szCs w:val="20"/>
        </w:rPr>
      </w:pPr>
      <w:r>
        <w:rPr>
          <w:rFonts w:cs="Arial"/>
          <w:sz w:val="20"/>
          <w:szCs w:val="20"/>
        </w:rPr>
        <w:t xml:space="preserve">General Practitioners who are either a member of the Royal Australian College of General Practitioners or have significant professional experience in general practice will be offered the title of </w:t>
      </w:r>
      <w:r w:rsidRPr="00117DD3">
        <w:rPr>
          <w:rFonts w:cs="Arial"/>
          <w:b/>
          <w:sz w:val="20"/>
          <w:szCs w:val="20"/>
        </w:rPr>
        <w:t>Senior Lecturer</w:t>
      </w:r>
      <w:r>
        <w:rPr>
          <w:rFonts w:cs="Arial"/>
          <w:sz w:val="20"/>
          <w:szCs w:val="20"/>
        </w:rPr>
        <w:t>; and</w:t>
      </w:r>
    </w:p>
    <w:p w14:paraId="14292FD0" w14:textId="77777777" w:rsidR="007A3EF2" w:rsidRDefault="007A3EF2" w:rsidP="00944462">
      <w:pPr>
        <w:pStyle w:val="BodyTextIndent3"/>
        <w:numPr>
          <w:ilvl w:val="2"/>
          <w:numId w:val="17"/>
        </w:numPr>
        <w:spacing w:before="40" w:after="0"/>
        <w:ind w:left="1491" w:hanging="357"/>
        <w:jc w:val="both"/>
        <w:rPr>
          <w:rFonts w:cs="Arial"/>
          <w:sz w:val="20"/>
          <w:szCs w:val="20"/>
        </w:rPr>
      </w:pPr>
      <w:r>
        <w:rPr>
          <w:rFonts w:cs="Arial"/>
          <w:sz w:val="20"/>
          <w:szCs w:val="20"/>
        </w:rPr>
        <w:t xml:space="preserve">Medical Specialists or equivalent will be offered the title of </w:t>
      </w:r>
      <w:r w:rsidRPr="00117DD3">
        <w:rPr>
          <w:rFonts w:cs="Arial"/>
          <w:b/>
          <w:sz w:val="20"/>
          <w:szCs w:val="20"/>
        </w:rPr>
        <w:t>Senior Lecturer</w:t>
      </w:r>
      <w:r>
        <w:rPr>
          <w:rFonts w:cs="Arial"/>
          <w:sz w:val="20"/>
          <w:szCs w:val="20"/>
        </w:rPr>
        <w:t xml:space="preserve"> as a part of their Specialist appointment; and</w:t>
      </w:r>
    </w:p>
    <w:p w14:paraId="0B1BF903" w14:textId="77777777" w:rsidR="007A3EF2" w:rsidRDefault="007A3EF2" w:rsidP="00944462">
      <w:pPr>
        <w:pStyle w:val="BodyTextIndent3"/>
        <w:numPr>
          <w:ilvl w:val="2"/>
          <w:numId w:val="17"/>
        </w:numPr>
        <w:spacing w:before="40" w:after="0"/>
        <w:ind w:left="1491" w:hanging="357"/>
        <w:jc w:val="both"/>
        <w:rPr>
          <w:rFonts w:cs="Arial"/>
          <w:sz w:val="20"/>
          <w:szCs w:val="20"/>
        </w:rPr>
      </w:pPr>
      <w:r>
        <w:rPr>
          <w:rFonts w:cs="Arial"/>
          <w:sz w:val="20"/>
          <w:szCs w:val="20"/>
        </w:rPr>
        <w:t xml:space="preserve">Other Registered Health Practitioners who hold a postgraduate clinical qualification (for example a post-entry level or specialist clinical degree) or a full fellowship with a recognized Australian health professional body will be offered the title of </w:t>
      </w:r>
      <w:r w:rsidRPr="00117DD3">
        <w:rPr>
          <w:rFonts w:cs="Arial"/>
          <w:b/>
          <w:sz w:val="20"/>
          <w:szCs w:val="20"/>
        </w:rPr>
        <w:t>Senior Lecturer</w:t>
      </w:r>
      <w:r>
        <w:rPr>
          <w:rFonts w:cs="Arial"/>
          <w:sz w:val="20"/>
          <w:szCs w:val="20"/>
        </w:rPr>
        <w:t>.</w:t>
      </w:r>
    </w:p>
    <w:p w14:paraId="4B2C8F47" w14:textId="77777777" w:rsidR="007A3EF2" w:rsidRDefault="007A3EF2" w:rsidP="00944462">
      <w:pPr>
        <w:pStyle w:val="BodyTextIndent3"/>
        <w:spacing w:after="0"/>
        <w:ind w:left="1134"/>
        <w:jc w:val="both"/>
        <w:rPr>
          <w:rFonts w:cs="Arial"/>
          <w:sz w:val="20"/>
          <w:szCs w:val="20"/>
        </w:rPr>
      </w:pPr>
    </w:p>
    <w:p w14:paraId="07817090" w14:textId="74FB2A1F" w:rsidR="007A3EF2" w:rsidRDefault="007A3EF2" w:rsidP="00944462">
      <w:pPr>
        <w:pStyle w:val="BodyTextIndent3"/>
        <w:spacing w:after="0"/>
        <w:ind w:left="1134"/>
        <w:jc w:val="both"/>
        <w:rPr>
          <w:rFonts w:cs="Arial"/>
          <w:bCs/>
          <w:sz w:val="20"/>
          <w:szCs w:val="20"/>
        </w:rPr>
      </w:pPr>
      <w:r>
        <w:rPr>
          <w:rFonts w:cs="Arial"/>
          <w:bCs/>
          <w:sz w:val="20"/>
          <w:szCs w:val="20"/>
        </w:rPr>
        <w:t>Appointments made to Medical Interns, House Officers/Registrars, General Practitioners,</w:t>
      </w:r>
      <w:r w:rsidR="002F07F0">
        <w:rPr>
          <w:rFonts w:cs="Arial"/>
          <w:bCs/>
          <w:sz w:val="20"/>
          <w:szCs w:val="20"/>
        </w:rPr>
        <w:t xml:space="preserve"> </w:t>
      </w:r>
      <w:r>
        <w:rPr>
          <w:rFonts w:cs="Arial"/>
          <w:bCs/>
          <w:sz w:val="20"/>
          <w:szCs w:val="20"/>
        </w:rPr>
        <w:t xml:space="preserve">Medical Specialists and Other Registered Health Practitioners through the process outlined above </w:t>
      </w:r>
      <w:r w:rsidRPr="008E72C3">
        <w:rPr>
          <w:rFonts w:cs="Arial"/>
          <w:bCs/>
          <w:sz w:val="20"/>
          <w:szCs w:val="20"/>
        </w:rPr>
        <w:t>will be presented for noting to the relevant Group Academic Titles Committee</w:t>
      </w:r>
      <w:r>
        <w:rPr>
          <w:rFonts w:cs="Arial"/>
          <w:bCs/>
          <w:sz w:val="20"/>
          <w:szCs w:val="20"/>
        </w:rPr>
        <w:t>.</w:t>
      </w:r>
    </w:p>
    <w:p w14:paraId="4768567F" w14:textId="77777777" w:rsidR="007A3EF2" w:rsidRPr="008E72C3" w:rsidRDefault="007A3EF2" w:rsidP="00447A6C">
      <w:pPr>
        <w:pStyle w:val="BodyTextIndent3"/>
        <w:spacing w:after="0"/>
        <w:ind w:left="1134"/>
        <w:rPr>
          <w:rFonts w:cs="Arial"/>
          <w:sz w:val="20"/>
          <w:szCs w:val="20"/>
        </w:rPr>
      </w:pPr>
    </w:p>
    <w:p w14:paraId="4A8DE67E" w14:textId="5C7272AB" w:rsidR="0013600C" w:rsidRPr="00DB20B0" w:rsidRDefault="0013600C" w:rsidP="00447A6C">
      <w:pPr>
        <w:numPr>
          <w:ilvl w:val="1"/>
          <w:numId w:val="2"/>
        </w:numPr>
        <w:tabs>
          <w:tab w:val="clear" w:pos="1146"/>
          <w:tab w:val="left" w:pos="1134"/>
        </w:tabs>
        <w:jc w:val="left"/>
        <w:rPr>
          <w:rFonts w:cs="Arial"/>
          <w:b/>
          <w:sz w:val="20"/>
        </w:rPr>
      </w:pPr>
      <w:r w:rsidRPr="00DB20B0">
        <w:rPr>
          <w:rFonts w:cs="Arial"/>
          <w:b/>
          <w:sz w:val="20"/>
        </w:rPr>
        <w:t xml:space="preserve">Duration of Academic Title </w:t>
      </w:r>
      <w:r w:rsidR="005E45A1" w:rsidRPr="00DB20B0">
        <w:rPr>
          <w:rFonts w:cs="Arial"/>
          <w:b/>
          <w:sz w:val="20"/>
        </w:rPr>
        <w:t>A</w:t>
      </w:r>
      <w:r w:rsidR="005E45A1">
        <w:rPr>
          <w:rFonts w:cs="Arial"/>
          <w:b/>
          <w:sz w:val="20"/>
        </w:rPr>
        <w:t>rrangement</w:t>
      </w:r>
      <w:r w:rsidR="005E45A1" w:rsidRPr="00DB20B0">
        <w:rPr>
          <w:rFonts w:cs="Arial"/>
          <w:b/>
          <w:sz w:val="20"/>
        </w:rPr>
        <w:t xml:space="preserve"> </w:t>
      </w:r>
      <w:r w:rsidRPr="00DB20B0">
        <w:rPr>
          <w:rFonts w:cs="Arial"/>
          <w:b/>
          <w:sz w:val="20"/>
        </w:rPr>
        <w:t xml:space="preserve">(excluding Medical Intern </w:t>
      </w:r>
      <w:r w:rsidR="00B47DD2">
        <w:rPr>
          <w:rFonts w:cs="Arial"/>
          <w:b/>
          <w:sz w:val="20"/>
        </w:rPr>
        <w:t>a</w:t>
      </w:r>
      <w:r w:rsidR="005E45A1">
        <w:rPr>
          <w:rFonts w:cs="Arial"/>
          <w:b/>
          <w:sz w:val="20"/>
        </w:rPr>
        <w:t>rrangements</w:t>
      </w:r>
      <w:r w:rsidRPr="00DB20B0">
        <w:rPr>
          <w:rFonts w:cs="Arial"/>
          <w:b/>
          <w:sz w:val="20"/>
        </w:rPr>
        <w:t>)</w:t>
      </w:r>
    </w:p>
    <w:p w14:paraId="137508A1" w14:textId="40B178B7" w:rsidR="007A3EF2" w:rsidRPr="007A3EF2" w:rsidRDefault="002452D6" w:rsidP="00944462">
      <w:pPr>
        <w:ind w:left="1134"/>
        <w:rPr>
          <w:rFonts w:cs="Arial"/>
          <w:sz w:val="20"/>
        </w:rPr>
      </w:pPr>
      <w:r>
        <w:rPr>
          <w:rFonts w:cs="Arial"/>
          <w:sz w:val="20"/>
        </w:rPr>
        <w:t>Academic title</w:t>
      </w:r>
      <w:r w:rsidR="007A3EF2" w:rsidRPr="007A3EF2">
        <w:rPr>
          <w:rFonts w:cs="Arial"/>
          <w:sz w:val="20"/>
        </w:rPr>
        <w:t>s are awarded for a period not</w:t>
      </w:r>
      <w:r w:rsidR="009C60FA">
        <w:rPr>
          <w:rFonts w:cs="Arial"/>
          <w:sz w:val="20"/>
        </w:rPr>
        <w:t xml:space="preserve"> normally</w:t>
      </w:r>
      <w:r w:rsidR="007A3EF2" w:rsidRPr="007A3EF2">
        <w:rPr>
          <w:rFonts w:cs="Arial"/>
          <w:sz w:val="20"/>
        </w:rPr>
        <w:t xml:space="preserve"> exceeding three years, conditional upon the </w:t>
      </w:r>
      <w:r w:rsidR="005E45A1">
        <w:rPr>
          <w:rFonts w:cs="Arial"/>
          <w:sz w:val="20"/>
        </w:rPr>
        <w:t>affiliate member holding an a</w:t>
      </w:r>
      <w:r w:rsidR="007A3EF2" w:rsidRPr="007A3EF2">
        <w:rPr>
          <w:rFonts w:cs="Arial"/>
          <w:sz w:val="20"/>
        </w:rPr>
        <w:t xml:space="preserve">cademic </w:t>
      </w:r>
      <w:r w:rsidR="005E45A1">
        <w:rPr>
          <w:rFonts w:cs="Arial"/>
          <w:sz w:val="20"/>
        </w:rPr>
        <w:t>t</w:t>
      </w:r>
      <w:r w:rsidR="007A3EF2" w:rsidRPr="007A3EF2">
        <w:rPr>
          <w:rFonts w:cs="Arial"/>
          <w:sz w:val="20"/>
        </w:rPr>
        <w:t>itle maintaining:</w:t>
      </w:r>
    </w:p>
    <w:p w14:paraId="0BD8C27C" w14:textId="317453EA" w:rsidR="007A3EF2" w:rsidRPr="007A3EF2" w:rsidRDefault="007A3EF2" w:rsidP="00944462">
      <w:pPr>
        <w:numPr>
          <w:ilvl w:val="0"/>
          <w:numId w:val="19"/>
        </w:numPr>
        <w:tabs>
          <w:tab w:val="clear" w:pos="570"/>
          <w:tab w:val="num" w:pos="1560"/>
        </w:tabs>
        <w:spacing w:before="40" w:after="0"/>
        <w:ind w:left="1704"/>
        <w:rPr>
          <w:rFonts w:cs="Arial"/>
          <w:sz w:val="20"/>
        </w:rPr>
      </w:pPr>
      <w:r w:rsidRPr="007A3EF2">
        <w:rPr>
          <w:rFonts w:cs="Arial"/>
          <w:sz w:val="20"/>
        </w:rPr>
        <w:t xml:space="preserve">employment with the employer they had at the time the </w:t>
      </w:r>
      <w:r w:rsidR="00B47DD2">
        <w:rPr>
          <w:rFonts w:cs="Arial"/>
          <w:sz w:val="20"/>
        </w:rPr>
        <w:t>a</w:t>
      </w:r>
      <w:r w:rsidR="002452D6">
        <w:rPr>
          <w:rFonts w:cs="Arial"/>
          <w:sz w:val="20"/>
        </w:rPr>
        <w:t>cademic title</w:t>
      </w:r>
      <w:r w:rsidRPr="007A3EF2">
        <w:rPr>
          <w:rFonts w:cs="Arial"/>
          <w:sz w:val="20"/>
        </w:rPr>
        <w:t xml:space="preserve"> was awarded; and</w:t>
      </w:r>
    </w:p>
    <w:p w14:paraId="15A9D927" w14:textId="511CD1FD" w:rsidR="007A3EF2" w:rsidRDefault="007A3EF2" w:rsidP="00944462">
      <w:pPr>
        <w:numPr>
          <w:ilvl w:val="0"/>
          <w:numId w:val="19"/>
        </w:numPr>
        <w:tabs>
          <w:tab w:val="clear" w:pos="570"/>
          <w:tab w:val="num" w:pos="1560"/>
        </w:tabs>
        <w:spacing w:before="40"/>
        <w:ind w:left="1707" w:hanging="573"/>
        <w:rPr>
          <w:rFonts w:cs="Arial"/>
          <w:sz w:val="20"/>
        </w:rPr>
      </w:pPr>
      <w:r w:rsidRPr="007A3EF2">
        <w:rPr>
          <w:rFonts w:cs="Arial"/>
          <w:sz w:val="20"/>
        </w:rPr>
        <w:t xml:space="preserve">acceptable standards of performance as determined through the </w:t>
      </w:r>
      <w:r w:rsidR="002452D6">
        <w:rPr>
          <w:rFonts w:cs="Arial"/>
          <w:sz w:val="20"/>
        </w:rPr>
        <w:t xml:space="preserve">Academic </w:t>
      </w:r>
      <w:r w:rsidR="00643ECA">
        <w:rPr>
          <w:rFonts w:cs="Arial"/>
          <w:sz w:val="20"/>
        </w:rPr>
        <w:t>T</w:t>
      </w:r>
      <w:r w:rsidR="002452D6">
        <w:rPr>
          <w:rFonts w:cs="Arial"/>
          <w:sz w:val="20"/>
        </w:rPr>
        <w:t>itle</w:t>
      </w:r>
      <w:r w:rsidR="00B47DD2">
        <w:rPr>
          <w:rFonts w:cs="Arial"/>
          <w:sz w:val="20"/>
        </w:rPr>
        <w:t xml:space="preserve"> </w:t>
      </w:r>
      <w:r w:rsidR="00643ECA">
        <w:rPr>
          <w:rFonts w:cs="Arial"/>
          <w:sz w:val="20"/>
        </w:rPr>
        <w:t>H</w:t>
      </w:r>
      <w:r w:rsidRPr="007A3EF2">
        <w:rPr>
          <w:rFonts w:cs="Arial"/>
          <w:sz w:val="20"/>
        </w:rPr>
        <w:t xml:space="preserve">older performance management process (detailed in the </w:t>
      </w:r>
      <w:r w:rsidR="002452D6">
        <w:rPr>
          <w:rFonts w:cs="Arial"/>
          <w:sz w:val="20"/>
        </w:rPr>
        <w:t xml:space="preserve">Academic </w:t>
      </w:r>
      <w:r w:rsidR="002C1158">
        <w:rPr>
          <w:rFonts w:cs="Arial"/>
          <w:sz w:val="20"/>
        </w:rPr>
        <w:t>T</w:t>
      </w:r>
      <w:r w:rsidR="002452D6">
        <w:rPr>
          <w:rFonts w:cs="Arial"/>
          <w:sz w:val="20"/>
        </w:rPr>
        <w:t>itle</w:t>
      </w:r>
      <w:r w:rsidRPr="007A3EF2">
        <w:rPr>
          <w:rFonts w:cs="Arial"/>
          <w:sz w:val="20"/>
        </w:rPr>
        <w:t>s Procedures).</w:t>
      </w:r>
    </w:p>
    <w:p w14:paraId="3B1945CB" w14:textId="777E0A29" w:rsidR="008D6535" w:rsidRDefault="009C60FA" w:rsidP="00944462">
      <w:pPr>
        <w:spacing w:before="40"/>
        <w:ind w:left="1134"/>
        <w:rPr>
          <w:rFonts w:cs="Arial"/>
          <w:sz w:val="20"/>
        </w:rPr>
      </w:pPr>
      <w:r>
        <w:rPr>
          <w:rFonts w:cs="Arial"/>
          <w:sz w:val="20"/>
        </w:rPr>
        <w:t xml:space="preserve">However, at </w:t>
      </w:r>
      <w:r w:rsidR="00856814">
        <w:rPr>
          <w:rFonts w:cs="Arial"/>
          <w:sz w:val="20"/>
        </w:rPr>
        <w:t xml:space="preserve">the discretion of the </w:t>
      </w:r>
      <w:r w:rsidR="008D6535">
        <w:rPr>
          <w:rFonts w:cs="Arial"/>
          <w:sz w:val="20"/>
        </w:rPr>
        <w:t>Committee</w:t>
      </w:r>
      <w:r w:rsidR="006215C4">
        <w:rPr>
          <w:rFonts w:cs="Arial"/>
          <w:sz w:val="20"/>
        </w:rPr>
        <w:t>,</w:t>
      </w:r>
      <w:r w:rsidR="00B77CF3">
        <w:rPr>
          <w:rFonts w:cs="Arial"/>
          <w:sz w:val="20"/>
        </w:rPr>
        <w:t xml:space="preserve"> </w:t>
      </w:r>
      <w:r w:rsidR="008D6535">
        <w:rPr>
          <w:rFonts w:cs="Arial"/>
          <w:sz w:val="20"/>
        </w:rPr>
        <w:t>Academic title</w:t>
      </w:r>
      <w:r w:rsidR="008872DC">
        <w:rPr>
          <w:rFonts w:cs="Arial"/>
          <w:sz w:val="20"/>
        </w:rPr>
        <w:t>s</w:t>
      </w:r>
      <w:r w:rsidR="008D6535">
        <w:rPr>
          <w:rFonts w:cs="Arial"/>
          <w:sz w:val="20"/>
        </w:rPr>
        <w:t xml:space="preserve"> may be awarded for a period</w:t>
      </w:r>
      <w:r>
        <w:rPr>
          <w:rFonts w:cs="Arial"/>
          <w:sz w:val="20"/>
        </w:rPr>
        <w:t xml:space="preserve"> of up to</w:t>
      </w:r>
      <w:r w:rsidR="008D6535">
        <w:rPr>
          <w:rFonts w:cs="Arial"/>
          <w:sz w:val="20"/>
        </w:rPr>
        <w:t xml:space="preserve"> five years, conditional upon the affiliate member </w:t>
      </w:r>
      <w:r w:rsidR="004F13A1">
        <w:rPr>
          <w:rFonts w:cs="Arial"/>
          <w:sz w:val="20"/>
        </w:rPr>
        <w:t>holding an a</w:t>
      </w:r>
      <w:r w:rsidR="004F13A1" w:rsidRPr="007A3EF2">
        <w:rPr>
          <w:rFonts w:cs="Arial"/>
          <w:sz w:val="20"/>
        </w:rPr>
        <w:t xml:space="preserve">cademic </w:t>
      </w:r>
      <w:r w:rsidR="004F13A1">
        <w:rPr>
          <w:rFonts w:cs="Arial"/>
          <w:sz w:val="20"/>
        </w:rPr>
        <w:t>t</w:t>
      </w:r>
      <w:r w:rsidR="004F13A1" w:rsidRPr="007A3EF2">
        <w:rPr>
          <w:rFonts w:cs="Arial"/>
          <w:sz w:val="20"/>
        </w:rPr>
        <w:t>itle</w:t>
      </w:r>
      <w:r w:rsidR="004F13A1">
        <w:rPr>
          <w:rFonts w:cs="Arial"/>
          <w:sz w:val="20"/>
        </w:rPr>
        <w:t xml:space="preserve"> </w:t>
      </w:r>
      <w:r w:rsidR="008D6535">
        <w:rPr>
          <w:rFonts w:cs="Arial"/>
          <w:sz w:val="20"/>
        </w:rPr>
        <w:t>maintaining:</w:t>
      </w:r>
    </w:p>
    <w:p w14:paraId="4AC01504" w14:textId="302DAD9B" w:rsidR="008D6535" w:rsidRDefault="008D6535" w:rsidP="00944462">
      <w:pPr>
        <w:pStyle w:val="ListParagraph"/>
        <w:numPr>
          <w:ilvl w:val="0"/>
          <w:numId w:val="26"/>
        </w:numPr>
        <w:spacing w:before="40"/>
        <w:ind w:left="1560" w:hanging="426"/>
        <w:rPr>
          <w:rFonts w:cs="Arial"/>
          <w:sz w:val="20"/>
        </w:rPr>
      </w:pPr>
      <w:r>
        <w:rPr>
          <w:rFonts w:cs="Arial"/>
          <w:sz w:val="20"/>
        </w:rPr>
        <w:t xml:space="preserve">a </w:t>
      </w:r>
      <w:r w:rsidR="00E16FDB">
        <w:rPr>
          <w:rFonts w:cs="Arial"/>
          <w:sz w:val="20"/>
        </w:rPr>
        <w:t xml:space="preserve">fixed term </w:t>
      </w:r>
      <w:r w:rsidR="00856814">
        <w:rPr>
          <w:rFonts w:cs="Arial"/>
          <w:sz w:val="20"/>
        </w:rPr>
        <w:t>J</w:t>
      </w:r>
      <w:r>
        <w:rPr>
          <w:rFonts w:cs="Arial"/>
          <w:sz w:val="20"/>
        </w:rPr>
        <w:t xml:space="preserve">oint </w:t>
      </w:r>
      <w:r w:rsidR="00856814">
        <w:rPr>
          <w:rFonts w:cs="Arial"/>
          <w:sz w:val="20"/>
        </w:rPr>
        <w:t>A</w:t>
      </w:r>
      <w:r>
        <w:rPr>
          <w:rFonts w:cs="Arial"/>
          <w:sz w:val="20"/>
        </w:rPr>
        <w:t>ppointment with the University; or</w:t>
      </w:r>
    </w:p>
    <w:p w14:paraId="56FD1958" w14:textId="68E0A425" w:rsidR="00E16FDB" w:rsidRPr="00E16FDB" w:rsidRDefault="00B77CF3" w:rsidP="00944462">
      <w:pPr>
        <w:pStyle w:val="ListParagraph"/>
        <w:numPr>
          <w:ilvl w:val="0"/>
          <w:numId w:val="26"/>
        </w:numPr>
        <w:spacing w:before="40"/>
        <w:ind w:left="1560" w:hanging="426"/>
      </w:pPr>
      <w:r>
        <w:rPr>
          <w:rFonts w:cs="Arial"/>
          <w:sz w:val="20"/>
        </w:rPr>
        <w:t>employment a</w:t>
      </w:r>
      <w:r w:rsidRPr="00B77CF3">
        <w:rPr>
          <w:rFonts w:cs="Arial"/>
          <w:sz w:val="20"/>
        </w:rPr>
        <w:t>s</w:t>
      </w:r>
      <w:r w:rsidRPr="00536637">
        <w:rPr>
          <w:sz w:val="20"/>
        </w:rPr>
        <w:t xml:space="preserve"> a</w:t>
      </w:r>
      <w:r>
        <w:rPr>
          <w:rFonts w:cs="Arial"/>
          <w:sz w:val="20"/>
        </w:rPr>
        <w:t xml:space="preserve"> Senior Staff Specialist with the employer they had at the time the academic title was awarded</w:t>
      </w:r>
      <w:r w:rsidR="00E16FDB">
        <w:rPr>
          <w:rFonts w:cs="Arial"/>
          <w:sz w:val="20"/>
        </w:rPr>
        <w:t xml:space="preserve"> where</w:t>
      </w:r>
      <w:r>
        <w:rPr>
          <w:rFonts w:cs="Arial"/>
          <w:sz w:val="20"/>
        </w:rPr>
        <w:t xml:space="preserve"> long</w:t>
      </w:r>
      <w:r w:rsidR="00516E38">
        <w:rPr>
          <w:rFonts w:cs="Arial"/>
          <w:sz w:val="20"/>
        </w:rPr>
        <w:t xml:space="preserve">-term and </w:t>
      </w:r>
      <w:r w:rsidR="00202E67">
        <w:rPr>
          <w:rFonts w:cs="Arial"/>
          <w:sz w:val="20"/>
        </w:rPr>
        <w:t>substantial</w:t>
      </w:r>
      <w:r w:rsidR="00856814">
        <w:rPr>
          <w:rFonts w:cs="Arial"/>
          <w:sz w:val="20"/>
        </w:rPr>
        <w:t xml:space="preserve"> </w:t>
      </w:r>
      <w:r w:rsidR="008D6535">
        <w:rPr>
          <w:rFonts w:cs="Arial"/>
          <w:sz w:val="20"/>
        </w:rPr>
        <w:t xml:space="preserve">contributions </w:t>
      </w:r>
      <w:r w:rsidR="005D1311">
        <w:rPr>
          <w:rFonts w:cs="Arial"/>
          <w:sz w:val="20"/>
        </w:rPr>
        <w:t xml:space="preserve">to Griffith University have been </w:t>
      </w:r>
      <w:r w:rsidR="00202E67">
        <w:rPr>
          <w:rFonts w:cs="Arial"/>
          <w:sz w:val="20"/>
        </w:rPr>
        <w:t>evidenced</w:t>
      </w:r>
      <w:r w:rsidR="00506DDD">
        <w:rPr>
          <w:rFonts w:cs="Arial"/>
          <w:sz w:val="20"/>
        </w:rPr>
        <w:t xml:space="preserve">. </w:t>
      </w:r>
    </w:p>
    <w:p w14:paraId="38B3B3EF" w14:textId="0CF4824D" w:rsidR="00610662" w:rsidRDefault="00E16FDB" w:rsidP="00944462">
      <w:pPr>
        <w:spacing w:before="40"/>
        <w:ind w:left="1146"/>
        <w:rPr>
          <w:rFonts w:cs="Arial"/>
          <w:sz w:val="20"/>
        </w:rPr>
      </w:pPr>
      <w:r>
        <w:rPr>
          <w:rFonts w:cs="Arial"/>
          <w:sz w:val="20"/>
        </w:rPr>
        <w:t xml:space="preserve">Where a </w:t>
      </w:r>
      <w:r w:rsidRPr="007A3EF2">
        <w:rPr>
          <w:rFonts w:cs="Arial"/>
          <w:sz w:val="20"/>
        </w:rPr>
        <w:t xml:space="preserve">health </w:t>
      </w:r>
      <w:r>
        <w:rPr>
          <w:rFonts w:cs="Arial"/>
          <w:sz w:val="20"/>
        </w:rPr>
        <w:t>or</w:t>
      </w:r>
      <w:r w:rsidRPr="007A3EF2">
        <w:rPr>
          <w:rFonts w:cs="Arial"/>
          <w:sz w:val="20"/>
        </w:rPr>
        <w:t xml:space="preserve"> medical professional</w:t>
      </w:r>
      <w:r>
        <w:rPr>
          <w:rFonts w:cs="Arial"/>
          <w:sz w:val="20"/>
        </w:rPr>
        <w:t xml:space="preserve"> holds a continuing Joint Appoi</w:t>
      </w:r>
      <w:r w:rsidR="00C22E67">
        <w:rPr>
          <w:rFonts w:cs="Arial"/>
          <w:sz w:val="20"/>
        </w:rPr>
        <w:t>ntment with Griffith University, at the discretion of the Committee</w:t>
      </w:r>
      <w:r w:rsidR="006215C4">
        <w:rPr>
          <w:rFonts w:cs="Arial"/>
          <w:sz w:val="20"/>
        </w:rPr>
        <w:t>,</w:t>
      </w:r>
      <w:r w:rsidR="00C22E67">
        <w:rPr>
          <w:rFonts w:cs="Arial"/>
          <w:sz w:val="20"/>
        </w:rPr>
        <w:t xml:space="preserve"> Academic titles may be awarded on a continuing basis, </w:t>
      </w:r>
      <w:r w:rsidR="00C22E67" w:rsidRPr="007A3EF2">
        <w:rPr>
          <w:rFonts w:cs="Arial"/>
          <w:sz w:val="20"/>
        </w:rPr>
        <w:t xml:space="preserve">conditional upon the </w:t>
      </w:r>
      <w:r w:rsidR="00C22E67">
        <w:rPr>
          <w:rFonts w:cs="Arial"/>
          <w:sz w:val="20"/>
        </w:rPr>
        <w:t>affiliate member</w:t>
      </w:r>
      <w:r w:rsidR="004F13A1">
        <w:rPr>
          <w:rFonts w:cs="Arial"/>
          <w:sz w:val="20"/>
        </w:rPr>
        <w:t xml:space="preserve"> holding an a</w:t>
      </w:r>
      <w:r w:rsidR="004F13A1" w:rsidRPr="007A3EF2">
        <w:rPr>
          <w:rFonts w:cs="Arial"/>
          <w:sz w:val="20"/>
        </w:rPr>
        <w:t xml:space="preserve">cademic </w:t>
      </w:r>
      <w:r w:rsidR="004F13A1">
        <w:rPr>
          <w:rFonts w:cs="Arial"/>
          <w:sz w:val="20"/>
        </w:rPr>
        <w:t>t</w:t>
      </w:r>
      <w:r w:rsidR="004F13A1" w:rsidRPr="007A3EF2">
        <w:rPr>
          <w:rFonts w:cs="Arial"/>
          <w:sz w:val="20"/>
        </w:rPr>
        <w:t>itle</w:t>
      </w:r>
      <w:r w:rsidR="00C22E67">
        <w:rPr>
          <w:rFonts w:cs="Arial"/>
          <w:sz w:val="20"/>
        </w:rPr>
        <w:t xml:space="preserve"> </w:t>
      </w:r>
      <w:r w:rsidR="00610662">
        <w:rPr>
          <w:rFonts w:cs="Arial"/>
          <w:sz w:val="20"/>
        </w:rPr>
        <w:t>maintaining:</w:t>
      </w:r>
    </w:p>
    <w:p w14:paraId="51927CD8" w14:textId="77777777" w:rsidR="00610662" w:rsidRDefault="00C22E67" w:rsidP="00944462">
      <w:pPr>
        <w:pStyle w:val="ListParagraph"/>
        <w:numPr>
          <w:ilvl w:val="0"/>
          <w:numId w:val="27"/>
        </w:numPr>
        <w:spacing w:before="40"/>
        <w:ind w:left="1560" w:hanging="426"/>
        <w:rPr>
          <w:rFonts w:cs="Arial"/>
          <w:sz w:val="20"/>
        </w:rPr>
      </w:pPr>
      <w:r w:rsidRPr="00536637">
        <w:rPr>
          <w:rFonts w:cs="Arial"/>
          <w:sz w:val="20"/>
        </w:rPr>
        <w:t xml:space="preserve">a continuing Joint Appointment </w:t>
      </w:r>
      <w:r w:rsidR="00610662" w:rsidRPr="00610662">
        <w:rPr>
          <w:rFonts w:cs="Arial"/>
          <w:sz w:val="20"/>
        </w:rPr>
        <w:t>with Griffith University</w:t>
      </w:r>
      <w:r w:rsidR="00610662">
        <w:rPr>
          <w:rFonts w:cs="Arial"/>
          <w:sz w:val="20"/>
        </w:rPr>
        <w:t xml:space="preserve">; </w:t>
      </w:r>
      <w:r w:rsidR="00610662" w:rsidRPr="00610662">
        <w:rPr>
          <w:rFonts w:cs="Arial"/>
          <w:sz w:val="20"/>
        </w:rPr>
        <w:t xml:space="preserve">and </w:t>
      </w:r>
    </w:p>
    <w:p w14:paraId="26F367B7" w14:textId="33CAD5DB" w:rsidR="00610662" w:rsidRPr="00C158F0" w:rsidRDefault="00610662" w:rsidP="00C158F0">
      <w:pPr>
        <w:pStyle w:val="ListParagraph"/>
        <w:numPr>
          <w:ilvl w:val="0"/>
          <w:numId w:val="27"/>
        </w:numPr>
        <w:spacing w:before="40"/>
        <w:ind w:left="1560" w:hanging="426"/>
        <w:rPr>
          <w:rFonts w:cs="Arial"/>
          <w:sz w:val="20"/>
        </w:rPr>
      </w:pPr>
      <w:r>
        <w:rPr>
          <w:rFonts w:cs="Arial"/>
          <w:sz w:val="20"/>
        </w:rPr>
        <w:t>e</w:t>
      </w:r>
      <w:r w:rsidR="00C22E67" w:rsidRPr="00536637">
        <w:rPr>
          <w:rFonts w:cs="Arial"/>
          <w:sz w:val="20"/>
        </w:rPr>
        <w:t xml:space="preserve">mployment with the employer they had at the time the </w:t>
      </w:r>
      <w:r w:rsidR="00D8278E">
        <w:rPr>
          <w:rFonts w:cs="Arial"/>
          <w:sz w:val="20"/>
        </w:rPr>
        <w:t xml:space="preserve">Joint Appointment and </w:t>
      </w:r>
      <w:r w:rsidR="00C22E67" w:rsidRPr="00536637">
        <w:rPr>
          <w:rFonts w:cs="Arial"/>
          <w:sz w:val="20"/>
        </w:rPr>
        <w:t xml:space="preserve">academic title </w:t>
      </w:r>
      <w:r w:rsidR="0025037E">
        <w:rPr>
          <w:rFonts w:cs="Arial"/>
          <w:sz w:val="20"/>
        </w:rPr>
        <w:t>were</w:t>
      </w:r>
      <w:r w:rsidR="00B85573">
        <w:rPr>
          <w:rFonts w:cs="Arial"/>
          <w:sz w:val="20"/>
        </w:rPr>
        <w:t xml:space="preserve"> </w:t>
      </w:r>
      <w:r w:rsidR="00C22E67" w:rsidRPr="00536637">
        <w:rPr>
          <w:rFonts w:cs="Arial"/>
          <w:sz w:val="20"/>
        </w:rPr>
        <w:t xml:space="preserve">awarded. </w:t>
      </w:r>
    </w:p>
    <w:p w14:paraId="4A8DE682" w14:textId="6B87BB43" w:rsidR="0013600C" w:rsidRPr="00DB20B0" w:rsidRDefault="0013600C" w:rsidP="000043D4">
      <w:pPr>
        <w:numPr>
          <w:ilvl w:val="1"/>
          <w:numId w:val="2"/>
        </w:numPr>
        <w:tabs>
          <w:tab w:val="clear" w:pos="1146"/>
          <w:tab w:val="left" w:pos="1134"/>
        </w:tabs>
        <w:spacing w:before="240"/>
        <w:jc w:val="left"/>
        <w:rPr>
          <w:rFonts w:cs="Arial"/>
          <w:b/>
          <w:sz w:val="20"/>
        </w:rPr>
      </w:pPr>
      <w:r w:rsidRPr="00DB20B0">
        <w:rPr>
          <w:rFonts w:cs="Arial"/>
          <w:b/>
          <w:sz w:val="20"/>
        </w:rPr>
        <w:t xml:space="preserve">Duration of Academic Title </w:t>
      </w:r>
      <w:r w:rsidR="005E45A1">
        <w:rPr>
          <w:rFonts w:cs="Arial"/>
          <w:b/>
          <w:sz w:val="20"/>
        </w:rPr>
        <w:t>Arrangements</w:t>
      </w:r>
      <w:r w:rsidR="005E45A1" w:rsidRPr="00DB20B0">
        <w:rPr>
          <w:rFonts w:cs="Arial"/>
          <w:b/>
          <w:sz w:val="20"/>
        </w:rPr>
        <w:t xml:space="preserve"> </w:t>
      </w:r>
      <w:r w:rsidR="00B47DD2">
        <w:rPr>
          <w:rFonts w:cs="Arial"/>
          <w:b/>
          <w:sz w:val="20"/>
        </w:rPr>
        <w:t>for</w:t>
      </w:r>
      <w:r w:rsidR="00B47DD2" w:rsidRPr="00DB20B0">
        <w:rPr>
          <w:rFonts w:cs="Arial"/>
          <w:b/>
          <w:sz w:val="20"/>
        </w:rPr>
        <w:t xml:space="preserve"> </w:t>
      </w:r>
      <w:r w:rsidRPr="00DB20B0">
        <w:rPr>
          <w:rFonts w:cs="Arial"/>
          <w:b/>
          <w:sz w:val="20"/>
        </w:rPr>
        <w:t>Medical Interns</w:t>
      </w:r>
    </w:p>
    <w:p w14:paraId="2D273E88" w14:textId="04FC227D" w:rsidR="007A3EF2" w:rsidRPr="007A3EF2" w:rsidRDefault="002452D6" w:rsidP="00944462">
      <w:pPr>
        <w:pStyle w:val="BodyTextIndent3"/>
        <w:ind w:left="1134"/>
        <w:jc w:val="both"/>
        <w:rPr>
          <w:rFonts w:cs="Arial"/>
          <w:sz w:val="20"/>
          <w:szCs w:val="20"/>
        </w:rPr>
      </w:pPr>
      <w:r>
        <w:rPr>
          <w:rFonts w:cs="Arial"/>
          <w:sz w:val="20"/>
          <w:szCs w:val="20"/>
        </w:rPr>
        <w:t>Academic title</w:t>
      </w:r>
      <w:r w:rsidR="007A3EF2" w:rsidRPr="007A3EF2">
        <w:rPr>
          <w:rFonts w:cs="Arial"/>
          <w:sz w:val="20"/>
          <w:szCs w:val="20"/>
        </w:rPr>
        <w:t xml:space="preserve"> </w:t>
      </w:r>
      <w:r w:rsidR="005E45A1">
        <w:rPr>
          <w:rFonts w:cs="Arial"/>
          <w:sz w:val="20"/>
          <w:szCs w:val="20"/>
        </w:rPr>
        <w:t>arrangement</w:t>
      </w:r>
      <w:r w:rsidR="005E45A1" w:rsidRPr="007A3EF2">
        <w:rPr>
          <w:rFonts w:cs="Arial"/>
          <w:sz w:val="20"/>
          <w:szCs w:val="20"/>
        </w:rPr>
        <w:t xml:space="preserve">s </w:t>
      </w:r>
      <w:r w:rsidR="007A3EF2" w:rsidRPr="007A3EF2">
        <w:rPr>
          <w:rFonts w:cs="Arial"/>
          <w:sz w:val="20"/>
          <w:szCs w:val="20"/>
        </w:rPr>
        <w:t xml:space="preserve">at the level of Associate Lecturer are normally awarded to Medical Interns for the duration of the Medical Intern appointment (i.e., for the duration of their PGY1 training).  </w:t>
      </w:r>
      <w:r w:rsidR="005E45A1">
        <w:rPr>
          <w:rFonts w:cs="Arial"/>
          <w:sz w:val="20"/>
          <w:szCs w:val="20"/>
        </w:rPr>
        <w:t>Arrangement</w:t>
      </w:r>
      <w:r w:rsidR="005E45A1" w:rsidRPr="007A3EF2">
        <w:rPr>
          <w:rFonts w:cs="Arial"/>
          <w:sz w:val="20"/>
          <w:szCs w:val="20"/>
        </w:rPr>
        <w:t xml:space="preserve">s </w:t>
      </w:r>
      <w:r w:rsidR="007A3EF2" w:rsidRPr="007A3EF2">
        <w:rPr>
          <w:rFonts w:cs="Arial"/>
          <w:sz w:val="20"/>
          <w:szCs w:val="20"/>
        </w:rPr>
        <w:t>lapse:</w:t>
      </w:r>
    </w:p>
    <w:p w14:paraId="5596C13F" w14:textId="77777777" w:rsidR="007A3EF2" w:rsidRPr="007A3EF2" w:rsidRDefault="007A3EF2" w:rsidP="00944462">
      <w:pPr>
        <w:numPr>
          <w:ilvl w:val="0"/>
          <w:numId w:val="20"/>
        </w:numPr>
        <w:tabs>
          <w:tab w:val="clear" w:pos="1854"/>
          <w:tab w:val="num" w:pos="1418"/>
        </w:tabs>
        <w:spacing w:before="40" w:after="0"/>
        <w:rPr>
          <w:rFonts w:cs="Arial"/>
          <w:sz w:val="20"/>
        </w:rPr>
      </w:pPr>
      <w:r w:rsidRPr="007A3EF2">
        <w:rPr>
          <w:rFonts w:cs="Arial"/>
          <w:sz w:val="20"/>
        </w:rPr>
        <w:t>on completion of Medical Internship training;</w:t>
      </w:r>
    </w:p>
    <w:p w14:paraId="13805F90" w14:textId="77777777" w:rsidR="007A3EF2" w:rsidRPr="007A3EF2" w:rsidRDefault="007A3EF2" w:rsidP="00944462">
      <w:pPr>
        <w:numPr>
          <w:ilvl w:val="0"/>
          <w:numId w:val="20"/>
        </w:numPr>
        <w:tabs>
          <w:tab w:val="clear" w:pos="1854"/>
          <w:tab w:val="num" w:pos="1418"/>
        </w:tabs>
        <w:spacing w:before="40" w:after="0"/>
        <w:rPr>
          <w:rFonts w:cs="Arial"/>
          <w:sz w:val="20"/>
        </w:rPr>
      </w:pPr>
      <w:r w:rsidRPr="007A3EF2">
        <w:rPr>
          <w:rFonts w:cs="Arial"/>
          <w:sz w:val="20"/>
        </w:rPr>
        <w:t>if the Medical Intern is not reappointed;</w:t>
      </w:r>
    </w:p>
    <w:p w14:paraId="3EDECA57" w14:textId="77777777" w:rsidR="007A3EF2" w:rsidRPr="007A3EF2" w:rsidRDefault="007A3EF2" w:rsidP="00944462">
      <w:pPr>
        <w:numPr>
          <w:ilvl w:val="0"/>
          <w:numId w:val="20"/>
        </w:numPr>
        <w:tabs>
          <w:tab w:val="clear" w:pos="1854"/>
          <w:tab w:val="num" w:pos="1418"/>
        </w:tabs>
        <w:spacing w:before="40" w:after="0"/>
        <w:rPr>
          <w:rFonts w:cs="Arial"/>
          <w:sz w:val="20"/>
        </w:rPr>
      </w:pPr>
      <w:r w:rsidRPr="007A3EF2">
        <w:rPr>
          <w:rFonts w:cs="Arial"/>
          <w:sz w:val="20"/>
        </w:rPr>
        <w:t>on resignation or termination;</w:t>
      </w:r>
    </w:p>
    <w:p w14:paraId="040539D6" w14:textId="77777777" w:rsidR="007A3EF2" w:rsidRPr="007A3EF2" w:rsidRDefault="007A3EF2" w:rsidP="00944462">
      <w:pPr>
        <w:numPr>
          <w:ilvl w:val="0"/>
          <w:numId w:val="20"/>
        </w:numPr>
        <w:tabs>
          <w:tab w:val="clear" w:pos="1854"/>
          <w:tab w:val="num" w:pos="1418"/>
        </w:tabs>
        <w:spacing w:before="40" w:after="0"/>
        <w:rPr>
          <w:rFonts w:cs="Arial"/>
          <w:sz w:val="20"/>
        </w:rPr>
      </w:pPr>
      <w:r w:rsidRPr="007A3EF2">
        <w:rPr>
          <w:rFonts w:cs="Arial"/>
          <w:sz w:val="20"/>
        </w:rPr>
        <w:t>if the Medical Intern is no longer involved in medical student education for Griffith University; or</w:t>
      </w:r>
    </w:p>
    <w:p w14:paraId="57886C21" w14:textId="6CA675ED" w:rsidR="007A3EF2" w:rsidRPr="007A3EF2" w:rsidRDefault="007A3EF2" w:rsidP="00944462">
      <w:pPr>
        <w:numPr>
          <w:ilvl w:val="0"/>
          <w:numId w:val="20"/>
        </w:numPr>
        <w:tabs>
          <w:tab w:val="clear" w:pos="1854"/>
          <w:tab w:val="num" w:pos="1418"/>
        </w:tabs>
        <w:spacing w:after="0"/>
        <w:rPr>
          <w:rFonts w:cs="Arial"/>
          <w:sz w:val="20"/>
        </w:rPr>
      </w:pPr>
      <w:r w:rsidRPr="007A3EF2">
        <w:rPr>
          <w:rFonts w:cs="Arial"/>
          <w:sz w:val="20"/>
        </w:rPr>
        <w:t xml:space="preserve">if the University through its Academic Titleholder performance management process determines that the </w:t>
      </w:r>
      <w:r w:rsidR="002452D6">
        <w:rPr>
          <w:rFonts w:cs="Arial"/>
          <w:sz w:val="20"/>
        </w:rPr>
        <w:t>academic title</w:t>
      </w:r>
      <w:r w:rsidRPr="007A3EF2">
        <w:rPr>
          <w:rFonts w:cs="Arial"/>
          <w:sz w:val="20"/>
        </w:rPr>
        <w:t xml:space="preserve"> should be revoked.</w:t>
      </w:r>
    </w:p>
    <w:p w14:paraId="4DB9CA60" w14:textId="77777777" w:rsidR="002F07F0" w:rsidRDefault="002F07F0" w:rsidP="00944462">
      <w:pPr>
        <w:spacing w:after="0"/>
        <w:ind w:left="1134"/>
        <w:rPr>
          <w:rFonts w:cs="Arial"/>
          <w:sz w:val="20"/>
        </w:rPr>
      </w:pPr>
    </w:p>
    <w:p w14:paraId="4E817898" w14:textId="73A616BF" w:rsidR="002F07F0" w:rsidRPr="007A3EF2" w:rsidRDefault="007A3EF2" w:rsidP="000043D4">
      <w:pPr>
        <w:spacing w:after="0"/>
        <w:ind w:left="1134"/>
        <w:rPr>
          <w:rFonts w:cs="Arial"/>
          <w:sz w:val="20"/>
        </w:rPr>
      </w:pPr>
      <w:r w:rsidRPr="007A3EF2">
        <w:rPr>
          <w:rFonts w:cs="Arial"/>
          <w:sz w:val="20"/>
        </w:rPr>
        <w:t xml:space="preserve">At the end of their Medical Internship, </w:t>
      </w:r>
      <w:r w:rsidR="002C1158">
        <w:rPr>
          <w:rFonts w:cs="Arial"/>
          <w:sz w:val="20"/>
        </w:rPr>
        <w:t>a</w:t>
      </w:r>
      <w:r w:rsidR="00E13501">
        <w:rPr>
          <w:rFonts w:cs="Arial"/>
          <w:sz w:val="20"/>
        </w:rPr>
        <w:t xml:space="preserve">ffiliate </w:t>
      </w:r>
      <w:r w:rsidR="002C1158">
        <w:rPr>
          <w:rFonts w:cs="Arial"/>
          <w:sz w:val="20"/>
        </w:rPr>
        <w:t>m</w:t>
      </w:r>
      <w:r w:rsidR="00E13501">
        <w:rPr>
          <w:rFonts w:cs="Arial"/>
          <w:sz w:val="20"/>
        </w:rPr>
        <w:t>embers</w:t>
      </w:r>
      <w:r w:rsidR="00EA0D88">
        <w:rPr>
          <w:rFonts w:cs="Arial"/>
          <w:sz w:val="20"/>
        </w:rPr>
        <w:t xml:space="preserve"> </w:t>
      </w:r>
      <w:r w:rsidR="005E45A1">
        <w:rPr>
          <w:rFonts w:cs="Arial"/>
          <w:sz w:val="20"/>
        </w:rPr>
        <w:t xml:space="preserve">holding an </w:t>
      </w:r>
      <w:r w:rsidR="002452D6">
        <w:rPr>
          <w:rFonts w:cs="Arial"/>
          <w:sz w:val="20"/>
        </w:rPr>
        <w:t xml:space="preserve">academic title </w:t>
      </w:r>
      <w:r w:rsidRPr="007A3EF2">
        <w:rPr>
          <w:rFonts w:cs="Arial"/>
          <w:sz w:val="20"/>
        </w:rPr>
        <w:t>who are progressing on to House Officer/Registrar positions within the health sector will be eligible to upgrade their academic title to the level of Lecturer by submission of written request to the Secretary of the Committee and the provision of suitable evidence of completion of internship.</w:t>
      </w:r>
    </w:p>
    <w:p w14:paraId="4A8DE68A" w14:textId="71C697D3" w:rsidR="0013600C" w:rsidRPr="00EA0D88" w:rsidRDefault="0013600C" w:rsidP="000043D4">
      <w:pPr>
        <w:numPr>
          <w:ilvl w:val="1"/>
          <w:numId w:val="2"/>
        </w:numPr>
        <w:tabs>
          <w:tab w:val="clear" w:pos="1146"/>
          <w:tab w:val="left" w:pos="1134"/>
        </w:tabs>
        <w:spacing w:before="240"/>
        <w:jc w:val="left"/>
        <w:rPr>
          <w:rFonts w:cs="Arial"/>
          <w:b/>
          <w:sz w:val="20"/>
        </w:rPr>
      </w:pPr>
      <w:r w:rsidRPr="00EA0D88">
        <w:rPr>
          <w:rFonts w:cs="Arial"/>
          <w:b/>
          <w:sz w:val="20"/>
        </w:rPr>
        <w:t xml:space="preserve">Responsibilities of Externally Funded </w:t>
      </w:r>
      <w:r w:rsidRPr="002452D6">
        <w:rPr>
          <w:rFonts w:cs="Arial"/>
          <w:b/>
          <w:sz w:val="20"/>
        </w:rPr>
        <w:t>Academic Titleholders</w:t>
      </w:r>
    </w:p>
    <w:p w14:paraId="0B09B325" w14:textId="70287520" w:rsidR="007A3EF2" w:rsidRPr="00EA0D88" w:rsidRDefault="007A3EF2" w:rsidP="00944462">
      <w:pPr>
        <w:ind w:left="1134"/>
        <w:rPr>
          <w:rFonts w:cs="Arial"/>
          <w:sz w:val="20"/>
        </w:rPr>
      </w:pPr>
      <w:r w:rsidRPr="00EA0D88">
        <w:rPr>
          <w:rFonts w:cs="Arial"/>
          <w:sz w:val="20"/>
        </w:rPr>
        <w:t xml:space="preserve">Externally funded </w:t>
      </w:r>
      <w:r w:rsidR="00643ECA">
        <w:rPr>
          <w:rFonts w:cs="Arial"/>
          <w:sz w:val="20"/>
        </w:rPr>
        <w:t>A</w:t>
      </w:r>
      <w:r w:rsidR="002452D6">
        <w:rPr>
          <w:rFonts w:cs="Arial"/>
          <w:sz w:val="20"/>
        </w:rPr>
        <w:t xml:space="preserve">cademic </w:t>
      </w:r>
      <w:r w:rsidR="00643ECA">
        <w:rPr>
          <w:rFonts w:cs="Arial"/>
          <w:sz w:val="20"/>
        </w:rPr>
        <w:t>T</w:t>
      </w:r>
      <w:r w:rsidR="002452D6">
        <w:rPr>
          <w:rFonts w:cs="Arial"/>
          <w:sz w:val="20"/>
        </w:rPr>
        <w:t>itle</w:t>
      </w:r>
      <w:r w:rsidR="009A7356">
        <w:rPr>
          <w:rFonts w:cs="Arial"/>
          <w:sz w:val="20"/>
        </w:rPr>
        <w:t xml:space="preserve"> </w:t>
      </w:r>
      <w:r w:rsidR="00643ECA">
        <w:rPr>
          <w:rFonts w:cs="Arial"/>
          <w:sz w:val="20"/>
        </w:rPr>
        <w:t>H</w:t>
      </w:r>
      <w:r w:rsidRPr="00EA0D88">
        <w:rPr>
          <w:rFonts w:cs="Arial"/>
          <w:sz w:val="20"/>
        </w:rPr>
        <w:t xml:space="preserve">olders are </w:t>
      </w:r>
      <w:r w:rsidR="00B47DD2">
        <w:rPr>
          <w:rFonts w:cs="Arial"/>
          <w:sz w:val="20"/>
        </w:rPr>
        <w:t>a</w:t>
      </w:r>
      <w:r w:rsidR="00E13501">
        <w:rPr>
          <w:rFonts w:cs="Arial"/>
          <w:sz w:val="20"/>
        </w:rPr>
        <w:t xml:space="preserve">ffiliate </w:t>
      </w:r>
      <w:r w:rsidR="00B47DD2">
        <w:rPr>
          <w:rFonts w:cs="Arial"/>
          <w:sz w:val="20"/>
        </w:rPr>
        <w:t>m</w:t>
      </w:r>
      <w:r w:rsidR="00E13501">
        <w:rPr>
          <w:rFonts w:cs="Arial"/>
          <w:sz w:val="20"/>
        </w:rPr>
        <w:t xml:space="preserve">embers </w:t>
      </w:r>
      <w:r w:rsidRPr="00EA0D88">
        <w:rPr>
          <w:rFonts w:cs="Arial"/>
          <w:sz w:val="20"/>
        </w:rPr>
        <w:t xml:space="preserve">of the University. It </w:t>
      </w:r>
      <w:r w:rsidRPr="00956500">
        <w:rPr>
          <w:rFonts w:cs="Arial"/>
          <w:sz w:val="20"/>
        </w:rPr>
        <w:t xml:space="preserve">is expected that </w:t>
      </w:r>
      <w:r w:rsidR="00EA0D88" w:rsidRPr="00956500">
        <w:rPr>
          <w:rFonts w:cs="Arial"/>
          <w:sz w:val="20"/>
        </w:rPr>
        <w:t xml:space="preserve">these </w:t>
      </w:r>
      <w:r w:rsidR="002C1158">
        <w:rPr>
          <w:rFonts w:cs="Arial"/>
          <w:sz w:val="20"/>
        </w:rPr>
        <w:t xml:space="preserve"> title holders </w:t>
      </w:r>
      <w:r w:rsidRPr="00956500">
        <w:rPr>
          <w:rFonts w:cs="Arial"/>
          <w:sz w:val="20"/>
        </w:rPr>
        <w:t>will carry out research and/or teaching as appropriate.</w:t>
      </w:r>
    </w:p>
    <w:p w14:paraId="08C5E328" w14:textId="77777777" w:rsidR="007A3EF2" w:rsidRPr="00EA0D88" w:rsidRDefault="007A3EF2" w:rsidP="00944462">
      <w:pPr>
        <w:ind w:left="1134"/>
        <w:rPr>
          <w:rFonts w:cs="Arial"/>
          <w:sz w:val="20"/>
        </w:rPr>
      </w:pPr>
      <w:r w:rsidRPr="00EA0D88">
        <w:rPr>
          <w:rFonts w:cs="Arial"/>
          <w:sz w:val="20"/>
        </w:rPr>
        <w:t>Responsibilities include:</w:t>
      </w:r>
    </w:p>
    <w:p w14:paraId="2AA82809" w14:textId="77777777" w:rsidR="007A3EF2" w:rsidRPr="00EA0D88" w:rsidRDefault="007A3EF2" w:rsidP="00944462">
      <w:pPr>
        <w:numPr>
          <w:ilvl w:val="0"/>
          <w:numId w:val="21"/>
        </w:numPr>
        <w:tabs>
          <w:tab w:val="clear" w:pos="1640"/>
          <w:tab w:val="num" w:pos="1418"/>
        </w:tabs>
        <w:spacing w:before="40" w:after="0"/>
        <w:ind w:left="1418" w:hanging="288"/>
        <w:rPr>
          <w:rFonts w:cs="Arial"/>
          <w:sz w:val="20"/>
        </w:rPr>
      </w:pPr>
      <w:r w:rsidRPr="00EA0D88">
        <w:rPr>
          <w:rFonts w:cs="Arial"/>
          <w:sz w:val="20"/>
        </w:rPr>
        <w:t>participation in student teaching including:</w:t>
      </w:r>
    </w:p>
    <w:p w14:paraId="1014A515" w14:textId="77777777" w:rsidR="007A3EF2" w:rsidRPr="00EA0D88" w:rsidRDefault="007A3EF2" w:rsidP="00944462">
      <w:pPr>
        <w:numPr>
          <w:ilvl w:val="2"/>
          <w:numId w:val="22"/>
        </w:numPr>
        <w:tabs>
          <w:tab w:val="clear" w:pos="2340"/>
          <w:tab w:val="num" w:pos="1843"/>
        </w:tabs>
        <w:spacing w:before="40" w:after="0"/>
        <w:ind w:left="1843"/>
        <w:rPr>
          <w:rFonts w:cs="Arial"/>
          <w:sz w:val="20"/>
        </w:rPr>
      </w:pPr>
      <w:r w:rsidRPr="00EA0D88">
        <w:rPr>
          <w:rFonts w:cs="Arial"/>
          <w:sz w:val="20"/>
        </w:rPr>
        <w:t>supervision of students undertaking clinical placements; and/or</w:t>
      </w:r>
    </w:p>
    <w:p w14:paraId="030DD8DF" w14:textId="77777777" w:rsidR="007A3EF2" w:rsidRPr="00EA0D88" w:rsidRDefault="007A3EF2" w:rsidP="00944462">
      <w:pPr>
        <w:numPr>
          <w:ilvl w:val="2"/>
          <w:numId w:val="22"/>
        </w:numPr>
        <w:tabs>
          <w:tab w:val="clear" w:pos="2340"/>
          <w:tab w:val="num" w:pos="1843"/>
        </w:tabs>
        <w:spacing w:before="40" w:after="0"/>
        <w:ind w:left="1843"/>
        <w:rPr>
          <w:rFonts w:cs="Arial"/>
          <w:sz w:val="20"/>
        </w:rPr>
      </w:pPr>
      <w:r w:rsidRPr="00EA0D88">
        <w:rPr>
          <w:rFonts w:cs="Arial"/>
          <w:sz w:val="20"/>
        </w:rPr>
        <w:t>facilitating student group learning (including Problem Based Learning); and/or</w:t>
      </w:r>
    </w:p>
    <w:p w14:paraId="45458601" w14:textId="77777777" w:rsidR="007A3EF2" w:rsidRPr="00EA0D88" w:rsidRDefault="007A3EF2" w:rsidP="00944462">
      <w:pPr>
        <w:numPr>
          <w:ilvl w:val="2"/>
          <w:numId w:val="22"/>
        </w:numPr>
        <w:tabs>
          <w:tab w:val="clear" w:pos="2340"/>
          <w:tab w:val="num" w:pos="1843"/>
        </w:tabs>
        <w:spacing w:before="40" w:after="0"/>
        <w:ind w:left="1843"/>
        <w:rPr>
          <w:rFonts w:cs="Arial"/>
          <w:sz w:val="20"/>
        </w:rPr>
      </w:pPr>
      <w:r w:rsidRPr="00EA0D88">
        <w:rPr>
          <w:rFonts w:cs="Arial"/>
          <w:sz w:val="20"/>
        </w:rPr>
        <w:t>conducting lectures and tutorials; and/or</w:t>
      </w:r>
    </w:p>
    <w:p w14:paraId="1732A78A" w14:textId="004B209D" w:rsidR="007A3EF2" w:rsidRPr="00EA0D88" w:rsidRDefault="007A3EF2" w:rsidP="00944462">
      <w:pPr>
        <w:numPr>
          <w:ilvl w:val="2"/>
          <w:numId w:val="22"/>
        </w:numPr>
        <w:tabs>
          <w:tab w:val="clear" w:pos="2340"/>
          <w:tab w:val="num" w:pos="1843"/>
        </w:tabs>
        <w:spacing w:before="40" w:after="0"/>
        <w:ind w:left="1843"/>
        <w:rPr>
          <w:rFonts w:cs="Arial"/>
          <w:sz w:val="20"/>
        </w:rPr>
      </w:pPr>
      <w:r w:rsidRPr="00EA0D88">
        <w:rPr>
          <w:rFonts w:cs="Arial"/>
          <w:sz w:val="20"/>
        </w:rPr>
        <w:t xml:space="preserve">participating in student assessment and other academic activities of their </w:t>
      </w:r>
      <w:r w:rsidR="00EA0D88" w:rsidRPr="00956500">
        <w:rPr>
          <w:rFonts w:cs="Arial"/>
          <w:sz w:val="20"/>
        </w:rPr>
        <w:t xml:space="preserve">host </w:t>
      </w:r>
      <w:r w:rsidRPr="00956500">
        <w:rPr>
          <w:rFonts w:cs="Arial"/>
          <w:sz w:val="20"/>
        </w:rPr>
        <w:t>School/Institute ; and/or</w:t>
      </w:r>
    </w:p>
    <w:p w14:paraId="0D521514" w14:textId="77777777" w:rsidR="007A3EF2" w:rsidRPr="007A3EF2" w:rsidRDefault="007A3EF2" w:rsidP="00944462">
      <w:pPr>
        <w:numPr>
          <w:ilvl w:val="0"/>
          <w:numId w:val="21"/>
        </w:numPr>
        <w:tabs>
          <w:tab w:val="clear" w:pos="1640"/>
          <w:tab w:val="num" w:pos="1418"/>
        </w:tabs>
        <w:spacing w:before="40" w:after="0"/>
        <w:ind w:left="1418" w:hanging="288"/>
        <w:rPr>
          <w:rFonts w:cs="Arial"/>
          <w:sz w:val="20"/>
        </w:rPr>
      </w:pPr>
      <w:r w:rsidRPr="007A3EF2">
        <w:rPr>
          <w:rFonts w:cs="Arial"/>
          <w:sz w:val="20"/>
        </w:rPr>
        <w:t>participating in research including where appropriate contributing to collaborative research projects with other colleagues from the University; and/or</w:t>
      </w:r>
    </w:p>
    <w:p w14:paraId="20FF5FBB" w14:textId="77777777" w:rsidR="007A3EF2" w:rsidRPr="007A3EF2" w:rsidRDefault="007A3EF2" w:rsidP="00944462">
      <w:pPr>
        <w:numPr>
          <w:ilvl w:val="0"/>
          <w:numId w:val="21"/>
        </w:numPr>
        <w:tabs>
          <w:tab w:val="clear" w:pos="1640"/>
          <w:tab w:val="num" w:pos="1418"/>
        </w:tabs>
        <w:spacing w:before="40" w:after="0"/>
        <w:ind w:left="1418" w:hanging="288"/>
        <w:rPr>
          <w:rFonts w:cs="Arial"/>
          <w:sz w:val="20"/>
        </w:rPr>
      </w:pPr>
      <w:r w:rsidRPr="007A3EF2">
        <w:rPr>
          <w:rFonts w:cs="Arial"/>
          <w:sz w:val="20"/>
        </w:rPr>
        <w:t>administration of research grants through the University where deemed appropriate by the University; and/or</w:t>
      </w:r>
    </w:p>
    <w:p w14:paraId="00085D02" w14:textId="77777777" w:rsidR="007A3EF2" w:rsidRPr="007A3EF2" w:rsidRDefault="007A3EF2" w:rsidP="00944462">
      <w:pPr>
        <w:numPr>
          <w:ilvl w:val="0"/>
          <w:numId w:val="21"/>
        </w:numPr>
        <w:tabs>
          <w:tab w:val="clear" w:pos="1640"/>
          <w:tab w:val="num" w:pos="1418"/>
        </w:tabs>
        <w:spacing w:before="40" w:after="0"/>
        <w:ind w:left="1418" w:hanging="288"/>
        <w:rPr>
          <w:rFonts w:cs="Arial"/>
          <w:sz w:val="20"/>
        </w:rPr>
      </w:pPr>
      <w:r w:rsidRPr="007A3EF2">
        <w:rPr>
          <w:rFonts w:cs="Arial"/>
          <w:sz w:val="20"/>
        </w:rPr>
        <w:t>recognition of the University in the bylines of publications where appropriate; and/or</w:t>
      </w:r>
    </w:p>
    <w:p w14:paraId="5BE4C18F" w14:textId="77777777" w:rsidR="007A3EF2" w:rsidRDefault="007A3EF2" w:rsidP="00944462">
      <w:pPr>
        <w:numPr>
          <w:ilvl w:val="0"/>
          <w:numId w:val="21"/>
        </w:numPr>
        <w:tabs>
          <w:tab w:val="clear" w:pos="1640"/>
          <w:tab w:val="num" w:pos="1418"/>
        </w:tabs>
        <w:spacing w:before="40" w:after="0"/>
        <w:ind w:left="1418" w:hanging="288"/>
        <w:rPr>
          <w:rFonts w:cs="Arial"/>
          <w:sz w:val="20"/>
        </w:rPr>
      </w:pPr>
      <w:r w:rsidRPr="007A3EF2">
        <w:rPr>
          <w:rFonts w:cs="Arial"/>
          <w:sz w:val="20"/>
        </w:rPr>
        <w:t>participation in relevant committee meetings; and</w:t>
      </w:r>
    </w:p>
    <w:p w14:paraId="328BDC20" w14:textId="45C39EF0" w:rsidR="00F154B2" w:rsidRPr="007A3EF2" w:rsidRDefault="00F154B2" w:rsidP="00944462">
      <w:pPr>
        <w:numPr>
          <w:ilvl w:val="0"/>
          <w:numId w:val="21"/>
        </w:numPr>
        <w:tabs>
          <w:tab w:val="clear" w:pos="1640"/>
          <w:tab w:val="num" w:pos="1418"/>
        </w:tabs>
        <w:spacing w:before="40" w:after="0"/>
        <w:ind w:left="1418" w:hanging="288"/>
        <w:rPr>
          <w:rFonts w:cs="Arial"/>
          <w:sz w:val="20"/>
        </w:rPr>
      </w:pPr>
      <w:r w:rsidRPr="007A3EF2">
        <w:rPr>
          <w:rFonts w:cs="Arial"/>
          <w:sz w:val="20"/>
        </w:rPr>
        <w:t>compliance with legislation and any other provisions that affect the University, and with the University Acts, Statutes, Rules, Orders and the Code of Conduct</w:t>
      </w:r>
      <w:r w:rsidR="000043D4">
        <w:rPr>
          <w:rFonts w:cs="Arial"/>
          <w:sz w:val="20"/>
        </w:rPr>
        <w:t>.</w:t>
      </w:r>
    </w:p>
    <w:p w14:paraId="4A8DE696" w14:textId="66D0FDF6" w:rsidR="00431ED9" w:rsidRPr="00E67085" w:rsidRDefault="000E17D7" w:rsidP="00447A6C">
      <w:pPr>
        <w:ind w:left="0"/>
        <w:jc w:val="left"/>
        <w:rPr>
          <w:rFonts w:cs="Arial"/>
          <w:sz w:val="20"/>
        </w:rPr>
      </w:pPr>
      <w:r>
        <w:rPr>
          <w:rFonts w:cs="Arial"/>
          <w:sz w:val="20"/>
        </w:rPr>
        <w:pict w14:anchorId="33756C70">
          <v:rect id="_x0000_i1027" style="width:476.25pt;height:1pt" o:hrstd="t" o:hrnoshade="t" o:hr="t" fillcolor="#d8d8d8 [2732]" stroked="f"/>
        </w:pict>
      </w:r>
    </w:p>
    <w:p w14:paraId="4A8DE697" w14:textId="5CFDB304" w:rsidR="00B35FB8" w:rsidRPr="00817DAD" w:rsidRDefault="4B6E4958" w:rsidP="00F0583A">
      <w:pPr>
        <w:numPr>
          <w:ilvl w:val="0"/>
          <w:numId w:val="2"/>
        </w:numPr>
        <w:spacing w:before="100" w:beforeAutospacing="1" w:after="240"/>
        <w:jc w:val="left"/>
        <w:rPr>
          <w:rFonts w:cs="Arial"/>
          <w:b/>
          <w:bCs/>
          <w:caps/>
          <w:sz w:val="24"/>
          <w:szCs w:val="24"/>
        </w:rPr>
      </w:pPr>
      <w:bookmarkStart w:id="3" w:name="delegatedauthorities"/>
      <w:bookmarkEnd w:id="3"/>
      <w:r w:rsidRPr="36862477">
        <w:rPr>
          <w:b/>
          <w:bCs/>
          <w:caps/>
          <w:sz w:val="24"/>
          <w:szCs w:val="24"/>
        </w:rPr>
        <w:t>Delegated Authorities</w:t>
      </w:r>
    </w:p>
    <w:p w14:paraId="528FF462" w14:textId="10F7FE11" w:rsidR="00ED021B" w:rsidRPr="00ED021B" w:rsidRDefault="733E47F4" w:rsidP="00ED021B">
      <w:pPr>
        <w:pStyle w:val="ListParagraph"/>
        <w:ind w:left="570"/>
        <w:rPr>
          <w:rFonts w:cs="Arial"/>
          <w:sz w:val="20"/>
        </w:rPr>
      </w:pPr>
      <w:r w:rsidRPr="36862477">
        <w:rPr>
          <w:rFonts w:cs="Arial"/>
          <w:sz w:val="20"/>
        </w:rPr>
        <w:t xml:space="preserve">The delegate is as listed in the </w:t>
      </w:r>
      <w:hyperlink r:id="rId24" w:history="1">
        <w:r w:rsidRPr="36862477">
          <w:rPr>
            <w:rStyle w:val="Hyperlink"/>
            <w:rFonts w:cs="Arial"/>
            <w:sz w:val="20"/>
          </w:rPr>
          <w:t>Delegations Register</w:t>
        </w:r>
      </w:hyperlink>
      <w:r w:rsidRPr="36862477">
        <w:rPr>
          <w:rFonts w:cs="Arial"/>
          <w:sz w:val="20"/>
        </w:rPr>
        <w:t xml:space="preserve">, as amended from time to time. </w:t>
      </w:r>
    </w:p>
    <w:p w14:paraId="27F97AB8" w14:textId="27B6CD1F" w:rsidR="00F154B2" w:rsidRPr="00F154B2" w:rsidRDefault="1DED208E" w:rsidP="00ED021B">
      <w:pPr>
        <w:numPr>
          <w:ilvl w:val="1"/>
          <w:numId w:val="2"/>
        </w:numPr>
        <w:tabs>
          <w:tab w:val="clear" w:pos="1146"/>
          <w:tab w:val="left" w:pos="1134"/>
        </w:tabs>
        <w:spacing w:before="240"/>
        <w:jc w:val="left"/>
        <w:rPr>
          <w:rFonts w:cs="Arial"/>
          <w:b/>
          <w:bCs/>
          <w:sz w:val="20"/>
        </w:rPr>
      </w:pPr>
      <w:r w:rsidRPr="36862477">
        <w:rPr>
          <w:rFonts w:cs="Arial"/>
          <w:b/>
          <w:bCs/>
          <w:sz w:val="20"/>
        </w:rPr>
        <w:t xml:space="preserve">Academic Title </w:t>
      </w:r>
      <w:r w:rsidR="4F7EB45E" w:rsidRPr="36862477">
        <w:rPr>
          <w:rFonts w:cs="Arial"/>
          <w:b/>
          <w:bCs/>
          <w:sz w:val="20"/>
        </w:rPr>
        <w:t xml:space="preserve">arrangements </w:t>
      </w:r>
      <w:r w:rsidRPr="36862477">
        <w:rPr>
          <w:rFonts w:cs="Arial"/>
          <w:b/>
          <w:bCs/>
          <w:sz w:val="20"/>
        </w:rPr>
        <w:t xml:space="preserve">within Griffith Health and Griffith </w:t>
      </w:r>
      <w:r w:rsidR="31798172" w:rsidRPr="36862477">
        <w:rPr>
          <w:rFonts w:cs="Arial"/>
          <w:b/>
          <w:bCs/>
          <w:sz w:val="20"/>
        </w:rPr>
        <w:t>Sciences</w:t>
      </w:r>
    </w:p>
    <w:p w14:paraId="0D83F745" w14:textId="77777777" w:rsidR="00F154B2" w:rsidRPr="00F154B2" w:rsidRDefault="00F154B2" w:rsidP="00944462">
      <w:pPr>
        <w:ind w:left="1134"/>
        <w:rPr>
          <w:rFonts w:cs="Arial"/>
          <w:b/>
          <w:bCs/>
          <w:i/>
          <w:sz w:val="20"/>
        </w:rPr>
      </w:pPr>
      <w:r w:rsidRPr="00F154B2">
        <w:rPr>
          <w:rFonts w:cs="Arial"/>
          <w:b/>
          <w:bCs/>
          <w:i/>
          <w:sz w:val="20"/>
        </w:rPr>
        <w:t>Clinical Teacher/ Associate Lecturer/ Lecturer or Research Fellow/ Senior Lecturer or Senior Research Fellow/ Associate Professor or Principal Research Fellow</w:t>
      </w:r>
    </w:p>
    <w:p w14:paraId="343B9168" w14:textId="67E09D7E" w:rsidR="00F154B2" w:rsidRPr="00F154B2" w:rsidRDefault="1DED208E" w:rsidP="36862477">
      <w:pPr>
        <w:ind w:left="1134"/>
        <w:rPr>
          <w:rFonts w:cs="Arial"/>
          <w:sz w:val="20"/>
        </w:rPr>
      </w:pPr>
      <w:r w:rsidRPr="36862477">
        <w:rPr>
          <w:rFonts w:cs="Arial"/>
          <w:sz w:val="20"/>
        </w:rPr>
        <w:t xml:space="preserve">The </w:t>
      </w:r>
      <w:r w:rsidR="733E47F4" w:rsidRPr="36862477">
        <w:rPr>
          <w:rFonts w:cs="Arial"/>
          <w:sz w:val="20"/>
        </w:rPr>
        <w:t>delegate</w:t>
      </w:r>
      <w:r w:rsidRPr="36862477">
        <w:rPr>
          <w:rFonts w:cs="Arial"/>
          <w:sz w:val="20"/>
        </w:rPr>
        <w:t xml:space="preserve"> is delegated to approve the award of a</w:t>
      </w:r>
      <w:r w:rsidR="5BD5F60E" w:rsidRPr="36862477">
        <w:rPr>
          <w:rFonts w:cs="Arial"/>
          <w:sz w:val="20"/>
        </w:rPr>
        <w:t>n a</w:t>
      </w:r>
      <w:r w:rsidRPr="36862477">
        <w:rPr>
          <w:rFonts w:cs="Arial"/>
          <w:sz w:val="20"/>
        </w:rPr>
        <w:t xml:space="preserve">cademic title up to and including Associate Professor/Principal Research Fellow.  Decisions in this regard will be informed by recommendations of an Academic Titles Committee convened by the relevant Group with </w:t>
      </w:r>
      <w:r w:rsidRPr="36862477">
        <w:rPr>
          <w:sz w:val="20"/>
        </w:rPr>
        <w:t>due regard to gender balance</w:t>
      </w:r>
      <w:r w:rsidRPr="36862477">
        <w:rPr>
          <w:rFonts w:cs="Arial"/>
          <w:sz w:val="20"/>
        </w:rPr>
        <w:t>.</w:t>
      </w:r>
    </w:p>
    <w:p w14:paraId="56972A86" w14:textId="25502B09" w:rsidR="00F154B2" w:rsidRPr="00F154B2" w:rsidRDefault="00F154B2" w:rsidP="00944462">
      <w:pPr>
        <w:ind w:left="1134"/>
        <w:rPr>
          <w:rFonts w:cs="Arial"/>
          <w:sz w:val="20"/>
        </w:rPr>
      </w:pPr>
      <w:r w:rsidRPr="00F154B2">
        <w:rPr>
          <w:rFonts w:cs="Arial"/>
          <w:sz w:val="20"/>
        </w:rPr>
        <w:t xml:space="preserve">The Academic Titles Committee will comprise: </w:t>
      </w:r>
    </w:p>
    <w:p w14:paraId="004729EE" w14:textId="77777777" w:rsidR="00F154B2" w:rsidRPr="00F154B2" w:rsidRDefault="00F154B2" w:rsidP="00944462">
      <w:pPr>
        <w:numPr>
          <w:ilvl w:val="0"/>
          <w:numId w:val="23"/>
        </w:numPr>
        <w:tabs>
          <w:tab w:val="clear" w:pos="1640"/>
          <w:tab w:val="num" w:pos="1560"/>
        </w:tabs>
        <w:spacing w:before="40" w:after="0"/>
        <w:ind w:left="1559" w:hanging="425"/>
        <w:rPr>
          <w:rFonts w:cs="Arial"/>
          <w:sz w:val="20"/>
        </w:rPr>
      </w:pPr>
      <w:r w:rsidRPr="00F154B2">
        <w:rPr>
          <w:rFonts w:cs="Arial"/>
          <w:sz w:val="20"/>
        </w:rPr>
        <w:t xml:space="preserve">Group Pro Vice Chancellor – Chair; </w:t>
      </w:r>
    </w:p>
    <w:p w14:paraId="45203B5E" w14:textId="77777777" w:rsidR="00F154B2" w:rsidRPr="00F154B2" w:rsidRDefault="00F154B2" w:rsidP="00944462">
      <w:pPr>
        <w:numPr>
          <w:ilvl w:val="0"/>
          <w:numId w:val="23"/>
        </w:numPr>
        <w:tabs>
          <w:tab w:val="clear" w:pos="1640"/>
          <w:tab w:val="num" w:pos="1560"/>
        </w:tabs>
        <w:spacing w:before="40" w:after="0"/>
        <w:ind w:left="1559" w:hanging="425"/>
        <w:rPr>
          <w:rFonts w:cs="Arial"/>
          <w:sz w:val="20"/>
        </w:rPr>
      </w:pPr>
      <w:r w:rsidRPr="00F154B2">
        <w:rPr>
          <w:rFonts w:cs="Arial"/>
          <w:sz w:val="20"/>
        </w:rPr>
        <w:t>Group Dean (Academic);</w:t>
      </w:r>
    </w:p>
    <w:p w14:paraId="00926FED" w14:textId="3EF6B7F2" w:rsidR="00F154B2" w:rsidRPr="00F154B2" w:rsidRDefault="00F154B2" w:rsidP="00944462">
      <w:pPr>
        <w:numPr>
          <w:ilvl w:val="0"/>
          <w:numId w:val="23"/>
        </w:numPr>
        <w:tabs>
          <w:tab w:val="clear" w:pos="1640"/>
          <w:tab w:val="num" w:pos="1560"/>
        </w:tabs>
        <w:spacing w:before="40" w:after="0"/>
        <w:ind w:left="1559" w:hanging="425"/>
        <w:rPr>
          <w:rFonts w:cs="Arial"/>
          <w:sz w:val="20"/>
        </w:rPr>
      </w:pPr>
      <w:r w:rsidRPr="00F154B2">
        <w:rPr>
          <w:rFonts w:cs="Arial"/>
          <w:sz w:val="20"/>
        </w:rPr>
        <w:t>Academic Manager of the School/Institute proposing to host the Academic Titleholder;</w:t>
      </w:r>
    </w:p>
    <w:p w14:paraId="0CDC92BE" w14:textId="23DE975F" w:rsidR="00F154B2" w:rsidRPr="00F154B2" w:rsidRDefault="00F154B2" w:rsidP="00944462">
      <w:pPr>
        <w:numPr>
          <w:ilvl w:val="0"/>
          <w:numId w:val="23"/>
        </w:numPr>
        <w:tabs>
          <w:tab w:val="clear" w:pos="1640"/>
          <w:tab w:val="num" w:pos="1560"/>
        </w:tabs>
        <w:spacing w:before="40" w:after="0"/>
        <w:ind w:left="1559" w:hanging="425"/>
        <w:rPr>
          <w:rFonts w:cs="Arial"/>
          <w:sz w:val="20"/>
        </w:rPr>
      </w:pPr>
      <w:r w:rsidRPr="00F154B2">
        <w:rPr>
          <w:rFonts w:cs="Arial"/>
          <w:sz w:val="20"/>
        </w:rPr>
        <w:t xml:space="preserve">An academic staff representative of the </w:t>
      </w:r>
      <w:r w:rsidR="00215C65">
        <w:rPr>
          <w:rFonts w:cs="Arial"/>
          <w:sz w:val="20"/>
        </w:rPr>
        <w:t xml:space="preserve">relevant </w:t>
      </w:r>
      <w:r w:rsidRPr="00F154B2">
        <w:rPr>
          <w:rFonts w:cs="Arial"/>
          <w:sz w:val="20"/>
        </w:rPr>
        <w:t>School/Institute</w:t>
      </w:r>
      <w:r w:rsidR="00215C65">
        <w:rPr>
          <w:rFonts w:cs="Arial"/>
          <w:sz w:val="20"/>
        </w:rPr>
        <w:t>.</w:t>
      </w:r>
    </w:p>
    <w:p w14:paraId="04F64CFC" w14:textId="198FDA44" w:rsidR="00F154B2" w:rsidRPr="00F154B2" w:rsidRDefault="00F154B2" w:rsidP="00944462">
      <w:pPr>
        <w:autoSpaceDE w:val="0"/>
        <w:autoSpaceDN w:val="0"/>
        <w:spacing w:before="120"/>
        <w:ind w:left="1134"/>
        <w:rPr>
          <w:iCs/>
          <w:sz w:val="20"/>
        </w:rPr>
      </w:pPr>
      <w:r w:rsidRPr="00F154B2">
        <w:rPr>
          <w:iCs/>
          <w:sz w:val="20"/>
        </w:rPr>
        <w:t>The quorum for a Committee considering applications for academic title will be the whole number next above one half the membership.</w:t>
      </w:r>
    </w:p>
    <w:p w14:paraId="671F2AB8" w14:textId="3055027C" w:rsidR="00F154B2" w:rsidRPr="00F154B2" w:rsidRDefault="00F154B2" w:rsidP="00944462">
      <w:pPr>
        <w:tabs>
          <w:tab w:val="left" w:pos="1134"/>
        </w:tabs>
        <w:ind w:left="1134"/>
        <w:rPr>
          <w:rFonts w:cs="Arial"/>
          <w:b/>
          <w:bCs/>
          <w:i/>
          <w:sz w:val="20"/>
        </w:rPr>
      </w:pPr>
      <w:r w:rsidRPr="00F154B2">
        <w:rPr>
          <w:rFonts w:cs="Arial"/>
          <w:b/>
          <w:bCs/>
          <w:i/>
          <w:sz w:val="20"/>
        </w:rPr>
        <w:t>Clinical Teacher</w:t>
      </w:r>
    </w:p>
    <w:p w14:paraId="31B6C71C" w14:textId="5117AB67" w:rsidR="00F154B2" w:rsidRPr="00F154B2" w:rsidRDefault="0017425F" w:rsidP="00944462">
      <w:pPr>
        <w:ind w:left="1134"/>
        <w:rPr>
          <w:rFonts w:cs="Arial"/>
          <w:sz w:val="20"/>
        </w:rPr>
      </w:pPr>
      <w:r>
        <w:rPr>
          <w:rFonts w:cs="Arial"/>
          <w:sz w:val="20"/>
        </w:rPr>
        <w:t xml:space="preserve">The </w:t>
      </w:r>
      <w:r w:rsidR="00D84D32">
        <w:rPr>
          <w:rFonts w:cs="Arial"/>
          <w:sz w:val="20"/>
        </w:rPr>
        <w:t>a</w:t>
      </w:r>
      <w:r w:rsidR="002452D6">
        <w:rPr>
          <w:rFonts w:cs="Arial"/>
          <w:sz w:val="20"/>
        </w:rPr>
        <w:t>cademic title</w:t>
      </w:r>
      <w:r w:rsidR="00F154B2" w:rsidRPr="00F154B2">
        <w:rPr>
          <w:rFonts w:cs="Arial"/>
          <w:sz w:val="20"/>
        </w:rPr>
        <w:t xml:space="preserve"> </w:t>
      </w:r>
      <w:r w:rsidR="00D84D32">
        <w:rPr>
          <w:rFonts w:cs="Arial"/>
          <w:sz w:val="20"/>
        </w:rPr>
        <w:t>of</w:t>
      </w:r>
      <w:r w:rsidR="00D84D32" w:rsidRPr="00F154B2">
        <w:rPr>
          <w:rFonts w:cs="Arial"/>
          <w:sz w:val="20"/>
        </w:rPr>
        <w:t xml:space="preserve"> </w:t>
      </w:r>
      <w:r w:rsidR="00F154B2" w:rsidRPr="00F154B2">
        <w:rPr>
          <w:rFonts w:cs="Arial"/>
          <w:sz w:val="20"/>
        </w:rPr>
        <w:t>Clinical Teacher (ungraded) may be offered to health practitioners on application without the need for applications to be individually reviewed or approved by a Group Academic Titles Committee upon approval by the relev</w:t>
      </w:r>
      <w:r w:rsidR="00447A6C">
        <w:rPr>
          <w:rFonts w:cs="Arial"/>
          <w:sz w:val="20"/>
        </w:rPr>
        <w:t xml:space="preserve">ant Group Pro Vice Chancellor.  </w:t>
      </w:r>
      <w:r w:rsidR="002129C8">
        <w:rPr>
          <w:rFonts w:cs="Arial"/>
          <w:sz w:val="20"/>
        </w:rPr>
        <w:t>Such</w:t>
      </w:r>
      <w:r>
        <w:rPr>
          <w:rFonts w:cs="Arial"/>
          <w:sz w:val="20"/>
        </w:rPr>
        <w:t xml:space="preserve"> arrangement</w:t>
      </w:r>
      <w:r w:rsidR="002129C8">
        <w:rPr>
          <w:rFonts w:cs="Arial"/>
          <w:sz w:val="20"/>
        </w:rPr>
        <w:t>s</w:t>
      </w:r>
      <w:r w:rsidRPr="00F154B2">
        <w:rPr>
          <w:rFonts w:cs="Arial"/>
          <w:sz w:val="20"/>
        </w:rPr>
        <w:t xml:space="preserve"> </w:t>
      </w:r>
      <w:r w:rsidR="00F154B2" w:rsidRPr="00F154B2">
        <w:rPr>
          <w:rFonts w:cs="Arial"/>
          <w:sz w:val="20"/>
        </w:rPr>
        <w:t>will be presented for noting to the relevant Group Academic Titles Committee.</w:t>
      </w:r>
    </w:p>
    <w:p w14:paraId="1DB434EA" w14:textId="77777777" w:rsidR="005556CE" w:rsidRDefault="005556CE">
      <w:pPr>
        <w:rPr>
          <w:rFonts w:cs="Arial"/>
          <w:b/>
          <w:bCs/>
          <w:i/>
          <w:sz w:val="20"/>
        </w:rPr>
      </w:pPr>
      <w:r>
        <w:rPr>
          <w:rFonts w:cs="Arial"/>
          <w:b/>
          <w:bCs/>
          <w:i/>
          <w:sz w:val="20"/>
        </w:rPr>
        <w:br w:type="page"/>
      </w:r>
    </w:p>
    <w:p w14:paraId="6A76BFA1" w14:textId="729D7591" w:rsidR="00F154B2" w:rsidRPr="00F154B2" w:rsidRDefault="00F154B2" w:rsidP="00944462">
      <w:pPr>
        <w:ind w:left="1134"/>
        <w:rPr>
          <w:rFonts w:cs="Arial"/>
          <w:b/>
          <w:bCs/>
          <w:sz w:val="20"/>
        </w:rPr>
      </w:pPr>
      <w:r w:rsidRPr="00F154B2">
        <w:rPr>
          <w:rFonts w:cs="Arial"/>
          <w:b/>
          <w:bCs/>
          <w:i/>
          <w:sz w:val="20"/>
        </w:rPr>
        <w:t>Professor</w:t>
      </w:r>
    </w:p>
    <w:p w14:paraId="68A27F1E" w14:textId="52E75919" w:rsidR="00F154B2" w:rsidRPr="00F154B2" w:rsidRDefault="1DED208E" w:rsidP="36862477">
      <w:pPr>
        <w:ind w:left="1134"/>
        <w:rPr>
          <w:rFonts w:cs="Arial"/>
          <w:sz w:val="20"/>
        </w:rPr>
      </w:pPr>
      <w:r w:rsidRPr="36862477">
        <w:rPr>
          <w:rFonts w:cs="Arial"/>
          <w:sz w:val="20"/>
        </w:rPr>
        <w:t xml:space="preserve">Decisions to approve the award of </w:t>
      </w:r>
      <w:r w:rsidR="19E79A64" w:rsidRPr="36862477">
        <w:rPr>
          <w:rFonts w:cs="Arial"/>
          <w:sz w:val="20"/>
        </w:rPr>
        <w:t xml:space="preserve">an </w:t>
      </w:r>
      <w:r w:rsidRPr="36862477">
        <w:rPr>
          <w:rFonts w:cs="Arial"/>
          <w:sz w:val="20"/>
        </w:rPr>
        <w:t xml:space="preserve">academic title </w:t>
      </w:r>
      <w:r w:rsidR="19E79A64" w:rsidRPr="36862477">
        <w:rPr>
          <w:rFonts w:cs="Arial"/>
          <w:sz w:val="20"/>
        </w:rPr>
        <w:t xml:space="preserve">of </w:t>
      </w:r>
      <w:r w:rsidRPr="36862477">
        <w:rPr>
          <w:rFonts w:cs="Arial"/>
          <w:sz w:val="20"/>
        </w:rPr>
        <w:t xml:space="preserve">Professor vest with the </w:t>
      </w:r>
      <w:r w:rsidR="733E47F4" w:rsidRPr="36862477">
        <w:rPr>
          <w:rFonts w:cs="Arial"/>
          <w:sz w:val="20"/>
        </w:rPr>
        <w:t>delegate</w:t>
      </w:r>
      <w:r w:rsidRPr="36862477">
        <w:rPr>
          <w:rFonts w:cs="Arial"/>
          <w:sz w:val="20"/>
        </w:rPr>
        <w:t>, informed by recommendations from:</w:t>
      </w:r>
    </w:p>
    <w:p w14:paraId="3CF396DD" w14:textId="5E3F105E" w:rsidR="00F154B2" w:rsidRPr="00F154B2" w:rsidRDefault="00F154B2" w:rsidP="00944462">
      <w:pPr>
        <w:numPr>
          <w:ilvl w:val="0"/>
          <w:numId w:val="24"/>
        </w:numPr>
        <w:tabs>
          <w:tab w:val="clear" w:pos="1854"/>
          <w:tab w:val="num" w:pos="1560"/>
        </w:tabs>
        <w:spacing w:after="0"/>
        <w:ind w:left="1560" w:hanging="426"/>
        <w:rPr>
          <w:rFonts w:cs="Arial"/>
          <w:bCs/>
          <w:sz w:val="20"/>
        </w:rPr>
      </w:pPr>
      <w:r w:rsidRPr="00F154B2">
        <w:rPr>
          <w:rFonts w:cs="Arial"/>
          <w:bCs/>
          <w:sz w:val="20"/>
        </w:rPr>
        <w:t xml:space="preserve">the relevant </w:t>
      </w:r>
      <w:r w:rsidR="00DE7A6D">
        <w:rPr>
          <w:rFonts w:cs="Arial"/>
          <w:bCs/>
          <w:sz w:val="20"/>
        </w:rPr>
        <w:t xml:space="preserve">host </w:t>
      </w:r>
      <w:r w:rsidRPr="00F154B2">
        <w:rPr>
          <w:rFonts w:cs="Arial"/>
          <w:bCs/>
          <w:sz w:val="20"/>
        </w:rPr>
        <w:t>Group Pro Vice Chancellor following consideration by the Group Academic Titles Committee; and</w:t>
      </w:r>
    </w:p>
    <w:p w14:paraId="4775EA93" w14:textId="7B832393" w:rsidR="00F154B2" w:rsidRPr="005556CE" w:rsidRDefault="00F154B2" w:rsidP="005556CE">
      <w:pPr>
        <w:numPr>
          <w:ilvl w:val="0"/>
          <w:numId w:val="24"/>
        </w:numPr>
        <w:tabs>
          <w:tab w:val="clear" w:pos="1854"/>
          <w:tab w:val="num" w:pos="1560"/>
        </w:tabs>
        <w:spacing w:after="0"/>
        <w:ind w:left="1560" w:hanging="426"/>
        <w:rPr>
          <w:rFonts w:cs="Arial"/>
          <w:bCs/>
          <w:sz w:val="20"/>
        </w:rPr>
      </w:pPr>
      <w:r w:rsidRPr="00F154B2">
        <w:rPr>
          <w:rFonts w:cs="Arial"/>
          <w:bCs/>
          <w:sz w:val="20"/>
        </w:rPr>
        <w:t xml:space="preserve">the </w:t>
      </w:r>
      <w:r w:rsidR="00A35CB3">
        <w:rPr>
          <w:rFonts w:cs="Arial"/>
          <w:bCs/>
          <w:sz w:val="20"/>
        </w:rPr>
        <w:t>Provost</w:t>
      </w:r>
      <w:r w:rsidR="00E6556A">
        <w:rPr>
          <w:rFonts w:cs="Arial"/>
          <w:bCs/>
          <w:sz w:val="20"/>
        </w:rPr>
        <w:t>.</w:t>
      </w:r>
    </w:p>
    <w:p w14:paraId="11B4EB1D" w14:textId="4CBFC8A8" w:rsidR="00F154B2" w:rsidRPr="00F154B2" w:rsidRDefault="00F154B2" w:rsidP="005556CE">
      <w:pPr>
        <w:numPr>
          <w:ilvl w:val="1"/>
          <w:numId w:val="2"/>
        </w:numPr>
        <w:tabs>
          <w:tab w:val="clear" w:pos="1146"/>
          <w:tab w:val="left" w:pos="1134"/>
        </w:tabs>
        <w:spacing w:before="240"/>
        <w:jc w:val="left"/>
        <w:rPr>
          <w:rFonts w:cs="Arial"/>
          <w:b/>
          <w:bCs/>
          <w:sz w:val="20"/>
        </w:rPr>
      </w:pPr>
      <w:r w:rsidRPr="00F154B2">
        <w:rPr>
          <w:rFonts w:cs="Arial"/>
          <w:b/>
          <w:bCs/>
          <w:sz w:val="20"/>
        </w:rPr>
        <w:t xml:space="preserve">Renewal of </w:t>
      </w:r>
      <w:r w:rsidR="00EA0D88">
        <w:rPr>
          <w:rFonts w:cs="Arial"/>
          <w:b/>
          <w:bCs/>
          <w:sz w:val="20"/>
        </w:rPr>
        <w:t>Arrangement</w:t>
      </w:r>
      <w:r w:rsidR="00EA0D88" w:rsidRPr="00F154B2">
        <w:rPr>
          <w:rFonts w:cs="Arial"/>
          <w:b/>
          <w:bCs/>
          <w:sz w:val="20"/>
        </w:rPr>
        <w:t xml:space="preserve">s </w:t>
      </w:r>
      <w:r w:rsidR="002129C8">
        <w:rPr>
          <w:rFonts w:cs="Arial"/>
          <w:b/>
          <w:bCs/>
          <w:sz w:val="20"/>
        </w:rPr>
        <w:t>in</w:t>
      </w:r>
      <w:r w:rsidR="002129C8" w:rsidRPr="00F154B2">
        <w:rPr>
          <w:rFonts w:cs="Arial"/>
          <w:b/>
          <w:bCs/>
          <w:sz w:val="20"/>
        </w:rPr>
        <w:t xml:space="preserve"> </w:t>
      </w:r>
      <w:r w:rsidRPr="00F154B2">
        <w:rPr>
          <w:rFonts w:cs="Arial"/>
          <w:b/>
          <w:bCs/>
          <w:sz w:val="20"/>
        </w:rPr>
        <w:t xml:space="preserve">Griffith Health and Griffith </w:t>
      </w:r>
      <w:r w:rsidR="002F07F0">
        <w:rPr>
          <w:rFonts w:cs="Arial"/>
          <w:b/>
          <w:bCs/>
          <w:sz w:val="20"/>
        </w:rPr>
        <w:t>Sciences</w:t>
      </w:r>
    </w:p>
    <w:p w14:paraId="64AC659D" w14:textId="5304E399" w:rsidR="00F154B2" w:rsidRPr="00F154B2" w:rsidRDefault="1DED208E" w:rsidP="36862477">
      <w:pPr>
        <w:ind w:left="1134"/>
        <w:rPr>
          <w:rFonts w:cs="Arial"/>
          <w:sz w:val="20"/>
        </w:rPr>
      </w:pPr>
      <w:r w:rsidRPr="36862477">
        <w:rPr>
          <w:rFonts w:cs="Arial"/>
          <w:sz w:val="20"/>
        </w:rPr>
        <w:t>Subject to the recommendation of the</w:t>
      </w:r>
      <w:r w:rsidR="4F7EB45E" w:rsidRPr="36862477">
        <w:rPr>
          <w:rFonts w:cs="Arial"/>
          <w:sz w:val="20"/>
        </w:rPr>
        <w:t xml:space="preserve"> host</w:t>
      </w:r>
      <w:r w:rsidRPr="36862477">
        <w:rPr>
          <w:rFonts w:cs="Arial"/>
          <w:sz w:val="20"/>
        </w:rPr>
        <w:t xml:space="preserve"> Academic Manager (via a completed Academic Title Renewal form) and approval by the relevant </w:t>
      </w:r>
      <w:r w:rsidR="733E47F4" w:rsidRPr="36862477">
        <w:rPr>
          <w:rFonts w:cs="Arial"/>
          <w:sz w:val="20"/>
        </w:rPr>
        <w:t>delegate</w:t>
      </w:r>
      <w:r w:rsidRPr="36862477">
        <w:rPr>
          <w:rFonts w:cs="Arial"/>
          <w:sz w:val="20"/>
        </w:rPr>
        <w:t xml:space="preserve">, </w:t>
      </w:r>
      <w:r w:rsidR="41A3F4E9" w:rsidRPr="36862477">
        <w:rPr>
          <w:rFonts w:cs="Arial"/>
          <w:sz w:val="20"/>
        </w:rPr>
        <w:t xml:space="preserve">existing </w:t>
      </w:r>
      <w:r w:rsidR="223460FF" w:rsidRPr="36862477">
        <w:rPr>
          <w:rFonts w:cs="Arial"/>
          <w:sz w:val="20"/>
        </w:rPr>
        <w:t>academic title</w:t>
      </w:r>
      <w:r w:rsidR="41A3F4E9" w:rsidRPr="36862477">
        <w:rPr>
          <w:rFonts w:cs="Arial"/>
          <w:sz w:val="20"/>
        </w:rPr>
        <w:t>holder</w:t>
      </w:r>
      <w:r w:rsidR="66CEA243" w:rsidRPr="36862477">
        <w:rPr>
          <w:rFonts w:cs="Arial"/>
          <w:sz w:val="20"/>
        </w:rPr>
        <w:t xml:space="preserve"> </w:t>
      </w:r>
      <w:r w:rsidR="4F7EB45E" w:rsidRPr="36862477">
        <w:rPr>
          <w:rFonts w:cs="Arial"/>
          <w:sz w:val="20"/>
        </w:rPr>
        <w:t xml:space="preserve">arrangements </w:t>
      </w:r>
      <w:r w:rsidR="41A3F4E9" w:rsidRPr="36862477">
        <w:rPr>
          <w:rFonts w:cs="Arial"/>
          <w:sz w:val="20"/>
        </w:rPr>
        <w:t xml:space="preserve">in </w:t>
      </w:r>
      <w:r w:rsidRPr="36862477">
        <w:rPr>
          <w:rFonts w:cs="Arial"/>
          <w:sz w:val="20"/>
        </w:rPr>
        <w:t xml:space="preserve">Griffith Health and Griffith </w:t>
      </w:r>
      <w:r w:rsidR="31798172" w:rsidRPr="36862477">
        <w:rPr>
          <w:rFonts w:cs="Arial"/>
          <w:sz w:val="20"/>
        </w:rPr>
        <w:t>Sciences</w:t>
      </w:r>
      <w:r w:rsidRPr="36862477">
        <w:rPr>
          <w:rFonts w:cs="Arial"/>
          <w:sz w:val="20"/>
        </w:rPr>
        <w:t xml:space="preserve"> may be renewed at the current level without a further application.  Decisions to renew </w:t>
      </w:r>
      <w:r w:rsidR="1E1908C7" w:rsidRPr="36862477">
        <w:rPr>
          <w:rFonts w:cs="Arial"/>
          <w:sz w:val="20"/>
        </w:rPr>
        <w:t xml:space="preserve">arrangements </w:t>
      </w:r>
      <w:r w:rsidR="41A3F4E9" w:rsidRPr="36862477">
        <w:rPr>
          <w:rFonts w:cs="Arial"/>
          <w:sz w:val="20"/>
        </w:rPr>
        <w:t xml:space="preserve">in </w:t>
      </w:r>
      <w:r w:rsidRPr="36862477">
        <w:rPr>
          <w:rFonts w:cs="Arial"/>
          <w:sz w:val="20"/>
        </w:rPr>
        <w:t>Griffith Health and Griffith Science</w:t>
      </w:r>
      <w:r w:rsidR="31798172" w:rsidRPr="36862477">
        <w:rPr>
          <w:rFonts w:cs="Arial"/>
          <w:sz w:val="20"/>
        </w:rPr>
        <w:t>s</w:t>
      </w:r>
      <w:r w:rsidRPr="36862477">
        <w:rPr>
          <w:rFonts w:cs="Arial"/>
          <w:sz w:val="20"/>
        </w:rPr>
        <w:t xml:space="preserve"> made by the relevant </w:t>
      </w:r>
      <w:r w:rsidR="733E47F4" w:rsidRPr="36862477">
        <w:rPr>
          <w:rFonts w:cs="Arial"/>
          <w:sz w:val="20"/>
        </w:rPr>
        <w:t>delegate</w:t>
      </w:r>
      <w:r w:rsidRPr="36862477">
        <w:rPr>
          <w:rFonts w:cs="Arial"/>
          <w:sz w:val="20"/>
        </w:rPr>
        <w:t xml:space="preserve"> will be presented for noting to the relevant Group Academic Titles Committee.</w:t>
      </w:r>
    </w:p>
    <w:p w14:paraId="21B77780" w14:textId="39D612F7" w:rsidR="00F154B2" w:rsidRPr="00F154B2" w:rsidRDefault="00F154B2" w:rsidP="00F0583A">
      <w:pPr>
        <w:ind w:left="1134"/>
        <w:rPr>
          <w:rFonts w:cs="Arial"/>
          <w:bCs/>
          <w:sz w:val="20"/>
        </w:rPr>
      </w:pPr>
      <w:r w:rsidRPr="00F154B2">
        <w:rPr>
          <w:rFonts w:cs="Arial"/>
          <w:bCs/>
          <w:sz w:val="20"/>
        </w:rPr>
        <w:t>Title</w:t>
      </w:r>
      <w:r w:rsidR="00643ECA">
        <w:rPr>
          <w:rFonts w:cs="Arial"/>
          <w:bCs/>
          <w:sz w:val="20"/>
        </w:rPr>
        <w:t xml:space="preserve"> </w:t>
      </w:r>
      <w:r w:rsidRPr="00F154B2">
        <w:rPr>
          <w:rFonts w:cs="Arial"/>
          <w:bCs/>
          <w:sz w:val="20"/>
        </w:rPr>
        <w:t>holders seeking a</w:t>
      </w:r>
      <w:r w:rsidR="00B078C1">
        <w:rPr>
          <w:rFonts w:cs="Arial"/>
          <w:bCs/>
          <w:sz w:val="20"/>
        </w:rPr>
        <w:t>n arrangement</w:t>
      </w:r>
      <w:r w:rsidRPr="00F154B2">
        <w:rPr>
          <w:rFonts w:cs="Arial"/>
          <w:bCs/>
          <w:sz w:val="20"/>
        </w:rPr>
        <w:t xml:space="preserve"> at a higher level will be required to complete a new </w:t>
      </w:r>
      <w:r w:rsidR="002129C8">
        <w:rPr>
          <w:rFonts w:cs="Arial"/>
          <w:bCs/>
          <w:sz w:val="20"/>
        </w:rPr>
        <w:t>a</w:t>
      </w:r>
      <w:r w:rsidR="002452D6">
        <w:rPr>
          <w:rFonts w:cs="Arial"/>
          <w:bCs/>
          <w:sz w:val="20"/>
        </w:rPr>
        <w:t>cademic title</w:t>
      </w:r>
      <w:r w:rsidRPr="00F154B2">
        <w:rPr>
          <w:rFonts w:cs="Arial"/>
          <w:bCs/>
          <w:sz w:val="20"/>
        </w:rPr>
        <w:t xml:space="preserve"> </w:t>
      </w:r>
      <w:r w:rsidR="002129C8">
        <w:rPr>
          <w:rFonts w:cs="Arial"/>
          <w:bCs/>
          <w:sz w:val="20"/>
        </w:rPr>
        <w:t>a</w:t>
      </w:r>
      <w:r w:rsidR="002129C8" w:rsidRPr="00F154B2">
        <w:rPr>
          <w:rFonts w:cs="Arial"/>
          <w:bCs/>
          <w:sz w:val="20"/>
        </w:rPr>
        <w:t>pplication</w:t>
      </w:r>
      <w:r w:rsidRPr="00F154B2">
        <w:rPr>
          <w:rFonts w:cs="Arial"/>
          <w:bCs/>
          <w:sz w:val="20"/>
        </w:rPr>
        <w:t>.</w:t>
      </w:r>
    </w:p>
    <w:p w14:paraId="7CC94E93" w14:textId="4B1AB77B" w:rsidR="00F154B2" w:rsidRPr="00F154B2" w:rsidRDefault="000E17D7" w:rsidP="00944462">
      <w:pPr>
        <w:ind w:left="0"/>
        <w:rPr>
          <w:b/>
          <w:sz w:val="20"/>
        </w:rPr>
      </w:pPr>
      <w:r>
        <w:rPr>
          <w:rFonts w:cs="Arial"/>
          <w:sz w:val="20"/>
        </w:rPr>
        <w:pict w14:anchorId="5AF383F8">
          <v:rect id="_x0000_i1028" style="width:476.25pt;height:1pt" o:hrstd="t" o:hrnoshade="t" o:hr="t" fillcolor="#d8d8d8 [2732]" stroked="f"/>
        </w:pict>
      </w:r>
    </w:p>
    <w:p w14:paraId="4F4C1EFB" w14:textId="64F735ED" w:rsidR="00F0583A" w:rsidRDefault="00F0583A" w:rsidP="00F0583A">
      <w:pPr>
        <w:pStyle w:val="ListParagraph"/>
        <w:numPr>
          <w:ilvl w:val="0"/>
          <w:numId w:val="2"/>
        </w:numPr>
        <w:tabs>
          <w:tab w:val="clear" w:pos="570"/>
          <w:tab w:val="left" w:pos="567"/>
        </w:tabs>
        <w:spacing w:before="240" w:after="240"/>
        <w:rPr>
          <w:rFonts w:cs="Arial"/>
          <w:b/>
          <w:bCs/>
          <w:sz w:val="24"/>
          <w:szCs w:val="24"/>
        </w:rPr>
      </w:pPr>
      <w:r w:rsidRPr="00F0583A">
        <w:rPr>
          <w:rFonts w:cs="Arial"/>
          <w:b/>
          <w:bCs/>
          <w:sz w:val="24"/>
          <w:szCs w:val="24"/>
        </w:rPr>
        <w:t>INTELLECTUAL PROPERTY</w:t>
      </w:r>
    </w:p>
    <w:p w14:paraId="7657C05C" w14:textId="2001F624" w:rsidR="00F154B2" w:rsidRPr="00F154B2" w:rsidRDefault="00F154B2" w:rsidP="00F0583A">
      <w:pPr>
        <w:spacing w:before="120"/>
        <w:rPr>
          <w:rFonts w:cs="Arial"/>
          <w:bCs/>
          <w:sz w:val="20"/>
        </w:rPr>
      </w:pPr>
      <w:r w:rsidRPr="00F154B2">
        <w:rPr>
          <w:rFonts w:cs="Arial"/>
          <w:bCs/>
          <w:sz w:val="20"/>
        </w:rPr>
        <w:t>Academic Title</w:t>
      </w:r>
      <w:r w:rsidR="00643ECA">
        <w:rPr>
          <w:rFonts w:cs="Arial"/>
          <w:bCs/>
          <w:sz w:val="20"/>
        </w:rPr>
        <w:t xml:space="preserve"> H</w:t>
      </w:r>
      <w:r w:rsidRPr="00F154B2">
        <w:rPr>
          <w:rFonts w:cs="Arial"/>
          <w:bCs/>
          <w:sz w:val="20"/>
        </w:rPr>
        <w:t xml:space="preserve">olders will be required to abide by the University’s Intellectual Property Policy, unless alternate intellectual property arrangements have been approved in writing by the relevant </w:t>
      </w:r>
      <w:r w:rsidR="00B078C1">
        <w:rPr>
          <w:rFonts w:cs="Arial"/>
          <w:bCs/>
          <w:sz w:val="20"/>
        </w:rPr>
        <w:t xml:space="preserve">host </w:t>
      </w:r>
      <w:r w:rsidRPr="00F154B2">
        <w:rPr>
          <w:rFonts w:cs="Arial"/>
          <w:bCs/>
          <w:sz w:val="20"/>
        </w:rPr>
        <w:t>Group Pro Vice Chancellor. Academic Title</w:t>
      </w:r>
      <w:r w:rsidR="00643ECA">
        <w:rPr>
          <w:rFonts w:cs="Arial"/>
          <w:bCs/>
          <w:sz w:val="20"/>
        </w:rPr>
        <w:t xml:space="preserve"> H</w:t>
      </w:r>
      <w:r w:rsidRPr="00F154B2">
        <w:rPr>
          <w:rFonts w:cs="Arial"/>
          <w:bCs/>
          <w:sz w:val="20"/>
        </w:rPr>
        <w:t>olders will only be able to assert conditions outside of the University’s Intellectual Property Policy on intellectual property produced if the conditions were negotiated and agreed to in writing prior to the Academic Title</w:t>
      </w:r>
      <w:r w:rsidR="00643ECA">
        <w:rPr>
          <w:rFonts w:cs="Arial"/>
          <w:bCs/>
          <w:sz w:val="20"/>
        </w:rPr>
        <w:t xml:space="preserve"> H</w:t>
      </w:r>
      <w:r w:rsidRPr="00F154B2">
        <w:rPr>
          <w:rFonts w:cs="Arial"/>
          <w:bCs/>
          <w:sz w:val="20"/>
        </w:rPr>
        <w:t>older undertaking a commitment to produce the intellectual property in question.</w:t>
      </w:r>
    </w:p>
    <w:p w14:paraId="4A8DE6B3" w14:textId="71A026B2" w:rsidR="00431ED9" w:rsidRPr="00A62490" w:rsidRDefault="00431ED9" w:rsidP="00944462">
      <w:pPr>
        <w:rPr>
          <w:rFonts w:cs="Arial"/>
          <w:sz w:val="20"/>
        </w:rPr>
      </w:pPr>
    </w:p>
    <w:p w14:paraId="4A8DE6B4" w14:textId="77777777" w:rsidR="00F51C6E" w:rsidRDefault="00F51C6E" w:rsidP="00F0583A">
      <w:pPr>
        <w:spacing w:before="100" w:beforeAutospacing="1" w:after="240"/>
        <w:ind w:left="0"/>
        <w:rPr>
          <w:b/>
          <w:caps/>
          <w:sz w:val="24"/>
          <w:szCs w:val="24"/>
        </w:rPr>
        <w:sectPr w:rsidR="00F51C6E" w:rsidSect="00147712">
          <w:headerReference w:type="default" r:id="rId25"/>
          <w:footerReference w:type="default" r:id="rId26"/>
          <w:pgSz w:w="11906" w:h="16838" w:code="9"/>
          <w:pgMar w:top="1440" w:right="1134" w:bottom="1134" w:left="1247" w:header="709" w:footer="284" w:gutter="0"/>
          <w:pgNumType w:start="1"/>
          <w:cols w:space="708"/>
          <w:docGrid w:linePitch="360"/>
        </w:sectPr>
      </w:pPr>
    </w:p>
    <w:p w14:paraId="4A8DE6B5" w14:textId="77777777" w:rsidR="00E31309" w:rsidRPr="00B34D13" w:rsidRDefault="00F51C6E" w:rsidP="00A13B36">
      <w:pPr>
        <w:spacing w:before="100" w:beforeAutospacing="1" w:after="240"/>
        <w:ind w:left="0"/>
        <w:jc w:val="left"/>
        <w:rPr>
          <w:rFonts w:cs="Arial"/>
          <w:b/>
          <w:caps/>
          <w:sz w:val="24"/>
          <w:szCs w:val="24"/>
        </w:rPr>
      </w:pPr>
      <w:bookmarkStart w:id="4" w:name="appendixA"/>
      <w:bookmarkEnd w:id="4"/>
      <w:r>
        <w:rPr>
          <w:b/>
          <w:caps/>
          <w:sz w:val="24"/>
          <w:szCs w:val="24"/>
        </w:rPr>
        <w:t>Appendix A: Criteria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3798"/>
        <w:gridCol w:w="3798"/>
        <w:gridCol w:w="3798"/>
      </w:tblGrid>
      <w:tr w:rsidR="00F154B2" w:rsidRPr="00F154B2" w14:paraId="3156BC81" w14:textId="77777777" w:rsidTr="00222D0D">
        <w:trPr>
          <w:tblHeader/>
        </w:trPr>
        <w:tc>
          <w:tcPr>
            <w:tcW w:w="2181" w:type="dxa"/>
          </w:tcPr>
          <w:p w14:paraId="7C46A8E7"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Criterion </w:t>
            </w:r>
          </w:p>
        </w:tc>
        <w:tc>
          <w:tcPr>
            <w:tcW w:w="3798" w:type="dxa"/>
          </w:tcPr>
          <w:p w14:paraId="3DCAA645"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Clinical Teacher</w:t>
            </w:r>
          </w:p>
        </w:tc>
        <w:tc>
          <w:tcPr>
            <w:tcW w:w="3798" w:type="dxa"/>
          </w:tcPr>
          <w:p w14:paraId="225984C1" w14:textId="77777777" w:rsidR="00F154B2" w:rsidRPr="00F154B2" w:rsidDel="00313E60" w:rsidRDefault="00F154B2" w:rsidP="00447A6C">
            <w:pPr>
              <w:spacing w:after="0"/>
              <w:ind w:left="0"/>
              <w:jc w:val="left"/>
              <w:rPr>
                <w:rFonts w:cs="Arial"/>
                <w:b/>
                <w:bCs/>
                <w:sz w:val="20"/>
                <w:lang w:val="en-US" w:eastAsia="en-US"/>
              </w:rPr>
            </w:pPr>
            <w:r w:rsidRPr="00F154B2">
              <w:rPr>
                <w:rFonts w:cs="Arial"/>
                <w:b/>
                <w:bCs/>
                <w:sz w:val="20"/>
                <w:lang w:val="en-US" w:eastAsia="en-US"/>
              </w:rPr>
              <w:t>Associate Lecturer</w:t>
            </w:r>
          </w:p>
        </w:tc>
        <w:tc>
          <w:tcPr>
            <w:tcW w:w="3798" w:type="dxa"/>
          </w:tcPr>
          <w:p w14:paraId="5F4691DD" w14:textId="77777777" w:rsidR="00F154B2" w:rsidRPr="00F154B2" w:rsidDel="00313E60" w:rsidRDefault="00F154B2" w:rsidP="00447A6C">
            <w:pPr>
              <w:spacing w:after="0"/>
              <w:ind w:left="0"/>
              <w:jc w:val="left"/>
              <w:rPr>
                <w:rFonts w:cs="Arial"/>
                <w:b/>
                <w:bCs/>
                <w:sz w:val="20"/>
                <w:lang w:val="en-US" w:eastAsia="en-US"/>
              </w:rPr>
            </w:pPr>
            <w:r w:rsidRPr="00F154B2">
              <w:rPr>
                <w:rFonts w:cs="Arial"/>
                <w:b/>
                <w:bCs/>
                <w:sz w:val="20"/>
                <w:lang w:val="en-US" w:eastAsia="en-US"/>
              </w:rPr>
              <w:t>Lecturer or Research Fellow</w:t>
            </w:r>
          </w:p>
        </w:tc>
      </w:tr>
      <w:tr w:rsidR="00F154B2" w:rsidRPr="00F154B2" w14:paraId="2E5D5890" w14:textId="77777777" w:rsidTr="00222D0D">
        <w:tc>
          <w:tcPr>
            <w:tcW w:w="2181" w:type="dxa"/>
          </w:tcPr>
          <w:p w14:paraId="678A65F2"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Likely Applicant </w:t>
            </w:r>
          </w:p>
        </w:tc>
        <w:tc>
          <w:tcPr>
            <w:tcW w:w="3798" w:type="dxa"/>
          </w:tcPr>
          <w:p w14:paraId="4375E0E3"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Registered health practitioner (medical, nursing or allied health).</w:t>
            </w:r>
          </w:p>
        </w:tc>
        <w:tc>
          <w:tcPr>
            <w:tcW w:w="3798" w:type="dxa"/>
          </w:tcPr>
          <w:p w14:paraId="1C41347E" w14:textId="77777777" w:rsidR="00F154B2" w:rsidRPr="00F154B2" w:rsidDel="00313E60"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Health care graduate currently undertaking postgraduate professional training e.g., a Medical Intern undertaking PGY1, within the health system, public or private. </w:t>
            </w:r>
          </w:p>
        </w:tc>
        <w:tc>
          <w:tcPr>
            <w:tcW w:w="3798" w:type="dxa"/>
          </w:tcPr>
          <w:p w14:paraId="0C8778F4"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An independent registered health care clinician or research fellow e.g., a medical practitioner who has completed PGY1, nurse or health practitioner with an entry-level professional qualification.</w:t>
            </w:r>
          </w:p>
          <w:p w14:paraId="4437DE70" w14:textId="77777777" w:rsidR="00F154B2" w:rsidRPr="00F154B2" w:rsidDel="00313E60" w:rsidRDefault="00F154B2" w:rsidP="00447A6C">
            <w:pPr>
              <w:spacing w:after="0"/>
              <w:ind w:left="0"/>
              <w:jc w:val="left"/>
              <w:rPr>
                <w:rFonts w:cs="Arial"/>
                <w:color w:val="000000"/>
                <w:sz w:val="20"/>
                <w:lang w:val="en-US" w:eastAsia="en-US"/>
              </w:rPr>
            </w:pPr>
          </w:p>
        </w:tc>
      </w:tr>
      <w:tr w:rsidR="00F154B2" w:rsidRPr="00F154B2" w14:paraId="3CCAB244" w14:textId="77777777" w:rsidTr="00222D0D">
        <w:tc>
          <w:tcPr>
            <w:tcW w:w="2181" w:type="dxa"/>
          </w:tcPr>
          <w:p w14:paraId="4E1B590A"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Teaching </w:t>
            </w:r>
          </w:p>
        </w:tc>
        <w:tc>
          <w:tcPr>
            <w:tcW w:w="3798" w:type="dxa"/>
          </w:tcPr>
          <w:p w14:paraId="0A33AE7A"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Provides clinical teaching and/or related clinical resources to health and medical students.</w:t>
            </w:r>
          </w:p>
        </w:tc>
        <w:tc>
          <w:tcPr>
            <w:tcW w:w="3798" w:type="dxa"/>
          </w:tcPr>
          <w:p w14:paraId="7BB929A0" w14:textId="77777777" w:rsidR="00F154B2" w:rsidRPr="00F154B2" w:rsidDel="00313E60"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Primarily clinical supervision, small group tutorials, problem based learning sessions or resource sessions and assessment. </w:t>
            </w:r>
          </w:p>
        </w:tc>
        <w:tc>
          <w:tcPr>
            <w:tcW w:w="3798" w:type="dxa"/>
          </w:tcPr>
          <w:p w14:paraId="097EDEE2"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As for </w:t>
            </w:r>
            <w:r w:rsidRPr="00F154B2">
              <w:rPr>
                <w:rFonts w:cs="Arial"/>
                <w:color w:val="000000"/>
                <w:sz w:val="20"/>
                <w:u w:val="single"/>
                <w:lang w:val="en-US" w:eastAsia="en-US"/>
              </w:rPr>
              <w:t>Associate Lecturer</w:t>
            </w:r>
            <w:r w:rsidRPr="00F154B2">
              <w:rPr>
                <w:rFonts w:cs="Arial"/>
                <w:color w:val="000000"/>
                <w:sz w:val="20"/>
                <w:lang w:val="en-US" w:eastAsia="en-US"/>
              </w:rPr>
              <w:t xml:space="preserve"> plus regular scheduled undergraduate or graduate teaching and some role in organisation of teaching – particularly clinical sessions. </w:t>
            </w:r>
          </w:p>
          <w:p w14:paraId="63392C09" w14:textId="77777777" w:rsidR="00F154B2" w:rsidRPr="00F154B2" w:rsidRDefault="00F154B2" w:rsidP="00447A6C">
            <w:pPr>
              <w:spacing w:after="0"/>
              <w:ind w:left="0"/>
              <w:jc w:val="left"/>
              <w:rPr>
                <w:rFonts w:cs="Arial"/>
                <w:color w:val="000000"/>
                <w:sz w:val="20"/>
                <w:lang w:val="en-US" w:eastAsia="en-US"/>
              </w:rPr>
            </w:pPr>
          </w:p>
          <w:p w14:paraId="235B4E5B"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 </w:t>
            </w:r>
            <w:r w:rsidRPr="00F154B2">
              <w:rPr>
                <w:rFonts w:cs="Arial"/>
                <w:color w:val="000000"/>
                <w:sz w:val="20"/>
                <w:u w:val="single"/>
                <w:lang w:val="en-US" w:eastAsia="en-US"/>
              </w:rPr>
              <w:t>Research Fellow</w:t>
            </w:r>
            <w:r w:rsidRPr="00F154B2">
              <w:rPr>
                <w:rFonts w:cs="Arial"/>
                <w:color w:val="000000"/>
                <w:sz w:val="20"/>
                <w:lang w:val="en-US" w:eastAsia="en-US"/>
              </w:rPr>
              <w:t xml:space="preserve"> may supervise postgraduate research students or projects and be involved </w:t>
            </w:r>
          </w:p>
          <w:p w14:paraId="00D9C0EB" w14:textId="77777777" w:rsidR="00F154B2" w:rsidRPr="00F154B2" w:rsidDel="00313E60"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in research training.</w:t>
            </w:r>
          </w:p>
        </w:tc>
      </w:tr>
      <w:tr w:rsidR="00F154B2" w:rsidRPr="00F154B2" w14:paraId="37F604EF" w14:textId="77777777" w:rsidTr="00222D0D">
        <w:tc>
          <w:tcPr>
            <w:tcW w:w="2181" w:type="dxa"/>
          </w:tcPr>
          <w:p w14:paraId="4725ABB4"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Research </w:t>
            </w:r>
          </w:p>
        </w:tc>
        <w:tc>
          <w:tcPr>
            <w:tcW w:w="3798" w:type="dxa"/>
          </w:tcPr>
          <w:p w14:paraId="0B38E4E5" w14:textId="77777777" w:rsidR="00F154B2" w:rsidRPr="00F154B2" w:rsidRDefault="00F154B2" w:rsidP="00447A6C">
            <w:pPr>
              <w:spacing w:after="0"/>
              <w:ind w:left="0"/>
              <w:jc w:val="left"/>
              <w:rPr>
                <w:rFonts w:cs="Arial"/>
                <w:color w:val="000000"/>
                <w:sz w:val="20"/>
                <w:lang w:val="en-US" w:eastAsia="en-US"/>
              </w:rPr>
            </w:pPr>
          </w:p>
        </w:tc>
        <w:tc>
          <w:tcPr>
            <w:tcW w:w="3798" w:type="dxa"/>
          </w:tcPr>
          <w:p w14:paraId="20B1EA21"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Participation in research projects, particularly at a clinical or educational level would be desirable. </w:t>
            </w:r>
          </w:p>
          <w:p w14:paraId="646FABA8" w14:textId="77777777" w:rsidR="00F154B2" w:rsidRPr="00F154B2" w:rsidDel="00313E60" w:rsidRDefault="00F154B2" w:rsidP="00447A6C">
            <w:pPr>
              <w:spacing w:after="0"/>
              <w:ind w:left="0"/>
              <w:jc w:val="left"/>
              <w:rPr>
                <w:rFonts w:cs="Arial"/>
                <w:color w:val="000000"/>
                <w:sz w:val="20"/>
                <w:lang w:val="en-US" w:eastAsia="en-US"/>
              </w:rPr>
            </w:pPr>
          </w:p>
        </w:tc>
        <w:tc>
          <w:tcPr>
            <w:tcW w:w="3798" w:type="dxa"/>
          </w:tcPr>
          <w:p w14:paraId="2B194AA9"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Some research participation would be desirable as for </w:t>
            </w:r>
            <w:r w:rsidRPr="00F154B2">
              <w:rPr>
                <w:rFonts w:cs="Arial"/>
                <w:color w:val="000000"/>
                <w:sz w:val="20"/>
                <w:u w:val="single"/>
                <w:lang w:val="en-US" w:eastAsia="en-US"/>
              </w:rPr>
              <w:t>Associate Lecturer</w:t>
            </w:r>
            <w:r w:rsidRPr="00F154B2">
              <w:rPr>
                <w:rFonts w:cs="Arial"/>
                <w:color w:val="000000"/>
                <w:sz w:val="20"/>
                <w:lang w:val="en-US" w:eastAsia="en-US"/>
              </w:rPr>
              <w:t>.</w:t>
            </w:r>
          </w:p>
          <w:p w14:paraId="04520E30" w14:textId="77777777" w:rsidR="00F154B2" w:rsidRPr="00F154B2" w:rsidRDefault="00F154B2" w:rsidP="00447A6C">
            <w:pPr>
              <w:spacing w:after="0"/>
              <w:ind w:left="0"/>
              <w:jc w:val="left"/>
              <w:rPr>
                <w:rFonts w:cs="Arial"/>
                <w:color w:val="000000"/>
                <w:sz w:val="20"/>
                <w:lang w:val="en-US" w:eastAsia="en-US"/>
              </w:rPr>
            </w:pPr>
          </w:p>
          <w:p w14:paraId="5AF70447"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 </w:t>
            </w:r>
            <w:r w:rsidRPr="00F154B2">
              <w:rPr>
                <w:rFonts w:cs="Arial"/>
                <w:color w:val="000000"/>
                <w:sz w:val="20"/>
                <w:u w:val="single"/>
                <w:lang w:val="en-US" w:eastAsia="en-US"/>
              </w:rPr>
              <w:t>Research Fellow</w:t>
            </w:r>
            <w:r w:rsidRPr="00F154B2">
              <w:rPr>
                <w:rFonts w:cs="Arial"/>
                <w:color w:val="000000"/>
                <w:sz w:val="20"/>
                <w:lang w:val="en-US" w:eastAsia="en-US"/>
              </w:rPr>
              <w:t xml:space="preserve"> will normally have experience in research activities which have resulted in publications in refereed journals, and in carrying out independent and/or team research.</w:t>
            </w:r>
          </w:p>
          <w:p w14:paraId="516C0483" w14:textId="77777777" w:rsidR="00F154B2" w:rsidRPr="00F154B2" w:rsidDel="00313E60" w:rsidRDefault="00F154B2" w:rsidP="00447A6C">
            <w:pPr>
              <w:spacing w:after="0"/>
              <w:ind w:left="0"/>
              <w:jc w:val="left"/>
              <w:rPr>
                <w:rFonts w:cs="Arial"/>
                <w:color w:val="000000"/>
                <w:sz w:val="20"/>
                <w:lang w:val="en-US" w:eastAsia="en-US"/>
              </w:rPr>
            </w:pPr>
          </w:p>
        </w:tc>
      </w:tr>
      <w:tr w:rsidR="00F154B2" w:rsidRPr="00F154B2" w14:paraId="1D4867FE" w14:textId="77777777" w:rsidTr="00222D0D">
        <w:tc>
          <w:tcPr>
            <w:tcW w:w="2181" w:type="dxa"/>
          </w:tcPr>
          <w:p w14:paraId="74281B83"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Clinical service, professional leadership, administration </w:t>
            </w:r>
          </w:p>
        </w:tc>
        <w:tc>
          <w:tcPr>
            <w:tcW w:w="3798" w:type="dxa"/>
          </w:tcPr>
          <w:p w14:paraId="41B476DD"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Clinical experience appropriate to the teaching required.</w:t>
            </w:r>
          </w:p>
        </w:tc>
        <w:tc>
          <w:tcPr>
            <w:tcW w:w="3798" w:type="dxa"/>
          </w:tcPr>
          <w:p w14:paraId="4340C2F1" w14:textId="77777777" w:rsidR="00F154B2" w:rsidRPr="00F154B2" w:rsidDel="00313E60"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As expected of a trainee health practitioner who is yet to achieve independent registered practitioner status.</w:t>
            </w:r>
          </w:p>
        </w:tc>
        <w:tc>
          <w:tcPr>
            <w:tcW w:w="3798" w:type="dxa"/>
          </w:tcPr>
          <w:p w14:paraId="26837C68" w14:textId="77777777" w:rsidR="00F154B2" w:rsidRPr="00F154B2" w:rsidDel="00313E60"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Some involvement in local professional or administrative committees. This could also be administration within the postgraduate training programs of the discipline. </w:t>
            </w:r>
          </w:p>
        </w:tc>
      </w:tr>
      <w:tr w:rsidR="00F154B2" w:rsidRPr="00F154B2" w14:paraId="6602FE02" w14:textId="77777777" w:rsidTr="00222D0D">
        <w:trPr>
          <w:trHeight w:val="760"/>
        </w:trPr>
        <w:tc>
          <w:tcPr>
            <w:tcW w:w="2181" w:type="dxa"/>
          </w:tcPr>
          <w:p w14:paraId="7DCA3650"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Qualifications </w:t>
            </w:r>
          </w:p>
        </w:tc>
        <w:tc>
          <w:tcPr>
            <w:tcW w:w="3798" w:type="dxa"/>
          </w:tcPr>
          <w:p w14:paraId="5192A05C"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Appropriate clinical qualifications and registration in the relevant discipline.</w:t>
            </w:r>
          </w:p>
        </w:tc>
        <w:tc>
          <w:tcPr>
            <w:tcW w:w="3798" w:type="dxa"/>
          </w:tcPr>
          <w:p w14:paraId="011EC8A9" w14:textId="77777777" w:rsidR="00F154B2" w:rsidRPr="00F154B2" w:rsidDel="00313E60"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Bachelor's degree in health discipline or education.</w:t>
            </w:r>
          </w:p>
        </w:tc>
        <w:tc>
          <w:tcPr>
            <w:tcW w:w="3798" w:type="dxa"/>
          </w:tcPr>
          <w:p w14:paraId="1504A9B4"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Bachelor’s degree in health discipline or education.</w:t>
            </w:r>
          </w:p>
          <w:p w14:paraId="6EEF1B9B" w14:textId="77777777" w:rsidR="00F154B2" w:rsidRPr="00F154B2" w:rsidDel="00313E60" w:rsidRDefault="00F154B2" w:rsidP="00447A6C">
            <w:pPr>
              <w:spacing w:after="0"/>
              <w:ind w:left="0"/>
              <w:jc w:val="left"/>
              <w:rPr>
                <w:rFonts w:cs="Arial"/>
                <w:color w:val="000000"/>
                <w:sz w:val="20"/>
                <w:lang w:val="en-US" w:eastAsia="en-US"/>
              </w:rPr>
            </w:pPr>
          </w:p>
        </w:tc>
      </w:tr>
    </w:tbl>
    <w:p w14:paraId="4A8DE6D5" w14:textId="77777777" w:rsidR="00972128" w:rsidRDefault="00972128" w:rsidP="00447A6C">
      <w:pPr>
        <w:jc w:val="left"/>
      </w:pPr>
    </w:p>
    <w:p w14:paraId="4A8DE6D6" w14:textId="77777777" w:rsidR="00972128" w:rsidRDefault="00972128" w:rsidP="00447A6C">
      <w:pPr>
        <w:jc w:val="left"/>
      </w:pPr>
    </w:p>
    <w:tbl>
      <w:tblPr>
        <w:tblW w:w="1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3536"/>
        <w:gridCol w:w="4225"/>
        <w:gridCol w:w="3936"/>
      </w:tblGrid>
      <w:tr w:rsidR="00F154B2" w:rsidRPr="00F154B2" w14:paraId="27787A1E" w14:textId="77777777" w:rsidTr="36862477">
        <w:trPr>
          <w:tblHeader/>
        </w:trPr>
        <w:tc>
          <w:tcPr>
            <w:tcW w:w="1932" w:type="dxa"/>
          </w:tcPr>
          <w:p w14:paraId="30CAE745" w14:textId="77777777" w:rsidR="00F154B2" w:rsidRPr="00F154B2" w:rsidRDefault="00F154B2" w:rsidP="00447A6C">
            <w:pPr>
              <w:spacing w:after="0"/>
              <w:ind w:left="0"/>
              <w:jc w:val="left"/>
              <w:rPr>
                <w:rFonts w:cs="Arial"/>
                <w:b/>
                <w:bCs/>
                <w:sz w:val="20"/>
                <w:lang w:val="en-US" w:eastAsia="en-US"/>
              </w:rPr>
            </w:pPr>
            <w:bookmarkStart w:id="5" w:name="_Hlk216863266"/>
            <w:r w:rsidRPr="00F154B2">
              <w:rPr>
                <w:rFonts w:cs="Arial"/>
                <w:b/>
                <w:bCs/>
                <w:sz w:val="20"/>
                <w:lang w:val="en-US" w:eastAsia="en-US"/>
              </w:rPr>
              <w:t xml:space="preserve">Criterion </w:t>
            </w:r>
          </w:p>
        </w:tc>
        <w:tc>
          <w:tcPr>
            <w:tcW w:w="3536" w:type="dxa"/>
          </w:tcPr>
          <w:p w14:paraId="73170B45" w14:textId="77777777" w:rsidR="00F154B2" w:rsidRPr="00F154B2" w:rsidDel="00313E60" w:rsidRDefault="00F154B2" w:rsidP="00447A6C">
            <w:pPr>
              <w:spacing w:after="0"/>
              <w:ind w:left="0"/>
              <w:jc w:val="left"/>
              <w:rPr>
                <w:rFonts w:cs="Arial"/>
                <w:b/>
                <w:bCs/>
                <w:sz w:val="20"/>
                <w:lang w:val="en-US" w:eastAsia="en-US"/>
              </w:rPr>
            </w:pPr>
            <w:r w:rsidRPr="00F154B2">
              <w:rPr>
                <w:rFonts w:cs="Arial"/>
                <w:b/>
                <w:bCs/>
                <w:sz w:val="20"/>
                <w:lang w:val="en-US" w:eastAsia="en-US"/>
              </w:rPr>
              <w:t>Senior Lecturer or Senior Research Fellow</w:t>
            </w:r>
          </w:p>
        </w:tc>
        <w:tc>
          <w:tcPr>
            <w:tcW w:w="4225" w:type="dxa"/>
          </w:tcPr>
          <w:p w14:paraId="561841AA" w14:textId="77777777" w:rsidR="00F154B2" w:rsidRPr="00F154B2" w:rsidDel="00313E60" w:rsidRDefault="00F154B2" w:rsidP="00447A6C">
            <w:pPr>
              <w:spacing w:after="0"/>
              <w:ind w:left="0"/>
              <w:jc w:val="left"/>
              <w:rPr>
                <w:rFonts w:cs="Arial"/>
                <w:b/>
                <w:bCs/>
                <w:sz w:val="20"/>
                <w:lang w:val="en-US" w:eastAsia="en-US"/>
              </w:rPr>
            </w:pPr>
            <w:r w:rsidRPr="00F154B2">
              <w:rPr>
                <w:rFonts w:cs="Arial"/>
                <w:b/>
                <w:bCs/>
                <w:sz w:val="20"/>
                <w:lang w:val="en-US" w:eastAsia="en-US"/>
              </w:rPr>
              <w:t>Associate Professor or Principal Research Fellow</w:t>
            </w:r>
          </w:p>
        </w:tc>
        <w:tc>
          <w:tcPr>
            <w:tcW w:w="3936" w:type="dxa"/>
          </w:tcPr>
          <w:p w14:paraId="7B9BEA4D"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Professor</w:t>
            </w:r>
          </w:p>
        </w:tc>
      </w:tr>
      <w:tr w:rsidR="00F154B2" w:rsidRPr="00F154B2" w14:paraId="09C7485B" w14:textId="77777777" w:rsidTr="36862477">
        <w:tc>
          <w:tcPr>
            <w:tcW w:w="1932" w:type="dxa"/>
          </w:tcPr>
          <w:p w14:paraId="53F1AB30"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Likely Applicant </w:t>
            </w:r>
          </w:p>
        </w:tc>
        <w:tc>
          <w:tcPr>
            <w:tcW w:w="3536" w:type="dxa"/>
          </w:tcPr>
          <w:p w14:paraId="7941258E" w14:textId="77777777" w:rsidR="00F154B2" w:rsidRPr="00F154B2" w:rsidRDefault="00F154B2" w:rsidP="00447A6C">
            <w:pPr>
              <w:numPr>
                <w:ilvl w:val="0"/>
                <w:numId w:val="25"/>
              </w:numPr>
              <w:spacing w:after="0"/>
              <w:jc w:val="left"/>
              <w:rPr>
                <w:rFonts w:cs="Arial"/>
                <w:color w:val="000000"/>
                <w:sz w:val="20"/>
                <w:lang w:val="en-US" w:eastAsia="en-US"/>
              </w:rPr>
            </w:pPr>
            <w:r w:rsidRPr="00F154B2">
              <w:rPr>
                <w:rFonts w:cs="Arial"/>
                <w:color w:val="000000"/>
                <w:sz w:val="20"/>
                <w:lang w:val="en-US" w:eastAsia="en-US"/>
              </w:rPr>
              <w:t>A medical practitioner with relevant College qualifications; or</w:t>
            </w:r>
          </w:p>
          <w:p w14:paraId="534A9F9D" w14:textId="77777777" w:rsidR="00F154B2" w:rsidRPr="00F154B2" w:rsidRDefault="00F154B2" w:rsidP="00447A6C">
            <w:pPr>
              <w:numPr>
                <w:ilvl w:val="0"/>
                <w:numId w:val="25"/>
              </w:numPr>
              <w:spacing w:after="0"/>
              <w:jc w:val="left"/>
              <w:rPr>
                <w:rFonts w:cs="Arial"/>
                <w:color w:val="000000"/>
                <w:sz w:val="20"/>
                <w:lang w:val="en-US" w:eastAsia="en-US"/>
              </w:rPr>
            </w:pPr>
            <w:r w:rsidRPr="00F154B2">
              <w:rPr>
                <w:rFonts w:cs="Arial"/>
                <w:color w:val="000000"/>
                <w:sz w:val="20"/>
                <w:lang w:val="en-US" w:eastAsia="en-US"/>
              </w:rPr>
              <w:t>A health care professional with additional post registration qualifications; or</w:t>
            </w:r>
          </w:p>
          <w:p w14:paraId="70DA1A95" w14:textId="77777777" w:rsidR="00F154B2" w:rsidRPr="00F154B2" w:rsidRDefault="00F154B2" w:rsidP="00447A6C">
            <w:pPr>
              <w:numPr>
                <w:ilvl w:val="0"/>
                <w:numId w:val="25"/>
              </w:numPr>
              <w:spacing w:after="0"/>
              <w:jc w:val="left"/>
              <w:rPr>
                <w:rFonts w:cs="Arial"/>
                <w:color w:val="000000"/>
                <w:sz w:val="20"/>
                <w:lang w:val="en-US" w:eastAsia="en-US"/>
              </w:rPr>
            </w:pPr>
            <w:r w:rsidRPr="00F154B2">
              <w:rPr>
                <w:rFonts w:cs="Arial"/>
                <w:color w:val="000000"/>
                <w:sz w:val="20"/>
                <w:lang w:val="en-US" w:eastAsia="en-US"/>
              </w:rPr>
              <w:t>An experienced health or medical researcher in a leadership role.</w:t>
            </w:r>
          </w:p>
          <w:p w14:paraId="7A3AAA14" w14:textId="77777777" w:rsidR="00F154B2" w:rsidRPr="00F154B2" w:rsidDel="00313E60" w:rsidRDefault="00F154B2" w:rsidP="00447A6C">
            <w:pPr>
              <w:spacing w:after="0"/>
              <w:ind w:left="0"/>
              <w:jc w:val="left"/>
              <w:rPr>
                <w:rFonts w:cs="Arial"/>
                <w:sz w:val="20"/>
                <w:lang w:eastAsia="en-US"/>
              </w:rPr>
            </w:pPr>
          </w:p>
        </w:tc>
        <w:tc>
          <w:tcPr>
            <w:tcW w:w="4225" w:type="dxa"/>
          </w:tcPr>
          <w:p w14:paraId="379BCD4F" w14:textId="77777777" w:rsidR="00F154B2" w:rsidRPr="00F154B2" w:rsidRDefault="00F154B2" w:rsidP="00447A6C">
            <w:pPr>
              <w:spacing w:after="0"/>
              <w:ind w:left="0"/>
              <w:jc w:val="left"/>
              <w:rPr>
                <w:rFonts w:cs="Arial"/>
                <w:sz w:val="20"/>
                <w:lang w:eastAsia="en-US"/>
              </w:rPr>
            </w:pPr>
            <w:r w:rsidRPr="00F154B2">
              <w:rPr>
                <w:rFonts w:cs="Arial"/>
                <w:sz w:val="20"/>
                <w:lang w:eastAsia="en-US"/>
              </w:rPr>
              <w:t xml:space="preserve">As for Senior Lecturer level but with a leadership role within the health system.  Evidence of local and national professional leadership would be expected (see clinical service section below). </w:t>
            </w:r>
          </w:p>
          <w:p w14:paraId="6F2015E8" w14:textId="77777777" w:rsidR="00F154B2" w:rsidRPr="00F154B2" w:rsidRDefault="00F154B2" w:rsidP="00447A6C">
            <w:pPr>
              <w:spacing w:after="0"/>
              <w:ind w:left="0"/>
              <w:jc w:val="left"/>
              <w:rPr>
                <w:rFonts w:cs="Arial"/>
                <w:sz w:val="20"/>
                <w:u w:val="single"/>
                <w:lang w:eastAsia="en-US"/>
              </w:rPr>
            </w:pPr>
            <w:r w:rsidRPr="00F154B2">
              <w:rPr>
                <w:rFonts w:cs="Arial"/>
                <w:sz w:val="20"/>
                <w:u w:val="single"/>
                <w:lang w:eastAsia="en-US"/>
              </w:rPr>
              <w:t>or</w:t>
            </w:r>
          </w:p>
          <w:p w14:paraId="3CF546B0" w14:textId="77777777" w:rsidR="00F154B2" w:rsidRPr="00F154B2" w:rsidRDefault="00F154B2" w:rsidP="00447A6C">
            <w:pPr>
              <w:spacing w:after="0"/>
              <w:ind w:left="0"/>
              <w:jc w:val="left"/>
              <w:rPr>
                <w:rFonts w:cs="Arial"/>
                <w:sz w:val="20"/>
                <w:lang w:eastAsia="en-US"/>
              </w:rPr>
            </w:pPr>
            <w:r w:rsidRPr="00F154B2">
              <w:rPr>
                <w:rFonts w:cs="Arial"/>
                <w:sz w:val="20"/>
                <w:lang w:eastAsia="en-US"/>
              </w:rPr>
              <w:t>A senior health or medical researcher with an established track record and at least national standing.</w:t>
            </w:r>
          </w:p>
          <w:p w14:paraId="28A5ACE0" w14:textId="77777777" w:rsidR="00F154B2" w:rsidRPr="00F154B2" w:rsidDel="00313E60" w:rsidRDefault="00F154B2" w:rsidP="00447A6C">
            <w:pPr>
              <w:spacing w:after="0"/>
              <w:ind w:left="0"/>
              <w:jc w:val="left"/>
              <w:rPr>
                <w:rFonts w:cs="Arial"/>
                <w:sz w:val="20"/>
                <w:lang w:val="en-US" w:eastAsia="en-US"/>
              </w:rPr>
            </w:pPr>
          </w:p>
        </w:tc>
        <w:tc>
          <w:tcPr>
            <w:tcW w:w="3936" w:type="dxa"/>
          </w:tcPr>
          <w:p w14:paraId="76E5C62B" w14:textId="71B8DCA4" w:rsidR="00F154B2" w:rsidRPr="00F154B2" w:rsidRDefault="1DED208E" w:rsidP="36862477">
            <w:pPr>
              <w:spacing w:after="0"/>
              <w:ind w:left="0"/>
              <w:jc w:val="left"/>
              <w:rPr>
                <w:rFonts w:cs="Arial"/>
                <w:sz w:val="20"/>
                <w:lang w:val="en-US" w:eastAsia="en-US"/>
              </w:rPr>
            </w:pPr>
            <w:r w:rsidRPr="36862477">
              <w:rPr>
                <w:rFonts w:cs="Arial"/>
                <w:sz w:val="20"/>
                <w:lang w:val="en-US" w:eastAsia="en-US"/>
              </w:rPr>
              <w:t>A likely applicant may be someone who has achieved an international research reputation in their area of interest. They are also likely to be a significant leader at the national level of their profession and/or play a major role within the health system at the State level.</w:t>
            </w:r>
          </w:p>
          <w:p w14:paraId="67F053AF" w14:textId="77777777" w:rsidR="00F154B2" w:rsidRPr="00F154B2" w:rsidRDefault="00F154B2" w:rsidP="00447A6C">
            <w:pPr>
              <w:spacing w:after="0"/>
              <w:ind w:left="0"/>
              <w:jc w:val="left"/>
              <w:rPr>
                <w:rFonts w:cs="Arial"/>
                <w:sz w:val="20"/>
                <w:lang w:val="en-US" w:eastAsia="en-US"/>
              </w:rPr>
            </w:pPr>
          </w:p>
        </w:tc>
      </w:tr>
      <w:bookmarkEnd w:id="5"/>
      <w:tr w:rsidR="00F154B2" w:rsidRPr="00F154B2" w14:paraId="1845EF0E" w14:textId="77777777" w:rsidTr="36862477">
        <w:tc>
          <w:tcPr>
            <w:tcW w:w="1932" w:type="dxa"/>
          </w:tcPr>
          <w:p w14:paraId="3D2F6E20"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Teaching </w:t>
            </w:r>
          </w:p>
        </w:tc>
        <w:tc>
          <w:tcPr>
            <w:tcW w:w="3536" w:type="dxa"/>
          </w:tcPr>
          <w:p w14:paraId="5FA09BC3"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 </w:t>
            </w:r>
            <w:r w:rsidRPr="00F154B2">
              <w:rPr>
                <w:rFonts w:cs="Arial"/>
                <w:color w:val="000000"/>
                <w:sz w:val="20"/>
                <w:u w:val="single"/>
                <w:lang w:val="en-US" w:eastAsia="en-US"/>
              </w:rPr>
              <w:t xml:space="preserve">Senior </w:t>
            </w:r>
            <w:r w:rsidRPr="00F154B2">
              <w:rPr>
                <w:rFonts w:cs="Arial"/>
                <w:color w:val="000000"/>
                <w:sz w:val="20"/>
                <w:lang w:val="en-US" w:eastAsia="en-US"/>
              </w:rPr>
              <w:t xml:space="preserve">Lecturer will undertake regular scheduled undergraduate, graduate and postgraduate teaching and assessment, some involvement in the organisation and development of courses. </w:t>
            </w:r>
          </w:p>
          <w:p w14:paraId="2F847563" w14:textId="77777777" w:rsidR="00F154B2" w:rsidRPr="00F154B2" w:rsidRDefault="00F154B2" w:rsidP="00447A6C">
            <w:pPr>
              <w:spacing w:after="0"/>
              <w:ind w:left="0"/>
              <w:jc w:val="left"/>
              <w:rPr>
                <w:rFonts w:cs="Arial"/>
                <w:color w:val="000000"/>
                <w:sz w:val="20"/>
                <w:lang w:val="en-US" w:eastAsia="en-US"/>
              </w:rPr>
            </w:pPr>
          </w:p>
          <w:p w14:paraId="07981FE0"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 </w:t>
            </w:r>
            <w:r w:rsidRPr="00F154B2">
              <w:rPr>
                <w:rFonts w:cs="Arial"/>
                <w:color w:val="000000"/>
                <w:sz w:val="20"/>
                <w:u w:val="single"/>
                <w:lang w:val="en-US" w:eastAsia="en-US"/>
              </w:rPr>
              <w:t>Senior Research Fellow</w:t>
            </w:r>
            <w:r w:rsidRPr="00F154B2">
              <w:rPr>
                <w:rFonts w:cs="Arial"/>
                <w:color w:val="000000"/>
                <w:sz w:val="20"/>
                <w:lang w:val="en-US" w:eastAsia="en-US"/>
              </w:rPr>
              <w:t xml:space="preserve"> will provide leadership in research, including research training and supervision.</w:t>
            </w:r>
          </w:p>
          <w:p w14:paraId="720B7DBC" w14:textId="77777777" w:rsidR="00F154B2" w:rsidRPr="00F154B2" w:rsidRDefault="00F154B2" w:rsidP="00447A6C">
            <w:pPr>
              <w:spacing w:after="0"/>
              <w:ind w:left="0"/>
              <w:jc w:val="left"/>
              <w:rPr>
                <w:rFonts w:cs="Arial"/>
                <w:color w:val="000000"/>
                <w:sz w:val="20"/>
                <w:lang w:val="en-US" w:eastAsia="en-US"/>
              </w:rPr>
            </w:pPr>
          </w:p>
          <w:p w14:paraId="3DE37954" w14:textId="77777777" w:rsidR="00F154B2" w:rsidRPr="00F154B2" w:rsidDel="00313E60" w:rsidRDefault="00F154B2" w:rsidP="00447A6C">
            <w:pPr>
              <w:spacing w:after="0"/>
              <w:ind w:left="0"/>
              <w:jc w:val="left"/>
              <w:rPr>
                <w:rFonts w:cs="Arial"/>
                <w:sz w:val="20"/>
                <w:lang w:val="en-US" w:eastAsia="en-US"/>
              </w:rPr>
            </w:pPr>
          </w:p>
        </w:tc>
        <w:tc>
          <w:tcPr>
            <w:tcW w:w="4225" w:type="dxa"/>
          </w:tcPr>
          <w:p w14:paraId="5AB251DF" w14:textId="77777777" w:rsidR="00F154B2" w:rsidRPr="00F154B2" w:rsidRDefault="00F154B2" w:rsidP="00447A6C">
            <w:pPr>
              <w:spacing w:after="0"/>
              <w:ind w:left="0"/>
              <w:jc w:val="left"/>
              <w:rPr>
                <w:rFonts w:cs="Arial"/>
                <w:sz w:val="20"/>
                <w:lang w:val="en-US" w:eastAsia="en-US"/>
              </w:rPr>
            </w:pPr>
            <w:r w:rsidRPr="00F154B2">
              <w:rPr>
                <w:rFonts w:cs="Arial"/>
                <w:sz w:val="20"/>
                <w:lang w:val="en-US" w:eastAsia="en-US"/>
              </w:rPr>
              <w:t xml:space="preserve">An </w:t>
            </w:r>
            <w:r w:rsidRPr="00F154B2">
              <w:rPr>
                <w:rFonts w:cs="Arial"/>
                <w:sz w:val="20"/>
                <w:u w:val="single"/>
                <w:lang w:val="en-US" w:eastAsia="en-US"/>
              </w:rPr>
              <w:t xml:space="preserve">Associate </w:t>
            </w:r>
            <w:r w:rsidRPr="00F154B2">
              <w:rPr>
                <w:rFonts w:cs="Arial"/>
                <w:sz w:val="20"/>
                <w:lang w:val="en-US" w:eastAsia="en-US"/>
              </w:rPr>
              <w:t>Professor will be expected to take a lead role in facilitating teaching and assessment opportunities for Griffith students and/or supervising research higher degree students. In addition, some evidence of clinical teaching contribution may be expected.</w:t>
            </w:r>
          </w:p>
          <w:p w14:paraId="05FBC75C" w14:textId="77777777" w:rsidR="00F154B2" w:rsidRPr="00F154B2" w:rsidRDefault="00F154B2" w:rsidP="00447A6C">
            <w:pPr>
              <w:spacing w:after="0"/>
              <w:ind w:left="0"/>
              <w:jc w:val="left"/>
              <w:rPr>
                <w:rFonts w:cs="Arial"/>
                <w:sz w:val="20"/>
                <w:lang w:val="en-US" w:eastAsia="en-US"/>
              </w:rPr>
            </w:pPr>
          </w:p>
          <w:p w14:paraId="271BC4C1" w14:textId="77777777" w:rsidR="00F154B2" w:rsidRPr="00F154B2" w:rsidDel="00313E60" w:rsidRDefault="00F154B2" w:rsidP="00447A6C">
            <w:pPr>
              <w:spacing w:after="0"/>
              <w:ind w:left="0"/>
              <w:jc w:val="left"/>
              <w:rPr>
                <w:rFonts w:cs="Arial"/>
                <w:sz w:val="20"/>
                <w:lang w:val="en-US" w:eastAsia="en-US"/>
              </w:rPr>
            </w:pPr>
            <w:r w:rsidRPr="00F154B2">
              <w:rPr>
                <w:rFonts w:cs="Arial"/>
                <w:sz w:val="20"/>
                <w:lang w:val="en-US" w:eastAsia="en-US"/>
              </w:rPr>
              <w:t xml:space="preserve">A </w:t>
            </w:r>
            <w:r w:rsidRPr="00F154B2">
              <w:rPr>
                <w:rFonts w:cs="Arial"/>
                <w:sz w:val="20"/>
                <w:u w:val="single"/>
                <w:lang w:val="en-US" w:eastAsia="en-US"/>
              </w:rPr>
              <w:t>Principal Research Fellow</w:t>
            </w:r>
            <w:r w:rsidRPr="00F154B2">
              <w:rPr>
                <w:rFonts w:cs="Arial"/>
                <w:sz w:val="20"/>
                <w:lang w:val="en-US" w:eastAsia="en-US"/>
              </w:rPr>
              <w:t xml:space="preserve"> will play an outstanding role within their discipline and/or profession in fostering the research activities of others, and in research training.</w:t>
            </w:r>
          </w:p>
        </w:tc>
        <w:tc>
          <w:tcPr>
            <w:tcW w:w="3936" w:type="dxa"/>
          </w:tcPr>
          <w:p w14:paraId="6F57D9A8" w14:textId="77777777" w:rsidR="00F154B2" w:rsidRPr="00F154B2" w:rsidRDefault="00F154B2" w:rsidP="00447A6C">
            <w:pPr>
              <w:spacing w:after="0"/>
              <w:ind w:left="0"/>
              <w:jc w:val="left"/>
              <w:rPr>
                <w:rFonts w:cs="Arial"/>
                <w:sz w:val="20"/>
                <w:lang w:val="en-US" w:eastAsia="en-US"/>
              </w:rPr>
            </w:pPr>
            <w:r w:rsidRPr="00F154B2">
              <w:rPr>
                <w:rFonts w:cs="Arial"/>
                <w:sz w:val="20"/>
                <w:lang w:val="en-US" w:eastAsia="en-US"/>
              </w:rPr>
              <w:t>Involvement with undergraduate, graduate and postgraduate teaching and assessment. In the case of non-clinical staff, supervision of research higher degree students would be expected where relevant.</w:t>
            </w:r>
          </w:p>
        </w:tc>
      </w:tr>
      <w:tr w:rsidR="00F154B2" w:rsidRPr="00F154B2" w14:paraId="3C86C765" w14:textId="77777777" w:rsidTr="36862477">
        <w:tc>
          <w:tcPr>
            <w:tcW w:w="1932" w:type="dxa"/>
          </w:tcPr>
          <w:p w14:paraId="4DF0AAA7"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Research </w:t>
            </w:r>
          </w:p>
        </w:tc>
        <w:tc>
          <w:tcPr>
            <w:tcW w:w="3536" w:type="dxa"/>
          </w:tcPr>
          <w:p w14:paraId="24CF95D9"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 </w:t>
            </w:r>
            <w:r w:rsidRPr="00F154B2">
              <w:rPr>
                <w:rFonts w:cs="Arial"/>
                <w:color w:val="000000"/>
                <w:sz w:val="20"/>
                <w:u w:val="single"/>
                <w:lang w:val="en-US" w:eastAsia="en-US"/>
              </w:rPr>
              <w:t xml:space="preserve">Senior </w:t>
            </w:r>
            <w:r w:rsidRPr="00F154B2">
              <w:rPr>
                <w:rFonts w:cs="Arial"/>
                <w:color w:val="000000"/>
                <w:sz w:val="20"/>
                <w:lang w:val="en-US" w:eastAsia="en-US"/>
              </w:rPr>
              <w:t xml:space="preserve">Lecturer will be expected to participate in research projects required including clinical research or audit. </w:t>
            </w:r>
          </w:p>
          <w:p w14:paraId="4AB45CC1" w14:textId="77777777" w:rsidR="00F154B2" w:rsidRPr="00F154B2" w:rsidRDefault="00F154B2" w:rsidP="00447A6C">
            <w:pPr>
              <w:spacing w:after="0"/>
              <w:ind w:left="0"/>
              <w:jc w:val="left"/>
              <w:rPr>
                <w:rFonts w:cs="Arial"/>
                <w:color w:val="000000"/>
                <w:sz w:val="20"/>
                <w:lang w:val="en-US" w:eastAsia="en-US"/>
              </w:rPr>
            </w:pPr>
          </w:p>
          <w:p w14:paraId="0457376D"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A </w:t>
            </w:r>
            <w:r w:rsidRPr="00F154B2">
              <w:rPr>
                <w:rFonts w:cs="Arial"/>
                <w:color w:val="000000"/>
                <w:sz w:val="20"/>
                <w:u w:val="single"/>
                <w:lang w:val="en-US" w:eastAsia="en-US"/>
              </w:rPr>
              <w:t>Senior Research Fellow</w:t>
            </w:r>
            <w:r w:rsidRPr="00F154B2">
              <w:rPr>
                <w:rFonts w:cs="Arial"/>
                <w:color w:val="000000"/>
                <w:sz w:val="20"/>
                <w:lang w:val="en-US" w:eastAsia="en-US"/>
              </w:rPr>
              <w:t xml:space="preserve"> will make independent and original </w:t>
            </w:r>
          </w:p>
          <w:p w14:paraId="20F605E0" w14:textId="77777777" w:rsidR="00F154B2" w:rsidRPr="00F154B2" w:rsidDel="00313E60" w:rsidRDefault="00F154B2" w:rsidP="00447A6C">
            <w:pPr>
              <w:spacing w:after="0"/>
              <w:ind w:left="0"/>
              <w:jc w:val="left"/>
              <w:rPr>
                <w:rFonts w:cs="Arial"/>
                <w:sz w:val="20"/>
                <w:lang w:val="en-US" w:eastAsia="en-US"/>
              </w:rPr>
            </w:pPr>
            <w:r w:rsidRPr="00F154B2">
              <w:rPr>
                <w:rFonts w:cs="Arial"/>
                <w:color w:val="000000"/>
                <w:sz w:val="20"/>
                <w:lang w:val="en-US" w:eastAsia="en-US"/>
              </w:rPr>
              <w:t xml:space="preserve">contributions to research which have a significant impact on their field of expertise.  This standing will normally be demonstrated by a strong record of published work.  </w:t>
            </w:r>
          </w:p>
        </w:tc>
        <w:tc>
          <w:tcPr>
            <w:tcW w:w="4225" w:type="dxa"/>
          </w:tcPr>
          <w:p w14:paraId="194C1B79" w14:textId="77777777" w:rsidR="00F154B2" w:rsidRPr="00F154B2" w:rsidRDefault="00F154B2" w:rsidP="00447A6C">
            <w:pPr>
              <w:spacing w:after="0"/>
              <w:ind w:left="0"/>
              <w:jc w:val="left"/>
              <w:rPr>
                <w:rFonts w:cs="Arial"/>
                <w:sz w:val="20"/>
                <w:lang w:val="en-US" w:eastAsia="en-US"/>
              </w:rPr>
            </w:pPr>
            <w:r w:rsidRPr="00F154B2">
              <w:rPr>
                <w:rFonts w:cs="Arial"/>
                <w:sz w:val="20"/>
                <w:lang w:val="en-US" w:eastAsia="en-US"/>
              </w:rPr>
              <w:t xml:space="preserve">An </w:t>
            </w:r>
            <w:r w:rsidRPr="00F154B2">
              <w:rPr>
                <w:rFonts w:cs="Arial"/>
                <w:sz w:val="20"/>
                <w:u w:val="single"/>
                <w:lang w:val="en-US" w:eastAsia="en-US"/>
              </w:rPr>
              <w:t xml:space="preserve">Associate </w:t>
            </w:r>
            <w:r w:rsidRPr="00F154B2">
              <w:rPr>
                <w:rFonts w:cs="Arial"/>
                <w:sz w:val="20"/>
                <w:lang w:val="en-US" w:eastAsia="en-US"/>
              </w:rPr>
              <w:t>Professor will demonstrate evidence of facilitation of significant research and/or clinical publication in peer-reviewed journals would be expected. Evidence of continuing research collaboration and supervision of researchers would be expected.</w:t>
            </w:r>
          </w:p>
          <w:p w14:paraId="17C6B42C" w14:textId="77777777" w:rsidR="00F154B2" w:rsidRPr="00F154B2" w:rsidRDefault="00F154B2" w:rsidP="00447A6C">
            <w:pPr>
              <w:spacing w:after="0"/>
              <w:ind w:left="0"/>
              <w:jc w:val="left"/>
              <w:rPr>
                <w:rFonts w:cs="Arial"/>
                <w:sz w:val="20"/>
                <w:lang w:val="en-US" w:eastAsia="en-US"/>
              </w:rPr>
            </w:pPr>
          </w:p>
          <w:p w14:paraId="3CFAACD7" w14:textId="77777777" w:rsidR="00F154B2" w:rsidRPr="00F154B2" w:rsidRDefault="00F154B2" w:rsidP="00447A6C">
            <w:pPr>
              <w:spacing w:after="0"/>
              <w:ind w:left="0"/>
              <w:jc w:val="left"/>
              <w:rPr>
                <w:rFonts w:cs="Arial"/>
                <w:sz w:val="20"/>
                <w:lang w:val="en-US" w:eastAsia="en-US"/>
              </w:rPr>
            </w:pPr>
            <w:r w:rsidRPr="00F154B2">
              <w:rPr>
                <w:rFonts w:cs="Arial"/>
                <w:sz w:val="20"/>
                <w:lang w:val="en-US" w:eastAsia="en-US"/>
              </w:rPr>
              <w:t xml:space="preserve">A </w:t>
            </w:r>
            <w:r w:rsidRPr="00F154B2">
              <w:rPr>
                <w:rFonts w:cs="Arial"/>
                <w:sz w:val="20"/>
                <w:u w:val="single"/>
                <w:lang w:val="en-US" w:eastAsia="en-US"/>
              </w:rPr>
              <w:t>Principal Research Fellow</w:t>
            </w:r>
            <w:r w:rsidRPr="00F154B2">
              <w:rPr>
                <w:rFonts w:cs="Arial"/>
                <w:sz w:val="20"/>
                <w:lang w:val="en-US" w:eastAsia="en-US"/>
              </w:rPr>
              <w:t xml:space="preserve"> will make major original and innovative </w:t>
            </w:r>
          </w:p>
          <w:p w14:paraId="77C57810" w14:textId="77777777" w:rsidR="00F154B2" w:rsidRPr="00F154B2" w:rsidRDefault="00F154B2" w:rsidP="00447A6C">
            <w:pPr>
              <w:spacing w:after="0"/>
              <w:ind w:left="0"/>
              <w:jc w:val="left"/>
              <w:rPr>
                <w:rFonts w:cs="Arial"/>
                <w:sz w:val="20"/>
                <w:lang w:val="en-US" w:eastAsia="en-US"/>
              </w:rPr>
            </w:pPr>
            <w:r w:rsidRPr="00F154B2">
              <w:rPr>
                <w:rFonts w:cs="Arial"/>
                <w:sz w:val="20"/>
                <w:lang w:val="en-US" w:eastAsia="en-US"/>
              </w:rPr>
              <w:t xml:space="preserve">contributions to their discipline in research, which are </w:t>
            </w:r>
            <w:proofErr w:type="spellStart"/>
            <w:r w:rsidRPr="00F154B2">
              <w:rPr>
                <w:rFonts w:cs="Arial"/>
                <w:sz w:val="20"/>
                <w:lang w:val="en-US" w:eastAsia="en-US"/>
              </w:rPr>
              <w:t>recognised</w:t>
            </w:r>
            <w:proofErr w:type="spellEnd"/>
            <w:r w:rsidRPr="00F154B2">
              <w:rPr>
                <w:rFonts w:cs="Arial"/>
                <w:sz w:val="20"/>
                <w:lang w:val="en-US" w:eastAsia="en-US"/>
              </w:rPr>
              <w:t xml:space="preserve"> as outstanding nationally or internationally.</w:t>
            </w:r>
          </w:p>
          <w:p w14:paraId="6D9BF459" w14:textId="77777777" w:rsidR="00F154B2" w:rsidRPr="00F154B2" w:rsidDel="00313E60" w:rsidRDefault="00F154B2" w:rsidP="00447A6C">
            <w:pPr>
              <w:spacing w:after="0"/>
              <w:ind w:left="0"/>
              <w:jc w:val="left"/>
              <w:rPr>
                <w:rFonts w:cs="Arial"/>
                <w:sz w:val="20"/>
                <w:lang w:val="en-US" w:eastAsia="en-US"/>
              </w:rPr>
            </w:pPr>
          </w:p>
        </w:tc>
        <w:tc>
          <w:tcPr>
            <w:tcW w:w="3936" w:type="dxa"/>
          </w:tcPr>
          <w:p w14:paraId="12F9E1D0" w14:textId="77777777" w:rsidR="00F154B2" w:rsidRPr="00F154B2" w:rsidRDefault="00F154B2" w:rsidP="00447A6C">
            <w:pPr>
              <w:spacing w:after="0"/>
              <w:ind w:left="0"/>
              <w:jc w:val="left"/>
              <w:rPr>
                <w:rFonts w:cs="Arial"/>
                <w:sz w:val="20"/>
                <w:lang w:val="en-US" w:eastAsia="en-US"/>
              </w:rPr>
            </w:pPr>
            <w:r w:rsidRPr="00F154B2">
              <w:rPr>
                <w:rFonts w:cs="Arial"/>
                <w:sz w:val="20"/>
                <w:lang w:val="en-US" w:eastAsia="en-US"/>
              </w:rPr>
              <w:t xml:space="preserve">Significant personal research and/or clinical publications in peer-reviewed journals of international standing would be expected with a substantial continuing involvement in basic or clinical research. Evidence of an ability to facilitate others to participate in research and evidence (current or past) of research supervision. </w:t>
            </w:r>
          </w:p>
          <w:p w14:paraId="17589632" w14:textId="77777777" w:rsidR="00F154B2" w:rsidRPr="00F154B2" w:rsidRDefault="00F154B2" w:rsidP="00447A6C">
            <w:pPr>
              <w:spacing w:after="0"/>
              <w:ind w:left="0"/>
              <w:jc w:val="left"/>
              <w:rPr>
                <w:rFonts w:cs="Arial"/>
                <w:sz w:val="20"/>
                <w:lang w:val="en-US" w:eastAsia="en-US"/>
              </w:rPr>
            </w:pPr>
          </w:p>
        </w:tc>
      </w:tr>
      <w:tr w:rsidR="00F154B2" w:rsidRPr="00F154B2" w14:paraId="7B21D92C" w14:textId="77777777" w:rsidTr="36862477">
        <w:tc>
          <w:tcPr>
            <w:tcW w:w="1932" w:type="dxa"/>
          </w:tcPr>
          <w:p w14:paraId="199C2F42"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Clinical service, professional leadership, administration </w:t>
            </w:r>
          </w:p>
        </w:tc>
        <w:tc>
          <w:tcPr>
            <w:tcW w:w="3536" w:type="dxa"/>
          </w:tcPr>
          <w:p w14:paraId="17CDA7FC" w14:textId="77777777" w:rsidR="00F154B2" w:rsidRPr="00F154B2" w:rsidDel="00313E60" w:rsidRDefault="00F154B2" w:rsidP="00447A6C">
            <w:pPr>
              <w:tabs>
                <w:tab w:val="center" w:pos="4153"/>
                <w:tab w:val="right" w:pos="8306"/>
              </w:tabs>
              <w:spacing w:after="0"/>
              <w:ind w:left="0" w:right="192"/>
              <w:jc w:val="left"/>
              <w:rPr>
                <w:rFonts w:cs="Arial"/>
                <w:sz w:val="20"/>
                <w:lang w:val="en-US" w:eastAsia="en-US"/>
              </w:rPr>
            </w:pPr>
            <w:r w:rsidRPr="00F154B2">
              <w:rPr>
                <w:rFonts w:cs="Arial"/>
                <w:color w:val="000000"/>
                <w:sz w:val="20"/>
                <w:lang w:val="en-US" w:eastAsia="en-US"/>
              </w:rPr>
              <w:t xml:space="preserve">Involvement in local professional or administrative committees. Some involvement in regional or State professional or health committees. This may include being on the State committee of a relevant discipline or on a divisional committee (in the case of general practitioners). </w:t>
            </w:r>
          </w:p>
        </w:tc>
        <w:tc>
          <w:tcPr>
            <w:tcW w:w="4225" w:type="dxa"/>
          </w:tcPr>
          <w:p w14:paraId="47B21A14" w14:textId="77777777" w:rsidR="00F154B2" w:rsidRPr="00F154B2" w:rsidDel="00313E60" w:rsidRDefault="00F154B2" w:rsidP="00447A6C">
            <w:pPr>
              <w:spacing w:after="0"/>
              <w:ind w:left="0" w:right="136"/>
              <w:jc w:val="left"/>
              <w:rPr>
                <w:rFonts w:cs="Arial"/>
                <w:sz w:val="20"/>
                <w:lang w:val="en-US" w:eastAsia="en-US"/>
              </w:rPr>
            </w:pPr>
            <w:r w:rsidRPr="00F154B2">
              <w:rPr>
                <w:rFonts w:cs="Arial"/>
                <w:sz w:val="20"/>
                <w:lang w:val="en-US" w:eastAsia="en-US"/>
              </w:rPr>
              <w:t>Demonstrated professional leadership through representation on state and/or national committees. Experience as Director/Manager of a substantive clinical service. Evidence of broad service outside day-to-day clinical service delivery.</w:t>
            </w:r>
          </w:p>
        </w:tc>
        <w:tc>
          <w:tcPr>
            <w:tcW w:w="3936" w:type="dxa"/>
          </w:tcPr>
          <w:p w14:paraId="169F5F90" w14:textId="77777777" w:rsidR="00F154B2" w:rsidRPr="00F154B2" w:rsidRDefault="00F154B2" w:rsidP="00447A6C">
            <w:pPr>
              <w:spacing w:after="0"/>
              <w:ind w:left="0" w:right="136"/>
              <w:jc w:val="left"/>
              <w:rPr>
                <w:rFonts w:cs="Arial"/>
                <w:sz w:val="20"/>
                <w:lang w:val="en-US" w:eastAsia="en-US"/>
              </w:rPr>
            </w:pPr>
            <w:r w:rsidRPr="00F154B2">
              <w:rPr>
                <w:rFonts w:cs="Arial"/>
                <w:sz w:val="20"/>
                <w:lang w:val="en-US" w:eastAsia="en-US"/>
              </w:rPr>
              <w:t xml:space="preserve">As for Associate Professor and evidence of international professional representation. </w:t>
            </w:r>
          </w:p>
        </w:tc>
      </w:tr>
      <w:tr w:rsidR="00F154B2" w:rsidRPr="00F154B2" w14:paraId="6C0BD736" w14:textId="77777777" w:rsidTr="36862477">
        <w:tc>
          <w:tcPr>
            <w:tcW w:w="1932" w:type="dxa"/>
          </w:tcPr>
          <w:p w14:paraId="5C956039" w14:textId="77777777" w:rsidR="00F154B2" w:rsidRPr="00F154B2" w:rsidRDefault="00F154B2" w:rsidP="00447A6C">
            <w:pPr>
              <w:spacing w:after="0"/>
              <w:ind w:left="0"/>
              <w:jc w:val="left"/>
              <w:rPr>
                <w:rFonts w:cs="Arial"/>
                <w:b/>
                <w:bCs/>
                <w:sz w:val="20"/>
                <w:lang w:val="en-US" w:eastAsia="en-US"/>
              </w:rPr>
            </w:pPr>
            <w:r w:rsidRPr="00F154B2">
              <w:rPr>
                <w:rFonts w:cs="Arial"/>
                <w:b/>
                <w:bCs/>
                <w:sz w:val="20"/>
                <w:lang w:val="en-US" w:eastAsia="en-US"/>
              </w:rPr>
              <w:t xml:space="preserve">Qualifications </w:t>
            </w:r>
          </w:p>
        </w:tc>
        <w:tc>
          <w:tcPr>
            <w:tcW w:w="3536" w:type="dxa"/>
          </w:tcPr>
          <w:p w14:paraId="6999527B" w14:textId="77777777" w:rsidR="00F154B2" w:rsidRPr="00F154B2" w:rsidRDefault="00F154B2" w:rsidP="00447A6C">
            <w:pPr>
              <w:spacing w:after="0"/>
              <w:ind w:left="0"/>
              <w:jc w:val="left"/>
              <w:rPr>
                <w:rFonts w:cs="Arial"/>
                <w:color w:val="000000"/>
                <w:sz w:val="20"/>
                <w:lang w:val="en-US" w:eastAsia="en-US"/>
              </w:rPr>
            </w:pPr>
            <w:r w:rsidRPr="00F154B2">
              <w:rPr>
                <w:rFonts w:cs="Arial"/>
                <w:color w:val="000000"/>
                <w:sz w:val="20"/>
                <w:lang w:val="en-US" w:eastAsia="en-US"/>
              </w:rPr>
              <w:t xml:space="preserve">Bachelor’s degree plus Fellowship of Specialist College or equivalent post registration professional recognition or postgraduate award (Masters etc). </w:t>
            </w:r>
          </w:p>
          <w:p w14:paraId="39FE287A" w14:textId="77777777" w:rsidR="00F154B2" w:rsidRPr="00F154B2" w:rsidDel="00313E60" w:rsidRDefault="00F154B2" w:rsidP="00447A6C">
            <w:pPr>
              <w:spacing w:after="0"/>
              <w:ind w:left="0"/>
              <w:jc w:val="left"/>
              <w:rPr>
                <w:rFonts w:cs="Arial"/>
                <w:sz w:val="20"/>
                <w:lang w:eastAsia="en-US"/>
              </w:rPr>
            </w:pPr>
          </w:p>
        </w:tc>
        <w:tc>
          <w:tcPr>
            <w:tcW w:w="4225" w:type="dxa"/>
          </w:tcPr>
          <w:p w14:paraId="6663AA75" w14:textId="77777777" w:rsidR="00F154B2" w:rsidRPr="00F154B2" w:rsidRDefault="00F154B2" w:rsidP="00447A6C">
            <w:pPr>
              <w:spacing w:after="0"/>
              <w:ind w:left="0" w:right="136"/>
              <w:jc w:val="left"/>
              <w:rPr>
                <w:rFonts w:cs="Arial"/>
                <w:sz w:val="20"/>
                <w:lang w:eastAsia="en-US"/>
              </w:rPr>
            </w:pPr>
            <w:r w:rsidRPr="00F154B2">
              <w:rPr>
                <w:rFonts w:cs="Arial"/>
                <w:sz w:val="20"/>
                <w:lang w:eastAsia="en-US"/>
              </w:rPr>
              <w:t xml:space="preserve">As for Senior Lecturer level, along with a doctoral degree by research might be expected but would not be essential if there was significant evidence of academic achievement in other areas. </w:t>
            </w:r>
          </w:p>
          <w:p w14:paraId="188F380D" w14:textId="77777777" w:rsidR="00F154B2" w:rsidRPr="00F154B2" w:rsidDel="00313E60" w:rsidRDefault="00F154B2" w:rsidP="00447A6C">
            <w:pPr>
              <w:spacing w:after="0"/>
              <w:ind w:left="0" w:right="136"/>
              <w:jc w:val="left"/>
              <w:rPr>
                <w:rFonts w:cs="Arial"/>
                <w:sz w:val="20"/>
                <w:lang w:val="en-US" w:eastAsia="en-US"/>
              </w:rPr>
            </w:pPr>
          </w:p>
        </w:tc>
        <w:tc>
          <w:tcPr>
            <w:tcW w:w="3936" w:type="dxa"/>
          </w:tcPr>
          <w:p w14:paraId="496613A1" w14:textId="77777777" w:rsidR="00F154B2" w:rsidRPr="00F154B2" w:rsidRDefault="00F154B2" w:rsidP="00447A6C">
            <w:pPr>
              <w:spacing w:after="0"/>
              <w:ind w:left="0" w:right="136"/>
              <w:jc w:val="left"/>
              <w:rPr>
                <w:rFonts w:cs="Arial"/>
                <w:sz w:val="20"/>
                <w:lang w:val="en-US" w:eastAsia="en-US"/>
              </w:rPr>
            </w:pPr>
            <w:r w:rsidRPr="00F154B2">
              <w:rPr>
                <w:rFonts w:cs="Arial"/>
                <w:sz w:val="20"/>
                <w:lang w:val="en-US" w:eastAsia="en-US"/>
              </w:rPr>
              <w:t xml:space="preserve">A doctoral degree by research would normally be required but this might be waived where research achievement and publications demonstrate significant activity or there is evidence of national and international profile in other areas. </w:t>
            </w:r>
          </w:p>
        </w:tc>
      </w:tr>
    </w:tbl>
    <w:p w14:paraId="4A8DE6FD" w14:textId="77777777" w:rsidR="00F51C6E" w:rsidRPr="00A62490" w:rsidRDefault="00F51C6E" w:rsidP="00447A6C">
      <w:pPr>
        <w:ind w:left="0"/>
        <w:jc w:val="left"/>
        <w:rPr>
          <w:rFonts w:cs="Arial"/>
          <w:sz w:val="20"/>
        </w:rPr>
      </w:pPr>
    </w:p>
    <w:sectPr w:rsidR="00F51C6E" w:rsidRPr="00A62490" w:rsidSect="00A44B30">
      <w:footerReference w:type="default" r:id="rId27"/>
      <w:pgSz w:w="16838" w:h="11906" w:orient="landscape" w:code="9"/>
      <w:pgMar w:top="1247"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6E1E" w14:textId="77777777" w:rsidR="00ED2106" w:rsidRDefault="00ED2106">
      <w:r>
        <w:separator/>
      </w:r>
    </w:p>
  </w:endnote>
  <w:endnote w:type="continuationSeparator" w:id="0">
    <w:p w14:paraId="44F87403" w14:textId="77777777" w:rsidR="00ED2106" w:rsidRDefault="00ED2106">
      <w:r>
        <w:continuationSeparator/>
      </w:r>
    </w:p>
  </w:endnote>
  <w:endnote w:type="continuationNotice" w:id="1">
    <w:p w14:paraId="086EB2DD" w14:textId="77777777" w:rsidR="00ED2106" w:rsidRDefault="00ED2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7A3EF2" w:rsidRPr="00D96726" w14:paraId="4A8DE707" w14:textId="77777777" w:rsidTr="00C245CA">
      <w:tc>
        <w:tcPr>
          <w:tcW w:w="918" w:type="dxa"/>
          <w:vAlign w:val="bottom"/>
        </w:tcPr>
        <w:p w14:paraId="4A8DE705" w14:textId="77777777" w:rsidR="007A3EF2" w:rsidRPr="0089097B" w:rsidRDefault="007A3EF2"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18631D" w:rsidRPr="0018631D">
            <w:rPr>
              <w:bCs/>
              <w:noProof/>
              <w:color w:val="BFBFBF" w:themeColor="background1" w:themeShade="BF"/>
              <w:sz w:val="16"/>
              <w:szCs w:val="16"/>
            </w:rPr>
            <w:t>5</w:t>
          </w:r>
          <w:r w:rsidRPr="0089097B">
            <w:rPr>
              <w:bCs/>
              <w:noProof/>
              <w:color w:val="BFBFBF" w:themeColor="background1" w:themeShade="BF"/>
              <w:sz w:val="16"/>
              <w:szCs w:val="16"/>
            </w:rPr>
            <w:fldChar w:fldCharType="end"/>
          </w:r>
        </w:p>
      </w:tc>
      <w:tc>
        <w:tcPr>
          <w:tcW w:w="7938" w:type="dxa"/>
          <w:vAlign w:val="bottom"/>
        </w:tcPr>
        <w:p w14:paraId="4A8DE706" w14:textId="18835873" w:rsidR="007A3EF2" w:rsidRPr="0089097B" w:rsidRDefault="007A3EF2" w:rsidP="00E00460">
          <w:pPr>
            <w:pStyle w:val="Footer"/>
            <w:spacing w:before="20" w:after="20"/>
            <w:ind w:left="0"/>
            <w:rPr>
              <w:color w:val="BFBFBF" w:themeColor="background1" w:themeShade="BF"/>
              <w:sz w:val="16"/>
              <w:szCs w:val="16"/>
            </w:rPr>
          </w:pPr>
          <w:r w:rsidRPr="008B669F">
            <w:rPr>
              <w:color w:val="BFBFBF" w:themeColor="background1" w:themeShade="BF"/>
              <w:sz w:val="16"/>
              <w:szCs w:val="16"/>
            </w:rPr>
            <w:t>Academic Titles Policy</w:t>
          </w:r>
        </w:p>
      </w:tc>
    </w:tr>
  </w:tbl>
  <w:p w14:paraId="4A8DE708" w14:textId="77777777" w:rsidR="007A3EF2" w:rsidRPr="0084456D" w:rsidRDefault="007A3EF2" w:rsidP="0084456D">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E5E6" w14:textId="77777777" w:rsidR="00A13B36" w:rsidRPr="0084456D" w:rsidRDefault="00A13B36"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2010" w14:textId="77777777" w:rsidR="00ED2106" w:rsidRDefault="00ED2106">
      <w:r>
        <w:separator/>
      </w:r>
    </w:p>
  </w:footnote>
  <w:footnote w:type="continuationSeparator" w:id="0">
    <w:p w14:paraId="2747AD98" w14:textId="77777777" w:rsidR="00ED2106" w:rsidRDefault="00ED2106">
      <w:r>
        <w:continuationSeparator/>
      </w:r>
    </w:p>
  </w:footnote>
  <w:footnote w:type="continuationNotice" w:id="1">
    <w:p w14:paraId="11ECD0E8" w14:textId="77777777" w:rsidR="00ED2106" w:rsidRDefault="00ED2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E704" w14:textId="3F7E3EAE" w:rsidR="007A3EF2" w:rsidRDefault="007A3EF2">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01F4C"/>
    <w:multiLevelType w:val="hybridMultilevel"/>
    <w:tmpl w:val="9AB487DC"/>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F9577F5"/>
    <w:multiLevelType w:val="hybridMultilevel"/>
    <w:tmpl w:val="934087E0"/>
    <w:lvl w:ilvl="0" w:tplc="FFFFFFFF">
      <w:start w:val="1"/>
      <w:numFmt w:val="lowerRoman"/>
      <w:lvlText w:val="%1."/>
      <w:lvlJc w:val="left"/>
      <w:pPr>
        <w:tabs>
          <w:tab w:val="num" w:pos="1640"/>
        </w:tabs>
        <w:ind w:left="12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71ECD"/>
    <w:multiLevelType w:val="hybridMultilevel"/>
    <w:tmpl w:val="CBDC50AE"/>
    <w:lvl w:ilvl="0" w:tplc="4B70671A">
      <w:numFmt w:val="bullet"/>
      <w:lvlText w:val="-"/>
      <w:lvlJc w:val="left"/>
      <w:pPr>
        <w:ind w:left="1506" w:hanging="360"/>
      </w:pPr>
      <w:rPr>
        <w:rFonts w:ascii="Arial" w:eastAsia="Times New Roman" w:hAnsi="Arial" w:cs="Arial"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10507DE5"/>
    <w:multiLevelType w:val="hybridMultilevel"/>
    <w:tmpl w:val="2BE66000"/>
    <w:lvl w:ilvl="0" w:tplc="FFFFFFFF">
      <w:start w:val="1"/>
      <w:numFmt w:val="lowerRoman"/>
      <w:lvlText w:val="%1."/>
      <w:lvlJc w:val="left"/>
      <w:pPr>
        <w:tabs>
          <w:tab w:val="num" w:pos="1437"/>
        </w:tabs>
        <w:ind w:left="1437" w:hanging="8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6" w15:restartNumberingAfterBreak="0">
    <w:nsid w:val="13461D1F"/>
    <w:multiLevelType w:val="hybridMultilevel"/>
    <w:tmpl w:val="C4964EF4"/>
    <w:lvl w:ilvl="0" w:tplc="FFFFFFFF">
      <w:start w:val="1"/>
      <w:numFmt w:val="lowerRoman"/>
      <w:lvlText w:val="%1."/>
      <w:lvlJc w:val="left"/>
      <w:pPr>
        <w:tabs>
          <w:tab w:val="num" w:pos="1640"/>
        </w:tabs>
        <w:ind w:left="12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A4494"/>
    <w:multiLevelType w:val="hybridMultilevel"/>
    <w:tmpl w:val="4176A50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1AF3183C"/>
    <w:multiLevelType w:val="hybridMultilevel"/>
    <w:tmpl w:val="C208410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9" w15:restartNumberingAfterBreak="0">
    <w:nsid w:val="253A6368"/>
    <w:multiLevelType w:val="hybridMultilevel"/>
    <w:tmpl w:val="1F101530"/>
    <w:lvl w:ilvl="0" w:tplc="0C09001B">
      <w:start w:val="1"/>
      <w:numFmt w:val="lowerRoman"/>
      <w:lvlText w:val="%1."/>
      <w:lvlJc w:val="right"/>
      <w:pPr>
        <w:ind w:left="1080" w:hanging="360"/>
      </w:pPr>
    </w:lvl>
    <w:lvl w:ilvl="1" w:tplc="52EA33A6">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FFC03C6"/>
    <w:multiLevelType w:val="multilevel"/>
    <w:tmpl w:val="C5DC255A"/>
    <w:lvl w:ilvl="0">
      <w:start w:val="1"/>
      <w:numFmt w:val="bullet"/>
      <w:lvlText w:val=""/>
      <w:lvlJc w:val="left"/>
      <w:pPr>
        <w:tabs>
          <w:tab w:val="num" w:pos="570"/>
        </w:tabs>
        <w:ind w:left="570" w:hanging="570"/>
      </w:pPr>
      <w:rPr>
        <w:rFonts w:ascii="Symbol" w:hAnsi="Symbol"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37353C0E"/>
    <w:multiLevelType w:val="hybridMultilevel"/>
    <w:tmpl w:val="42260B58"/>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39B64943"/>
    <w:multiLevelType w:val="hybridMultilevel"/>
    <w:tmpl w:val="C44C20FC"/>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B6C6EBE"/>
    <w:multiLevelType w:val="hybridMultilevel"/>
    <w:tmpl w:val="9A588F8A"/>
    <w:lvl w:ilvl="0" w:tplc="0C090005">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190256"/>
    <w:multiLevelType w:val="hybridMultilevel"/>
    <w:tmpl w:val="81A2B21A"/>
    <w:lvl w:ilvl="0" w:tplc="FFFFFFFF">
      <w:start w:val="1"/>
      <w:numFmt w:val="lowerRoman"/>
      <w:lvlText w:val="%1."/>
      <w:lvlJc w:val="left"/>
      <w:pPr>
        <w:tabs>
          <w:tab w:val="num" w:pos="1854"/>
        </w:tabs>
        <w:ind w:left="1494" w:hanging="360"/>
      </w:pPr>
      <w:rPr>
        <w:rFonts w:hint="default"/>
      </w:rPr>
    </w:lvl>
    <w:lvl w:ilvl="1" w:tplc="04090019" w:tentative="1">
      <w:start w:val="1"/>
      <w:numFmt w:val="lowerLetter"/>
      <w:lvlText w:val="%2."/>
      <w:lvlJc w:val="left"/>
      <w:pPr>
        <w:tabs>
          <w:tab w:val="num" w:pos="1654"/>
        </w:tabs>
        <w:ind w:left="1654" w:hanging="360"/>
      </w:pPr>
    </w:lvl>
    <w:lvl w:ilvl="2" w:tplc="0409001B" w:tentative="1">
      <w:start w:val="1"/>
      <w:numFmt w:val="lowerRoman"/>
      <w:lvlText w:val="%3."/>
      <w:lvlJc w:val="right"/>
      <w:pPr>
        <w:tabs>
          <w:tab w:val="num" w:pos="2374"/>
        </w:tabs>
        <w:ind w:left="2374" w:hanging="180"/>
      </w:pPr>
    </w:lvl>
    <w:lvl w:ilvl="3" w:tplc="0409000F" w:tentative="1">
      <w:start w:val="1"/>
      <w:numFmt w:val="decimal"/>
      <w:lvlText w:val="%4."/>
      <w:lvlJc w:val="left"/>
      <w:pPr>
        <w:tabs>
          <w:tab w:val="num" w:pos="3094"/>
        </w:tabs>
        <w:ind w:left="3094" w:hanging="360"/>
      </w:pPr>
    </w:lvl>
    <w:lvl w:ilvl="4" w:tplc="04090019" w:tentative="1">
      <w:start w:val="1"/>
      <w:numFmt w:val="lowerLetter"/>
      <w:lvlText w:val="%5."/>
      <w:lvlJc w:val="left"/>
      <w:pPr>
        <w:tabs>
          <w:tab w:val="num" w:pos="3814"/>
        </w:tabs>
        <w:ind w:left="3814" w:hanging="360"/>
      </w:pPr>
    </w:lvl>
    <w:lvl w:ilvl="5" w:tplc="0409001B" w:tentative="1">
      <w:start w:val="1"/>
      <w:numFmt w:val="lowerRoman"/>
      <w:lvlText w:val="%6."/>
      <w:lvlJc w:val="right"/>
      <w:pPr>
        <w:tabs>
          <w:tab w:val="num" w:pos="4534"/>
        </w:tabs>
        <w:ind w:left="4534" w:hanging="180"/>
      </w:pPr>
    </w:lvl>
    <w:lvl w:ilvl="6" w:tplc="0409000F" w:tentative="1">
      <w:start w:val="1"/>
      <w:numFmt w:val="decimal"/>
      <w:lvlText w:val="%7."/>
      <w:lvlJc w:val="left"/>
      <w:pPr>
        <w:tabs>
          <w:tab w:val="num" w:pos="5254"/>
        </w:tabs>
        <w:ind w:left="5254" w:hanging="360"/>
      </w:pPr>
    </w:lvl>
    <w:lvl w:ilvl="7" w:tplc="04090019" w:tentative="1">
      <w:start w:val="1"/>
      <w:numFmt w:val="lowerLetter"/>
      <w:lvlText w:val="%8."/>
      <w:lvlJc w:val="left"/>
      <w:pPr>
        <w:tabs>
          <w:tab w:val="num" w:pos="5974"/>
        </w:tabs>
        <w:ind w:left="5974" w:hanging="360"/>
      </w:pPr>
    </w:lvl>
    <w:lvl w:ilvl="8" w:tplc="0409001B" w:tentative="1">
      <w:start w:val="1"/>
      <w:numFmt w:val="lowerRoman"/>
      <w:lvlText w:val="%9."/>
      <w:lvlJc w:val="right"/>
      <w:pPr>
        <w:tabs>
          <w:tab w:val="num" w:pos="6694"/>
        </w:tabs>
        <w:ind w:left="6694" w:hanging="180"/>
      </w:pPr>
    </w:lvl>
  </w:abstractNum>
  <w:abstractNum w:abstractNumId="1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48FB05EA"/>
    <w:multiLevelType w:val="hybridMultilevel"/>
    <w:tmpl w:val="2F706538"/>
    <w:lvl w:ilvl="0" w:tplc="4B70671A">
      <w:numFmt w:val="bullet"/>
      <w:lvlText w:val="-"/>
      <w:lvlJc w:val="left"/>
      <w:pPr>
        <w:ind w:left="1506" w:hanging="360"/>
      </w:pPr>
      <w:rPr>
        <w:rFonts w:ascii="Arial" w:eastAsia="Times New Roman" w:hAnsi="Arial" w:cs="Aria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7" w15:restartNumberingAfterBreak="0">
    <w:nsid w:val="49AD23EF"/>
    <w:multiLevelType w:val="hybridMultilevel"/>
    <w:tmpl w:val="6EC28AFA"/>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5D4DF2"/>
    <w:multiLevelType w:val="hybridMultilevel"/>
    <w:tmpl w:val="F9D89D0E"/>
    <w:lvl w:ilvl="0" w:tplc="FFFFFFFF">
      <w:start w:val="1"/>
      <w:numFmt w:val="lowerRoman"/>
      <w:lvlText w:val="%1."/>
      <w:lvlJc w:val="left"/>
      <w:pPr>
        <w:ind w:left="1290" w:hanging="36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9" w15:restartNumberingAfterBreak="0">
    <w:nsid w:val="601B3B7B"/>
    <w:multiLevelType w:val="hybridMultilevel"/>
    <w:tmpl w:val="3768DC7C"/>
    <w:lvl w:ilvl="0" w:tplc="FFFFFFFF">
      <w:start w:val="1"/>
      <w:numFmt w:val="lowerRoman"/>
      <w:lvlText w:val="%1."/>
      <w:lvlJc w:val="left"/>
      <w:pPr>
        <w:tabs>
          <w:tab w:val="num" w:pos="1640"/>
        </w:tabs>
        <w:ind w:left="1280" w:hanging="360"/>
      </w:pPr>
      <w:rPr>
        <w:rFonts w:hint="default"/>
      </w:rPr>
    </w:lvl>
    <w:lvl w:ilvl="1" w:tplc="04090019">
      <w:start w:val="1"/>
      <w:numFmt w:val="lowerLetter"/>
      <w:lvlText w:val="%2."/>
      <w:lvlJc w:val="left"/>
      <w:pPr>
        <w:tabs>
          <w:tab w:val="num" w:pos="1440"/>
        </w:tabs>
        <w:ind w:left="1440" w:hanging="360"/>
      </w:pPr>
    </w:lvl>
    <w:lvl w:ilvl="2" w:tplc="4B70671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97172A"/>
    <w:multiLevelType w:val="hybridMultilevel"/>
    <w:tmpl w:val="BC0A426E"/>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648A5E1C"/>
    <w:multiLevelType w:val="hybridMultilevel"/>
    <w:tmpl w:val="09F20938"/>
    <w:lvl w:ilvl="0" w:tplc="743CB988">
      <w:start w:val="1"/>
      <w:numFmt w:val="lowerRoman"/>
      <w:lvlText w:val="%1."/>
      <w:lvlJc w:val="left"/>
      <w:pPr>
        <w:tabs>
          <w:tab w:val="num" w:pos="1854"/>
        </w:tabs>
        <w:ind w:left="1854" w:hanging="720"/>
      </w:pPr>
      <w:rPr>
        <w:rFonts w:hint="default"/>
      </w:rPr>
    </w:lvl>
    <w:lvl w:ilvl="1" w:tplc="0C090019">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2" w15:restartNumberingAfterBreak="0">
    <w:nsid w:val="6518086A"/>
    <w:multiLevelType w:val="multilevel"/>
    <w:tmpl w:val="DC3A5B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bullet"/>
      <w:lvlText w:val=""/>
      <w:lvlJc w:val="left"/>
      <w:pPr>
        <w:tabs>
          <w:tab w:val="num" w:pos="1494"/>
        </w:tabs>
        <w:ind w:left="1494" w:hanging="360"/>
      </w:pPr>
      <w:rPr>
        <w:rFonts w:ascii="Symbol" w:hAnsi="Symbol" w:hint="default"/>
        <w:color w:val="auto"/>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15:restartNumberingAfterBreak="0">
    <w:nsid w:val="67894EAD"/>
    <w:multiLevelType w:val="hybridMultilevel"/>
    <w:tmpl w:val="2FBED978"/>
    <w:lvl w:ilvl="0" w:tplc="4B70671A">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1227F9E"/>
    <w:multiLevelType w:val="hybridMultilevel"/>
    <w:tmpl w:val="4C98E0E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5" w15:restartNumberingAfterBreak="0">
    <w:nsid w:val="74E24C23"/>
    <w:multiLevelType w:val="hybridMultilevel"/>
    <w:tmpl w:val="5100EAB6"/>
    <w:lvl w:ilvl="0" w:tplc="E92E1EEA">
      <w:start w:val="1"/>
      <w:numFmt w:val="bullet"/>
      <w:lvlText w:val=""/>
      <w:lvlJc w:val="left"/>
      <w:pPr>
        <w:tabs>
          <w:tab w:val="num" w:pos="1494"/>
        </w:tabs>
        <w:ind w:left="1494" w:hanging="360"/>
      </w:pPr>
      <w:rPr>
        <w:rFonts w:ascii="Symbol" w:hAnsi="Symbol" w:hint="default"/>
        <w:color w:val="auto"/>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7DCB3AD9"/>
    <w:multiLevelType w:val="hybridMultilevel"/>
    <w:tmpl w:val="B2D04808"/>
    <w:lvl w:ilvl="0" w:tplc="E92E1EE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313411800">
    <w:abstractNumId w:val="0"/>
  </w:num>
  <w:num w:numId="2" w16cid:durableId="1644265229">
    <w:abstractNumId w:val="2"/>
  </w:num>
  <w:num w:numId="3" w16cid:durableId="826702694">
    <w:abstractNumId w:val="15"/>
  </w:num>
  <w:num w:numId="4" w16cid:durableId="1554779567">
    <w:abstractNumId w:val="9"/>
  </w:num>
  <w:num w:numId="5" w16cid:durableId="437024982">
    <w:abstractNumId w:val="4"/>
  </w:num>
  <w:num w:numId="6" w16cid:durableId="944188625">
    <w:abstractNumId w:val="16"/>
  </w:num>
  <w:num w:numId="7" w16cid:durableId="500045855">
    <w:abstractNumId w:val="8"/>
  </w:num>
  <w:num w:numId="8" w16cid:durableId="1576040382">
    <w:abstractNumId w:val="11"/>
  </w:num>
  <w:num w:numId="9" w16cid:durableId="1120951149">
    <w:abstractNumId w:val="20"/>
  </w:num>
  <w:num w:numId="10" w16cid:durableId="2141796653">
    <w:abstractNumId w:val="1"/>
  </w:num>
  <w:num w:numId="11" w16cid:durableId="805195991">
    <w:abstractNumId w:val="23"/>
  </w:num>
  <w:num w:numId="12" w16cid:durableId="454102491">
    <w:abstractNumId w:val="17"/>
  </w:num>
  <w:num w:numId="13" w16cid:durableId="1678145779">
    <w:abstractNumId w:val="12"/>
  </w:num>
  <w:num w:numId="14" w16cid:durableId="132910215">
    <w:abstractNumId w:val="13"/>
  </w:num>
  <w:num w:numId="15" w16cid:durableId="907812555">
    <w:abstractNumId w:val="5"/>
  </w:num>
  <w:num w:numId="16" w16cid:durableId="1097872586">
    <w:abstractNumId w:val="18"/>
  </w:num>
  <w:num w:numId="17" w16cid:durableId="1460763967">
    <w:abstractNumId w:val="22"/>
  </w:num>
  <w:num w:numId="18" w16cid:durableId="1072508088">
    <w:abstractNumId w:val="25"/>
  </w:num>
  <w:num w:numId="19" w16cid:durableId="1048257477">
    <w:abstractNumId w:val="10"/>
  </w:num>
  <w:num w:numId="20" w16cid:durableId="674040415">
    <w:abstractNumId w:val="14"/>
  </w:num>
  <w:num w:numId="21" w16cid:durableId="815993185">
    <w:abstractNumId w:val="3"/>
  </w:num>
  <w:num w:numId="22" w16cid:durableId="1701709295">
    <w:abstractNumId w:val="19"/>
  </w:num>
  <w:num w:numId="23" w16cid:durableId="1111586107">
    <w:abstractNumId w:val="6"/>
  </w:num>
  <w:num w:numId="24" w16cid:durableId="591546871">
    <w:abstractNumId w:val="21"/>
  </w:num>
  <w:num w:numId="25" w16cid:durableId="480972815">
    <w:abstractNumId w:val="26"/>
  </w:num>
  <w:num w:numId="26" w16cid:durableId="1185167325">
    <w:abstractNumId w:val="7"/>
  </w:num>
  <w:num w:numId="27" w16cid:durableId="177801656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9F"/>
    <w:rsid w:val="000043D4"/>
    <w:rsid w:val="0001326A"/>
    <w:rsid w:val="000168FD"/>
    <w:rsid w:val="00020317"/>
    <w:rsid w:val="0002197A"/>
    <w:rsid w:val="00021D3F"/>
    <w:rsid w:val="0002656D"/>
    <w:rsid w:val="00033A1F"/>
    <w:rsid w:val="0003626A"/>
    <w:rsid w:val="00041B9F"/>
    <w:rsid w:val="00043A00"/>
    <w:rsid w:val="000574B5"/>
    <w:rsid w:val="000623C6"/>
    <w:rsid w:val="00063F62"/>
    <w:rsid w:val="00064C50"/>
    <w:rsid w:val="000667F4"/>
    <w:rsid w:val="0007378A"/>
    <w:rsid w:val="000821B6"/>
    <w:rsid w:val="00085C96"/>
    <w:rsid w:val="0008782B"/>
    <w:rsid w:val="00090B14"/>
    <w:rsid w:val="00093048"/>
    <w:rsid w:val="00095765"/>
    <w:rsid w:val="00095B6A"/>
    <w:rsid w:val="000A32A8"/>
    <w:rsid w:val="000A431A"/>
    <w:rsid w:val="000B2A3C"/>
    <w:rsid w:val="000B4093"/>
    <w:rsid w:val="000B5F39"/>
    <w:rsid w:val="000D02B0"/>
    <w:rsid w:val="000E17D7"/>
    <w:rsid w:val="000F0F40"/>
    <w:rsid w:val="00111C62"/>
    <w:rsid w:val="00113FE9"/>
    <w:rsid w:val="001161F5"/>
    <w:rsid w:val="00116E91"/>
    <w:rsid w:val="00122286"/>
    <w:rsid w:val="00125B7C"/>
    <w:rsid w:val="00126B3F"/>
    <w:rsid w:val="0013508A"/>
    <w:rsid w:val="0013600C"/>
    <w:rsid w:val="00140678"/>
    <w:rsid w:val="0014494F"/>
    <w:rsid w:val="001457DC"/>
    <w:rsid w:val="00147712"/>
    <w:rsid w:val="001618AE"/>
    <w:rsid w:val="00161FE6"/>
    <w:rsid w:val="001650D4"/>
    <w:rsid w:val="00165E66"/>
    <w:rsid w:val="00166645"/>
    <w:rsid w:val="00170334"/>
    <w:rsid w:val="00170EFB"/>
    <w:rsid w:val="0017425F"/>
    <w:rsid w:val="001767F1"/>
    <w:rsid w:val="001831DA"/>
    <w:rsid w:val="0018631D"/>
    <w:rsid w:val="00194712"/>
    <w:rsid w:val="00195922"/>
    <w:rsid w:val="001A2C09"/>
    <w:rsid w:val="001A383A"/>
    <w:rsid w:val="001A43F5"/>
    <w:rsid w:val="001A762E"/>
    <w:rsid w:val="001B2DB3"/>
    <w:rsid w:val="001C0A6C"/>
    <w:rsid w:val="001C1128"/>
    <w:rsid w:val="001C2CA3"/>
    <w:rsid w:val="001E0403"/>
    <w:rsid w:val="001E6124"/>
    <w:rsid w:val="001E79BA"/>
    <w:rsid w:val="001F3E69"/>
    <w:rsid w:val="001F66C9"/>
    <w:rsid w:val="001F79A5"/>
    <w:rsid w:val="00201B73"/>
    <w:rsid w:val="00202E67"/>
    <w:rsid w:val="00204493"/>
    <w:rsid w:val="002129C8"/>
    <w:rsid w:val="00215C65"/>
    <w:rsid w:val="002233B0"/>
    <w:rsid w:val="002235B6"/>
    <w:rsid w:val="0022366D"/>
    <w:rsid w:val="002418DB"/>
    <w:rsid w:val="00243FB3"/>
    <w:rsid w:val="002449C6"/>
    <w:rsid w:val="002452D6"/>
    <w:rsid w:val="0024690C"/>
    <w:rsid w:val="00246C8E"/>
    <w:rsid w:val="0025037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C1158"/>
    <w:rsid w:val="002D1072"/>
    <w:rsid w:val="002D1B78"/>
    <w:rsid w:val="002D294E"/>
    <w:rsid w:val="002D3EF5"/>
    <w:rsid w:val="002D7B77"/>
    <w:rsid w:val="002F0496"/>
    <w:rsid w:val="002F07F0"/>
    <w:rsid w:val="002F224E"/>
    <w:rsid w:val="002F507E"/>
    <w:rsid w:val="002F5EE9"/>
    <w:rsid w:val="00310DB8"/>
    <w:rsid w:val="003134C8"/>
    <w:rsid w:val="00314332"/>
    <w:rsid w:val="003218C3"/>
    <w:rsid w:val="00322060"/>
    <w:rsid w:val="00326B6D"/>
    <w:rsid w:val="0034016D"/>
    <w:rsid w:val="003458F5"/>
    <w:rsid w:val="00347F8E"/>
    <w:rsid w:val="003578D8"/>
    <w:rsid w:val="00373212"/>
    <w:rsid w:val="00381013"/>
    <w:rsid w:val="00387BDB"/>
    <w:rsid w:val="00394264"/>
    <w:rsid w:val="00396A7E"/>
    <w:rsid w:val="00396DFB"/>
    <w:rsid w:val="003A14F6"/>
    <w:rsid w:val="003A2BEA"/>
    <w:rsid w:val="003C67F5"/>
    <w:rsid w:val="003C682E"/>
    <w:rsid w:val="003E558A"/>
    <w:rsid w:val="003E5D96"/>
    <w:rsid w:val="003E7996"/>
    <w:rsid w:val="004000E1"/>
    <w:rsid w:val="00411665"/>
    <w:rsid w:val="0041440C"/>
    <w:rsid w:val="00416FF5"/>
    <w:rsid w:val="004275CB"/>
    <w:rsid w:val="0043193E"/>
    <w:rsid w:val="00431ED9"/>
    <w:rsid w:val="0043539F"/>
    <w:rsid w:val="004367FD"/>
    <w:rsid w:val="004379AA"/>
    <w:rsid w:val="0044443B"/>
    <w:rsid w:val="00447A6C"/>
    <w:rsid w:val="004539FC"/>
    <w:rsid w:val="004604B9"/>
    <w:rsid w:val="00461BB9"/>
    <w:rsid w:val="004657B6"/>
    <w:rsid w:val="00474A46"/>
    <w:rsid w:val="00474FF5"/>
    <w:rsid w:val="00484CEA"/>
    <w:rsid w:val="004875CE"/>
    <w:rsid w:val="00491CFF"/>
    <w:rsid w:val="0049394F"/>
    <w:rsid w:val="00495C41"/>
    <w:rsid w:val="00497B78"/>
    <w:rsid w:val="004A3DF6"/>
    <w:rsid w:val="004B0D61"/>
    <w:rsid w:val="004B5AF2"/>
    <w:rsid w:val="004B5E8F"/>
    <w:rsid w:val="004B6B77"/>
    <w:rsid w:val="004D5632"/>
    <w:rsid w:val="004E1C8C"/>
    <w:rsid w:val="004F13A1"/>
    <w:rsid w:val="00500E1A"/>
    <w:rsid w:val="00502D65"/>
    <w:rsid w:val="00504B5B"/>
    <w:rsid w:val="00506DDD"/>
    <w:rsid w:val="00506E52"/>
    <w:rsid w:val="005076BB"/>
    <w:rsid w:val="005151C5"/>
    <w:rsid w:val="00515ADA"/>
    <w:rsid w:val="00516A82"/>
    <w:rsid w:val="00516E38"/>
    <w:rsid w:val="00517F6E"/>
    <w:rsid w:val="00521797"/>
    <w:rsid w:val="00524CFB"/>
    <w:rsid w:val="0053062E"/>
    <w:rsid w:val="00536637"/>
    <w:rsid w:val="00536E56"/>
    <w:rsid w:val="00537826"/>
    <w:rsid w:val="00540C27"/>
    <w:rsid w:val="00546452"/>
    <w:rsid w:val="00547101"/>
    <w:rsid w:val="005556CE"/>
    <w:rsid w:val="00560908"/>
    <w:rsid w:val="00570E6F"/>
    <w:rsid w:val="00573802"/>
    <w:rsid w:val="005740C1"/>
    <w:rsid w:val="00581324"/>
    <w:rsid w:val="005845E9"/>
    <w:rsid w:val="00586A3F"/>
    <w:rsid w:val="00596AB8"/>
    <w:rsid w:val="005B2DF0"/>
    <w:rsid w:val="005B50CF"/>
    <w:rsid w:val="005B6E8D"/>
    <w:rsid w:val="005B786F"/>
    <w:rsid w:val="005C1D95"/>
    <w:rsid w:val="005C36E1"/>
    <w:rsid w:val="005D1311"/>
    <w:rsid w:val="005E45A1"/>
    <w:rsid w:val="005E791A"/>
    <w:rsid w:val="005F2476"/>
    <w:rsid w:val="005F3A85"/>
    <w:rsid w:val="005F5B15"/>
    <w:rsid w:val="00603534"/>
    <w:rsid w:val="00610662"/>
    <w:rsid w:val="006143DF"/>
    <w:rsid w:val="006215C4"/>
    <w:rsid w:val="00626982"/>
    <w:rsid w:val="00630899"/>
    <w:rsid w:val="00633B37"/>
    <w:rsid w:val="006349E4"/>
    <w:rsid w:val="00636862"/>
    <w:rsid w:val="00643ECA"/>
    <w:rsid w:val="00643FE0"/>
    <w:rsid w:val="0064519D"/>
    <w:rsid w:val="00653543"/>
    <w:rsid w:val="00657977"/>
    <w:rsid w:val="0066306D"/>
    <w:rsid w:val="0066357B"/>
    <w:rsid w:val="006762A7"/>
    <w:rsid w:val="0068028D"/>
    <w:rsid w:val="00692A27"/>
    <w:rsid w:val="0069546E"/>
    <w:rsid w:val="006A1820"/>
    <w:rsid w:val="006A478C"/>
    <w:rsid w:val="006B0690"/>
    <w:rsid w:val="006B1774"/>
    <w:rsid w:val="006B32D6"/>
    <w:rsid w:val="006B679C"/>
    <w:rsid w:val="006C013C"/>
    <w:rsid w:val="006D105F"/>
    <w:rsid w:val="006D23C2"/>
    <w:rsid w:val="006D2573"/>
    <w:rsid w:val="006E3DA4"/>
    <w:rsid w:val="006E5BD3"/>
    <w:rsid w:val="006F15BE"/>
    <w:rsid w:val="006F28D2"/>
    <w:rsid w:val="006F5216"/>
    <w:rsid w:val="006F53AE"/>
    <w:rsid w:val="00702232"/>
    <w:rsid w:val="00705462"/>
    <w:rsid w:val="00706C0E"/>
    <w:rsid w:val="00714A75"/>
    <w:rsid w:val="00715AF5"/>
    <w:rsid w:val="00715C87"/>
    <w:rsid w:val="00720192"/>
    <w:rsid w:val="00723FB3"/>
    <w:rsid w:val="00736183"/>
    <w:rsid w:val="00740BDF"/>
    <w:rsid w:val="00741E3C"/>
    <w:rsid w:val="00744287"/>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3EF2"/>
    <w:rsid w:val="007A76B5"/>
    <w:rsid w:val="007B1A9B"/>
    <w:rsid w:val="007B3CC4"/>
    <w:rsid w:val="007B5D8B"/>
    <w:rsid w:val="007B75C3"/>
    <w:rsid w:val="007D3EAD"/>
    <w:rsid w:val="007D6AC1"/>
    <w:rsid w:val="007D79E4"/>
    <w:rsid w:val="007E0538"/>
    <w:rsid w:val="007E3132"/>
    <w:rsid w:val="007E4A12"/>
    <w:rsid w:val="007E4EA3"/>
    <w:rsid w:val="007F3E07"/>
    <w:rsid w:val="007F56D9"/>
    <w:rsid w:val="007F6111"/>
    <w:rsid w:val="007F7FC0"/>
    <w:rsid w:val="00810C01"/>
    <w:rsid w:val="00817DAD"/>
    <w:rsid w:val="00826C75"/>
    <w:rsid w:val="0082755C"/>
    <w:rsid w:val="00832F9F"/>
    <w:rsid w:val="00833FD3"/>
    <w:rsid w:val="00835399"/>
    <w:rsid w:val="00842D7C"/>
    <w:rsid w:val="0084456D"/>
    <w:rsid w:val="00856814"/>
    <w:rsid w:val="00862B37"/>
    <w:rsid w:val="00863D60"/>
    <w:rsid w:val="0086705D"/>
    <w:rsid w:val="00873851"/>
    <w:rsid w:val="00881BAA"/>
    <w:rsid w:val="008831C9"/>
    <w:rsid w:val="00883C6F"/>
    <w:rsid w:val="00885A9D"/>
    <w:rsid w:val="008872DC"/>
    <w:rsid w:val="0089097B"/>
    <w:rsid w:val="00893854"/>
    <w:rsid w:val="008977CE"/>
    <w:rsid w:val="008A40EA"/>
    <w:rsid w:val="008A585E"/>
    <w:rsid w:val="008A594C"/>
    <w:rsid w:val="008B1AD3"/>
    <w:rsid w:val="008B669F"/>
    <w:rsid w:val="008B701D"/>
    <w:rsid w:val="008C0D58"/>
    <w:rsid w:val="008D30A7"/>
    <w:rsid w:val="008D4244"/>
    <w:rsid w:val="008D4EAF"/>
    <w:rsid w:val="008D5BB7"/>
    <w:rsid w:val="008D6535"/>
    <w:rsid w:val="008E3426"/>
    <w:rsid w:val="008E623C"/>
    <w:rsid w:val="008F1284"/>
    <w:rsid w:val="008F1BCF"/>
    <w:rsid w:val="008F3460"/>
    <w:rsid w:val="008F54A8"/>
    <w:rsid w:val="008F6339"/>
    <w:rsid w:val="008F6C5D"/>
    <w:rsid w:val="00902A40"/>
    <w:rsid w:val="00910013"/>
    <w:rsid w:val="009148CE"/>
    <w:rsid w:val="00915B87"/>
    <w:rsid w:val="0092301A"/>
    <w:rsid w:val="00927957"/>
    <w:rsid w:val="009441BA"/>
    <w:rsid w:val="00944462"/>
    <w:rsid w:val="00945C2A"/>
    <w:rsid w:val="00956500"/>
    <w:rsid w:val="00963ACF"/>
    <w:rsid w:val="00967B3F"/>
    <w:rsid w:val="00972128"/>
    <w:rsid w:val="009826CE"/>
    <w:rsid w:val="0099409C"/>
    <w:rsid w:val="009A5F69"/>
    <w:rsid w:val="009A7356"/>
    <w:rsid w:val="009C0534"/>
    <w:rsid w:val="009C60FA"/>
    <w:rsid w:val="009C63BA"/>
    <w:rsid w:val="009C750A"/>
    <w:rsid w:val="009C7BF1"/>
    <w:rsid w:val="009D19FC"/>
    <w:rsid w:val="009D31AA"/>
    <w:rsid w:val="009D4604"/>
    <w:rsid w:val="009F0FF1"/>
    <w:rsid w:val="009F4D85"/>
    <w:rsid w:val="00A03E63"/>
    <w:rsid w:val="00A03FF8"/>
    <w:rsid w:val="00A04CCC"/>
    <w:rsid w:val="00A0504A"/>
    <w:rsid w:val="00A06904"/>
    <w:rsid w:val="00A13B36"/>
    <w:rsid w:val="00A16436"/>
    <w:rsid w:val="00A16C44"/>
    <w:rsid w:val="00A177FC"/>
    <w:rsid w:val="00A20280"/>
    <w:rsid w:val="00A20A97"/>
    <w:rsid w:val="00A32B05"/>
    <w:rsid w:val="00A34635"/>
    <w:rsid w:val="00A35CB3"/>
    <w:rsid w:val="00A42824"/>
    <w:rsid w:val="00A44B30"/>
    <w:rsid w:val="00A463E0"/>
    <w:rsid w:val="00A5182E"/>
    <w:rsid w:val="00A557BD"/>
    <w:rsid w:val="00A60AB8"/>
    <w:rsid w:val="00A619C7"/>
    <w:rsid w:val="00A62490"/>
    <w:rsid w:val="00A6489A"/>
    <w:rsid w:val="00A77C04"/>
    <w:rsid w:val="00A818F5"/>
    <w:rsid w:val="00A848F4"/>
    <w:rsid w:val="00A85022"/>
    <w:rsid w:val="00A869E6"/>
    <w:rsid w:val="00A9050A"/>
    <w:rsid w:val="00AA060A"/>
    <w:rsid w:val="00AB0069"/>
    <w:rsid w:val="00AB13FC"/>
    <w:rsid w:val="00AB6C4F"/>
    <w:rsid w:val="00AB784B"/>
    <w:rsid w:val="00AD07D2"/>
    <w:rsid w:val="00AD5A50"/>
    <w:rsid w:val="00AF37D5"/>
    <w:rsid w:val="00AF4189"/>
    <w:rsid w:val="00AF62A9"/>
    <w:rsid w:val="00AF723D"/>
    <w:rsid w:val="00B0238C"/>
    <w:rsid w:val="00B078C1"/>
    <w:rsid w:val="00B24032"/>
    <w:rsid w:val="00B27EEB"/>
    <w:rsid w:val="00B34D13"/>
    <w:rsid w:val="00B35FB8"/>
    <w:rsid w:val="00B41E1C"/>
    <w:rsid w:val="00B443C1"/>
    <w:rsid w:val="00B472A5"/>
    <w:rsid w:val="00B47DD2"/>
    <w:rsid w:val="00B64C7B"/>
    <w:rsid w:val="00B66CBA"/>
    <w:rsid w:val="00B77CF3"/>
    <w:rsid w:val="00B815FD"/>
    <w:rsid w:val="00B819DA"/>
    <w:rsid w:val="00B84DB5"/>
    <w:rsid w:val="00B85573"/>
    <w:rsid w:val="00B85A91"/>
    <w:rsid w:val="00B8613F"/>
    <w:rsid w:val="00B86B55"/>
    <w:rsid w:val="00B94DC2"/>
    <w:rsid w:val="00B962D7"/>
    <w:rsid w:val="00BA24BE"/>
    <w:rsid w:val="00BA2EC1"/>
    <w:rsid w:val="00BA39D3"/>
    <w:rsid w:val="00BA5AF7"/>
    <w:rsid w:val="00BB416E"/>
    <w:rsid w:val="00BB5BAF"/>
    <w:rsid w:val="00BB7175"/>
    <w:rsid w:val="00BC0F6D"/>
    <w:rsid w:val="00BC50C1"/>
    <w:rsid w:val="00BC7428"/>
    <w:rsid w:val="00BC7A77"/>
    <w:rsid w:val="00BD070F"/>
    <w:rsid w:val="00BD13C3"/>
    <w:rsid w:val="00BD56C3"/>
    <w:rsid w:val="00BE16C5"/>
    <w:rsid w:val="00BE314E"/>
    <w:rsid w:val="00BE4B4C"/>
    <w:rsid w:val="00BF01F1"/>
    <w:rsid w:val="00BF0C20"/>
    <w:rsid w:val="00BF0F81"/>
    <w:rsid w:val="00BF1299"/>
    <w:rsid w:val="00C0540C"/>
    <w:rsid w:val="00C05D05"/>
    <w:rsid w:val="00C0705D"/>
    <w:rsid w:val="00C115E1"/>
    <w:rsid w:val="00C1576F"/>
    <w:rsid w:val="00C158A2"/>
    <w:rsid w:val="00C158F0"/>
    <w:rsid w:val="00C20534"/>
    <w:rsid w:val="00C21BCB"/>
    <w:rsid w:val="00C22E67"/>
    <w:rsid w:val="00C245CA"/>
    <w:rsid w:val="00C313AC"/>
    <w:rsid w:val="00C332A4"/>
    <w:rsid w:val="00C448F7"/>
    <w:rsid w:val="00C4647B"/>
    <w:rsid w:val="00C50A1F"/>
    <w:rsid w:val="00C56C9C"/>
    <w:rsid w:val="00C57D3D"/>
    <w:rsid w:val="00C6259E"/>
    <w:rsid w:val="00C72FE4"/>
    <w:rsid w:val="00C738F3"/>
    <w:rsid w:val="00C762CF"/>
    <w:rsid w:val="00C8484F"/>
    <w:rsid w:val="00C86B98"/>
    <w:rsid w:val="00CA3E2C"/>
    <w:rsid w:val="00CB185A"/>
    <w:rsid w:val="00CC31E3"/>
    <w:rsid w:val="00CC5752"/>
    <w:rsid w:val="00CC5CD6"/>
    <w:rsid w:val="00CD21DF"/>
    <w:rsid w:val="00CD3138"/>
    <w:rsid w:val="00CE3B1D"/>
    <w:rsid w:val="00CE42A9"/>
    <w:rsid w:val="00CF0319"/>
    <w:rsid w:val="00CF3462"/>
    <w:rsid w:val="00D0248C"/>
    <w:rsid w:val="00D047CD"/>
    <w:rsid w:val="00D05D2C"/>
    <w:rsid w:val="00D06CB7"/>
    <w:rsid w:val="00D10100"/>
    <w:rsid w:val="00D10D24"/>
    <w:rsid w:val="00D2236E"/>
    <w:rsid w:val="00D231E0"/>
    <w:rsid w:val="00D2648D"/>
    <w:rsid w:val="00D278F6"/>
    <w:rsid w:val="00D3247B"/>
    <w:rsid w:val="00D41234"/>
    <w:rsid w:val="00D5253F"/>
    <w:rsid w:val="00D52CAC"/>
    <w:rsid w:val="00D555F9"/>
    <w:rsid w:val="00D55BC3"/>
    <w:rsid w:val="00D614DF"/>
    <w:rsid w:val="00D6419A"/>
    <w:rsid w:val="00D7408C"/>
    <w:rsid w:val="00D8278E"/>
    <w:rsid w:val="00D84D32"/>
    <w:rsid w:val="00D85F00"/>
    <w:rsid w:val="00D9114F"/>
    <w:rsid w:val="00D920FB"/>
    <w:rsid w:val="00D9600A"/>
    <w:rsid w:val="00D96309"/>
    <w:rsid w:val="00D96726"/>
    <w:rsid w:val="00DB0479"/>
    <w:rsid w:val="00DB16B9"/>
    <w:rsid w:val="00DB20B0"/>
    <w:rsid w:val="00DB40B6"/>
    <w:rsid w:val="00DB4612"/>
    <w:rsid w:val="00DB6432"/>
    <w:rsid w:val="00DB74EE"/>
    <w:rsid w:val="00DC2DFC"/>
    <w:rsid w:val="00DC7EE4"/>
    <w:rsid w:val="00DE7A6D"/>
    <w:rsid w:val="00E00460"/>
    <w:rsid w:val="00E01A70"/>
    <w:rsid w:val="00E02688"/>
    <w:rsid w:val="00E03C19"/>
    <w:rsid w:val="00E13501"/>
    <w:rsid w:val="00E15427"/>
    <w:rsid w:val="00E16FDB"/>
    <w:rsid w:val="00E20578"/>
    <w:rsid w:val="00E222F1"/>
    <w:rsid w:val="00E23ADA"/>
    <w:rsid w:val="00E251A2"/>
    <w:rsid w:val="00E31309"/>
    <w:rsid w:val="00E34B2B"/>
    <w:rsid w:val="00E36743"/>
    <w:rsid w:val="00E368A1"/>
    <w:rsid w:val="00E435B1"/>
    <w:rsid w:val="00E443E4"/>
    <w:rsid w:val="00E52DA6"/>
    <w:rsid w:val="00E52F57"/>
    <w:rsid w:val="00E53105"/>
    <w:rsid w:val="00E54508"/>
    <w:rsid w:val="00E546F7"/>
    <w:rsid w:val="00E54794"/>
    <w:rsid w:val="00E56164"/>
    <w:rsid w:val="00E61921"/>
    <w:rsid w:val="00E63649"/>
    <w:rsid w:val="00E6556A"/>
    <w:rsid w:val="00E67085"/>
    <w:rsid w:val="00E74827"/>
    <w:rsid w:val="00E75525"/>
    <w:rsid w:val="00E77601"/>
    <w:rsid w:val="00E81B11"/>
    <w:rsid w:val="00E8319B"/>
    <w:rsid w:val="00E85507"/>
    <w:rsid w:val="00E864AF"/>
    <w:rsid w:val="00E93BAC"/>
    <w:rsid w:val="00E97F61"/>
    <w:rsid w:val="00EA0D88"/>
    <w:rsid w:val="00EA130A"/>
    <w:rsid w:val="00EA198C"/>
    <w:rsid w:val="00EA5043"/>
    <w:rsid w:val="00EA79C7"/>
    <w:rsid w:val="00EB01B1"/>
    <w:rsid w:val="00EB591A"/>
    <w:rsid w:val="00EC0162"/>
    <w:rsid w:val="00EC4C93"/>
    <w:rsid w:val="00ED021B"/>
    <w:rsid w:val="00ED2106"/>
    <w:rsid w:val="00ED27FE"/>
    <w:rsid w:val="00EE107B"/>
    <w:rsid w:val="00EE30B7"/>
    <w:rsid w:val="00EE4F80"/>
    <w:rsid w:val="00EF7145"/>
    <w:rsid w:val="00EF730A"/>
    <w:rsid w:val="00F0583A"/>
    <w:rsid w:val="00F06F04"/>
    <w:rsid w:val="00F147C2"/>
    <w:rsid w:val="00F154B2"/>
    <w:rsid w:val="00F33C08"/>
    <w:rsid w:val="00F51C6E"/>
    <w:rsid w:val="00F61824"/>
    <w:rsid w:val="00F62D80"/>
    <w:rsid w:val="00F63503"/>
    <w:rsid w:val="00F63B24"/>
    <w:rsid w:val="00F660A5"/>
    <w:rsid w:val="00F87704"/>
    <w:rsid w:val="00FA1843"/>
    <w:rsid w:val="00FA2299"/>
    <w:rsid w:val="00FA65A6"/>
    <w:rsid w:val="00FA7DA6"/>
    <w:rsid w:val="00FB4A72"/>
    <w:rsid w:val="00FB58A1"/>
    <w:rsid w:val="00FC4B0A"/>
    <w:rsid w:val="00FC4C59"/>
    <w:rsid w:val="00FD2EE6"/>
    <w:rsid w:val="00FD382F"/>
    <w:rsid w:val="00FD77A2"/>
    <w:rsid w:val="00FE1113"/>
    <w:rsid w:val="00FE12B1"/>
    <w:rsid w:val="00FE4F0C"/>
    <w:rsid w:val="00FF118B"/>
    <w:rsid w:val="00FF1238"/>
    <w:rsid w:val="00FF45F2"/>
    <w:rsid w:val="00FF72DC"/>
    <w:rsid w:val="15E03968"/>
    <w:rsid w:val="19E79A64"/>
    <w:rsid w:val="1DED208E"/>
    <w:rsid w:val="1E1908C7"/>
    <w:rsid w:val="1F3C5798"/>
    <w:rsid w:val="223460FF"/>
    <w:rsid w:val="31798172"/>
    <w:rsid w:val="36862477"/>
    <w:rsid w:val="41A3F4E9"/>
    <w:rsid w:val="4B6E4958"/>
    <w:rsid w:val="4F7EB45E"/>
    <w:rsid w:val="5BD5F60E"/>
    <w:rsid w:val="66CEA243"/>
    <w:rsid w:val="6F221CB7"/>
    <w:rsid w:val="733E47F4"/>
    <w:rsid w:val="799DD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4"/>
    <o:shapelayout v:ext="edit">
      <o:idmap v:ext="edit" data="2"/>
    </o:shapelayout>
  </w:shapeDefaults>
  <w:decimalSymbol w:val="."/>
  <w:listSeparator w:val=","/>
  <w14:docId w14:val="4A8DE62B"/>
  <w15:docId w15:val="{C4550D47-5173-4400-81DA-B3D76E32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BodyTextIndent">
    <w:name w:val="Body Text Indent"/>
    <w:basedOn w:val="Normal"/>
    <w:link w:val="BodyTextIndentChar"/>
    <w:rsid w:val="007A3EF2"/>
    <w:pPr>
      <w:ind w:left="283"/>
      <w:jc w:val="left"/>
    </w:pPr>
    <w:rPr>
      <w:sz w:val="20"/>
      <w:lang w:val="en-US" w:eastAsia="en-US"/>
    </w:rPr>
  </w:style>
  <w:style w:type="character" w:customStyle="1" w:styleId="BodyTextIndentChar">
    <w:name w:val="Body Text Indent Char"/>
    <w:basedOn w:val="DefaultParagraphFont"/>
    <w:link w:val="BodyTextIndent"/>
    <w:rsid w:val="007A3EF2"/>
    <w:rPr>
      <w:rFonts w:ascii="Arial" w:hAnsi="Arial"/>
      <w:lang w:val="en-US" w:eastAsia="en-US"/>
    </w:rPr>
  </w:style>
  <w:style w:type="paragraph" w:styleId="BodyTextIndent2">
    <w:name w:val="Body Text Indent 2"/>
    <w:basedOn w:val="Normal"/>
    <w:link w:val="BodyTextIndent2Char"/>
    <w:rsid w:val="007A3EF2"/>
    <w:pPr>
      <w:spacing w:line="480" w:lineRule="auto"/>
      <w:ind w:left="283"/>
      <w:jc w:val="left"/>
    </w:pPr>
    <w:rPr>
      <w:sz w:val="20"/>
      <w:lang w:val="en-US" w:eastAsia="en-US"/>
    </w:rPr>
  </w:style>
  <w:style w:type="character" w:customStyle="1" w:styleId="BodyTextIndent2Char">
    <w:name w:val="Body Text Indent 2 Char"/>
    <w:basedOn w:val="DefaultParagraphFont"/>
    <w:link w:val="BodyTextIndent2"/>
    <w:rsid w:val="007A3EF2"/>
    <w:rPr>
      <w:rFonts w:ascii="Arial" w:hAnsi="Arial"/>
      <w:lang w:val="en-US" w:eastAsia="en-US"/>
    </w:rPr>
  </w:style>
  <w:style w:type="paragraph" w:styleId="BodyTextIndent3">
    <w:name w:val="Body Text Indent 3"/>
    <w:basedOn w:val="Normal"/>
    <w:link w:val="BodyTextIndent3Char"/>
    <w:rsid w:val="007A3EF2"/>
    <w:pPr>
      <w:ind w:left="283"/>
      <w:jc w:val="left"/>
    </w:pPr>
    <w:rPr>
      <w:sz w:val="16"/>
      <w:szCs w:val="16"/>
      <w:lang w:val="en-US" w:eastAsia="en-US"/>
    </w:rPr>
  </w:style>
  <w:style w:type="character" w:customStyle="1" w:styleId="BodyTextIndent3Char">
    <w:name w:val="Body Text Indent 3 Char"/>
    <w:basedOn w:val="DefaultParagraphFont"/>
    <w:link w:val="BodyTextIndent3"/>
    <w:rsid w:val="007A3EF2"/>
    <w:rPr>
      <w:rFonts w:ascii="Arial" w:hAnsi="Arial"/>
      <w:sz w:val="16"/>
      <w:szCs w:val="16"/>
      <w:lang w:val="en-US" w:eastAsia="en-US"/>
    </w:rPr>
  </w:style>
  <w:style w:type="paragraph" w:styleId="BodyText">
    <w:name w:val="Body Text"/>
    <w:basedOn w:val="Normal"/>
    <w:link w:val="BodyTextChar"/>
    <w:uiPriority w:val="99"/>
    <w:semiHidden/>
    <w:unhideWhenUsed/>
    <w:rsid w:val="00F154B2"/>
  </w:style>
  <w:style w:type="character" w:customStyle="1" w:styleId="BodyTextChar">
    <w:name w:val="Body Text Char"/>
    <w:basedOn w:val="DefaultParagraphFont"/>
    <w:link w:val="BodyText"/>
    <w:uiPriority w:val="99"/>
    <w:semiHidden/>
    <w:rsid w:val="00F154B2"/>
    <w:rPr>
      <w:rFonts w:ascii="Arial" w:hAnsi="Arial"/>
      <w:sz w:val="22"/>
    </w:rPr>
  </w:style>
  <w:style w:type="character" w:styleId="FollowedHyperlink">
    <w:name w:val="FollowedHyperlink"/>
    <w:basedOn w:val="DefaultParagraphFont"/>
    <w:uiPriority w:val="99"/>
    <w:semiHidden/>
    <w:unhideWhenUsed/>
    <w:rsid w:val="00E23ADA"/>
    <w:rPr>
      <w:color w:val="800080" w:themeColor="followedHyperlink"/>
      <w:u w:val="single"/>
    </w:rPr>
  </w:style>
  <w:style w:type="character" w:styleId="UnresolvedMention">
    <w:name w:val="Unresolved Mention"/>
    <w:basedOn w:val="DefaultParagraphFont"/>
    <w:uiPriority w:val="99"/>
    <w:semiHidden/>
    <w:unhideWhenUsed/>
    <w:rsid w:val="00DB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0982601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griffith.edu.au/health/academic-titl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harepointpubstor.blob.core.windows.net/policylibrary-prod/Delegations%20%20Procedur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riffith.edu.au/__data/assets/pdf_file/0034/273598/Academic-Titles-Support-and-Development-Plan-Sep2017.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riffith.edu.au/__data/assets/word_doc/0033/273597/Academic-Title-Renewal-Form.docx" TargetMode="External"/><Relationship Id="rId20" Type="http://schemas.openxmlformats.org/officeDocument/2006/relationships/hyperlink" Target="https://sharepointpubstor.blob.core.windows.net/policylibrary-prod/Delegations%20Poli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iffith.edu.au/about-griffith/corporate-governance/delegations-framework" TargetMode="External"/><Relationship Id="rId5" Type="http://schemas.openxmlformats.org/officeDocument/2006/relationships/customXml" Target="../customXml/item5.xml"/><Relationship Id="rId15" Type="http://schemas.openxmlformats.org/officeDocument/2006/relationships/hyperlink" Target="http://policies.griffith.edu.au/pdf/Academic%20Titles%20Procedures.pdf" TargetMode="External"/><Relationship Id="rId23" Type="http://schemas.openxmlformats.org/officeDocument/2006/relationships/hyperlink" Target="http://policies.griffith.edu.au/pdf/Intellectual%20Property%20Policy.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policies.griffith.edu.au/pdf/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iffith.edu.au/__data/assets/pdf_file/0027/281808/Academic-Title-Application.pdf" TargetMode="External"/><Relationship Id="rId22" Type="http://schemas.openxmlformats.org/officeDocument/2006/relationships/hyperlink" Target="https://intranet.secure.griffith.edu.au/secure/staff-only/corporate-governance/gu-delegations-register.xls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2021-02-05T09:22:02+00:00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 and Safety</TermName>
          <TermId xmlns="http://schemas.microsoft.com/office/infopath/2007/PartnerControls">540241ce-6608-4852-8778-9c8a8484699c</TermId>
        </TermInfo>
      </Terms>
    </l92b321e1c6d4932b3b7fc50f551e57a>
    <policysummary xmlns="2f261a70-825f-4a37-b7b5-f6ecc2f4c5fa">This document sets out the policy for awarding academic titles to health and medical professionals.</policysummary>
    <PolicyCategoryPath xmlns="2f261a70-825f-4a37-b7b5-f6ecc2f4c5fa">Operational:Staff</PolicyCategoryPath>
    <PolicyCategory0 xmlns="2f261a70-825f-4a37-b7b5-f6ecc2f4c5fa">Staff</PolicyCategory0>
    <docsort xmlns="2f261a70-825f-4a37-b7b5-f6ecc2f4c5fa">70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Recruitment and Appointments</TermName>
          <TermId xmlns="http://schemas.microsoft.com/office/infopath/2007/PartnerControls">85e4abdb-8717-4296-a4d3-3b4053c92087</TermId>
        </TermInfo>
      </Terms>
    </cb2cae79e6954dd59be5b9155b36b74a>
    <GlossaryValues xmlns="2f261a70-825f-4a37-b7b5-f6ecc2f4c5fa" xsi:nil="true"/>
    <TaxCatchAll xmlns="b40c662e-0380-4817-843d-2c7e10d40c39">
      <Value>111</Value>
      <Value>522</Value>
      <Value>77</Value>
      <Value>55</Value>
      <Value>550</Value>
      <Value>72</Value>
      <Value>69</Value>
    </TaxCatchAll>
    <PolicyCategoryParent xmlns="2f261a70-825f-4a37-b7b5-f6ecc2f4c5fa">Operational</PolicyCategoryParent>
    <LastPublished xmlns="2f261a70-825f-4a37-b7b5-f6ecc2f4c5fa" xsi:nil="true"/>
    <doccomments xmlns="2f261a70-825f-4a37-b7b5-f6ecc2f4c5fa">Editorial changes requested by Ken Greedy, Deputy CPO, to update position titles, and Griffith Health Schools. Editorial changes made are covered by the standing approval (from 11.10.18) from the Chief Operating Officer for updates to policy, position or organisational unit title changes.
07/04/2022 - COO approved the administrative updates of policy references from DVC(E) to Provost.</doccomments>
    <datedeclared xmlns="2f261a70-825f-4a37-b7b5-f6ecc2f4c5fa">2018-06-10T14:00:00+00:00</datedeclared>
    <PrivatePolicy xmlns="2f261a70-825f-4a37-b7b5-f6ecc2f4c5fa">false</PrivatePolicy>
    <policyadvisor xmlns="2f261a70-825f-4a37-b7b5-f6ecc2f4c5fa">
      <UserInfo>
        <DisplayName>Liz Burd</DisplayName>
        <AccountId>175</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2761a5e1-9710-4c11-953f-28a0339aa9c9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F246D-06F0-477E-A2D2-C5B0F3B2F42F}">
  <ds:schemaRefs>
    <ds:schemaRef ds:uri="http://schemas.microsoft.com/office/2006/customDocumentInformationPanel"/>
  </ds:schemaRefs>
</ds:datastoreItem>
</file>

<file path=customXml/itemProps2.xml><?xml version="1.0" encoding="utf-8"?>
<ds:datastoreItem xmlns:ds="http://schemas.openxmlformats.org/officeDocument/2006/customXml" ds:itemID="{12053FDB-EC40-4452-9ABF-D6ED5B1FE08B}">
  <ds:schemaRefs>
    <ds:schemaRef ds:uri="http://schemas.microsoft.com/sharepoint/v3/contenttype/forms"/>
  </ds:schemaRefs>
</ds:datastoreItem>
</file>

<file path=customXml/itemProps3.xml><?xml version="1.0" encoding="utf-8"?>
<ds:datastoreItem xmlns:ds="http://schemas.openxmlformats.org/officeDocument/2006/customXml" ds:itemID="{03781C2B-3CFC-436B-B680-8DB75585C86B}">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customXml/itemProps4.xml><?xml version="1.0" encoding="utf-8"?>
<ds:datastoreItem xmlns:ds="http://schemas.openxmlformats.org/officeDocument/2006/customXml" ds:itemID="{59F92C33-ABB3-4E34-8416-8B088FC4C49F}">
  <ds:schemaRefs>
    <ds:schemaRef ds:uri="http://schemas.openxmlformats.org/officeDocument/2006/bibliography"/>
  </ds:schemaRefs>
</ds:datastoreItem>
</file>

<file path=customXml/itemProps5.xml><?xml version="1.0" encoding="utf-8"?>
<ds:datastoreItem xmlns:ds="http://schemas.openxmlformats.org/officeDocument/2006/customXml" ds:itemID="{07F1340F-DA57-45C9-84F7-412064E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3</Pages>
  <Words>3013</Words>
  <Characters>17180</Characters>
  <Application>Microsoft Office Word</Application>
  <DocSecurity>0</DocSecurity>
  <Lines>143</Lines>
  <Paragraphs>40</Paragraphs>
  <ScaleCrop>false</ScaleCrop>
  <Company>Griffith University</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Titles Policy</dc:title>
  <dc:creator>Amanda Clark</dc:creator>
  <cp:keywords>academic titles, title holders, academic title appointments Available for Award, Duration of Academic Title Appointments, Responsibilities of Externally Funded Academic Titleholders</cp:keywords>
  <cp:lastModifiedBy>John Montgomery</cp:lastModifiedBy>
  <cp:revision>24</cp:revision>
  <cp:lastPrinted>2016-04-07T01:27:00Z</cp:lastPrinted>
  <dcterms:created xsi:type="dcterms:W3CDTF">2021-08-06T05:02:00Z</dcterms:created>
  <dcterms:modified xsi:type="dcterms:W3CDTF">2024-04-26T02:24:00Z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offset="18" unit="months" /&gt;</vt:lpwstr>
  </property>
  <property fmtid="{D5CDD505-2E9C-101B-9397-08002B2CF9AE}" pid="5" name="_dlc_DocIdItemGuid">
    <vt:lpwstr>65e8a4aa-2115-49f2-9a6b-806e5a4d8589</vt:lpwstr>
  </property>
  <property fmtid="{D5CDD505-2E9C-101B-9397-08002B2CF9AE}" pid="6" name="Audience1">
    <vt:lpwstr>19;#Staff|234b4c02-4f11-4558-b1da-d19b9b209556</vt:lpwstr>
  </property>
  <property fmtid="{D5CDD505-2E9C-101B-9397-08002B2CF9AE}" pid="7" name="Category Type">
    <vt:lpwstr>22;#Policy|6ea67854-4618-4b05-bd31-1dfafb0e2b14</vt:lpwstr>
  </property>
  <property fmtid="{D5CDD505-2E9C-101B-9397-08002B2CF9AE}" pid="8" name="_dlc_LastRun">
    <vt:lpwstr>08/04/2012 23:00:33</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HTML Link">
    <vt:lpwstr>https://policies-admin.griffith.edu.au/pdf/Academic%20Titles%20Policy.pdf, View PDF Version</vt:lpwstr>
  </property>
  <property fmtid="{D5CDD505-2E9C-101B-9397-08002B2CF9AE}" pid="14" name="Order">
    <vt:r8>9400</vt:r8>
  </property>
  <property fmtid="{D5CDD505-2E9C-101B-9397-08002B2CF9AE}" pid="15" name="policysection">
    <vt:lpwstr>55;#Recruitment and Appointments|85e4abdb-8717-4296-a4d3-3b4053c92087</vt:lpwstr>
  </property>
  <property fmtid="{D5CDD505-2E9C-101B-9397-08002B2CF9AE}" pid="16" name="policycategory">
    <vt:lpwstr>69;#Policy|9279309a-7669-47c5-bf96-cc165d8b3ede</vt:lpwstr>
  </property>
  <property fmtid="{D5CDD505-2E9C-101B-9397-08002B2CF9AE}" pid="17" name="glossaryterms">
    <vt:lpwstr/>
  </property>
  <property fmtid="{D5CDD505-2E9C-101B-9397-08002B2CF9AE}" pid="18" name="officearea">
    <vt:lpwstr>550;#Human Resources and Safety|540241ce-6608-4852-8778-9c8a8484699c</vt:lpwstr>
  </property>
  <property fmtid="{D5CDD505-2E9C-101B-9397-08002B2CF9AE}" pid="19" name="policyreview">
    <vt:lpwstr>72;#2020|2761a5e1-9710-4c11-953f-28a0339aa9c9</vt:lpwstr>
  </property>
  <property fmtid="{D5CDD505-2E9C-101B-9397-08002B2CF9AE}" pid="20" name="policyaudience">
    <vt:lpwstr>77;#Staff|45ee306d-49ae-43fa-a3ef-02f70754fd2d</vt:lpwstr>
  </property>
  <property fmtid="{D5CDD505-2E9C-101B-9397-08002B2CF9AE}" pid="21" name="doccomments">
    <vt:lpwstr/>
  </property>
  <property fmtid="{D5CDD505-2E9C-101B-9397-08002B2CF9AE}" pid="22" name="policy_x002d_category">
    <vt:lpwstr/>
  </property>
  <property fmtid="{D5CDD505-2E9C-101B-9397-08002B2CF9AE}" pid="23" name="DelayPublish">
    <vt:lpwstr>No</vt:lpwstr>
  </property>
  <property fmtid="{D5CDD505-2E9C-101B-9397-08002B2CF9AE}" pid="24" name="Managed_Testing_Field">
    <vt:lpwstr/>
  </property>
  <property fmtid="{D5CDD505-2E9C-101B-9397-08002B2CF9AE}" pid="25" name="appauthority">
    <vt:lpwstr>111;#Vice Chancellor|eaca6187-2c86-4c60-9b31-6cf3c86aa1e1</vt:lpwstr>
  </property>
  <property fmtid="{D5CDD505-2E9C-101B-9397-08002B2CF9AE}" pid="26" name="policy-category">
    <vt:lpwstr>522;#Operational:Staff|3e9f4474-6295-47f7-a166-0065c4fb1613</vt:lpwstr>
  </property>
</Properties>
</file>