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53E4" w14:textId="77777777" w:rsidR="00E864AF" w:rsidRDefault="00CA3E2C" w:rsidP="002A6AA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55415" wp14:editId="5AB55416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1966595" cy="6019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55427" w14:textId="77777777" w:rsidR="00723838" w:rsidRDefault="00723838" w:rsidP="00B66CBA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55428" wp14:editId="5AB55429">
                                  <wp:extent cx="1781175" cy="514350"/>
                                  <wp:effectExtent l="0" t="0" r="9525" b="0"/>
                                  <wp:docPr id="18" name="Picture 18" descr="GRIFF1_REG_col_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GRIFF1_REG_col_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554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-30pt;width:154.85pt;height:4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" filled="f" stroked="f">
                <v:textbox style="mso-fit-shape-to-text:t">
                  <w:txbxContent>
                    <w:p w14:paraId="5AB55427" w14:textId="77777777" w:rsidR="00723838" w:rsidRDefault="00723838" w:rsidP="00B66CBA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55428" wp14:editId="5AB55429">
                            <wp:extent cx="1781175" cy="514350"/>
                            <wp:effectExtent l="0" t="0" r="9525" b="0"/>
                            <wp:docPr id="18" name="Picture 18" descr="GRIFF1_REG_col_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GRIFF1_REG_col_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B553E5" w14:textId="2E0D838D" w:rsidR="00C0705D" w:rsidRPr="00862B37" w:rsidRDefault="004F1BB1" w:rsidP="002A6AA2">
      <w:pPr>
        <w:spacing w:before="360" w:after="240"/>
        <w:ind w:left="0"/>
        <w:jc w:val="left"/>
        <w:rPr>
          <w:rFonts w:cs="Arial"/>
          <w:sz w:val="32"/>
          <w:szCs w:val="32"/>
        </w:rPr>
      </w:pPr>
      <w:r>
        <w:rPr>
          <w:rFonts w:cs="Arial"/>
          <w:color w:val="333333"/>
          <w:sz w:val="32"/>
          <w:szCs w:val="32"/>
        </w:rPr>
        <w:t xml:space="preserve">Academic Staff </w:t>
      </w:r>
      <w:r w:rsidR="002F31B6">
        <w:rPr>
          <w:rFonts w:cs="Arial"/>
          <w:color w:val="333333"/>
          <w:sz w:val="32"/>
          <w:szCs w:val="32"/>
        </w:rPr>
        <w:t xml:space="preserve">Reimbursement of </w:t>
      </w:r>
      <w:r w:rsidR="005B6B67">
        <w:rPr>
          <w:rFonts w:cs="Arial"/>
          <w:color w:val="333333"/>
          <w:sz w:val="32"/>
          <w:szCs w:val="32"/>
        </w:rPr>
        <w:t>Course</w:t>
      </w:r>
      <w:r w:rsidR="00843E80">
        <w:rPr>
          <w:rFonts w:cs="Arial"/>
          <w:color w:val="333333"/>
          <w:sz w:val="32"/>
          <w:szCs w:val="32"/>
        </w:rPr>
        <w:t xml:space="preserve"> Fees</w:t>
      </w:r>
      <w:r w:rsidR="00714A75" w:rsidRPr="00862B37">
        <w:rPr>
          <w:rFonts w:cs="Arial"/>
          <w:color w:val="333333"/>
          <w:sz w:val="32"/>
          <w:szCs w:val="32"/>
        </w:rPr>
        <w:t xml:space="preserve"> Policy</w:t>
      </w:r>
    </w:p>
    <w:tbl>
      <w:tblPr>
        <w:tblW w:w="9639" w:type="dxa"/>
        <w:tblInd w:w="108" w:type="dxa"/>
        <w:tblBorders>
          <w:insideV w:val="single" w:sz="12" w:space="0" w:color="BFBFBF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B86B55" w:rsidRPr="00423A1D" w14:paraId="5AB553E8" w14:textId="77777777" w:rsidTr="00B86B55">
        <w:tc>
          <w:tcPr>
            <w:tcW w:w="2410" w:type="dxa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AB553E6" w14:textId="77777777" w:rsidR="00B86B55" w:rsidRPr="00423A1D" w:rsidRDefault="00B86B55" w:rsidP="002A6AA2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</w:tcPr>
          <w:p w14:paraId="5AB553E7" w14:textId="77777777" w:rsidR="00B86B55" w:rsidRPr="00423A1D" w:rsidRDefault="00B86B55" w:rsidP="002A6AA2">
            <w:pPr>
              <w:spacing w:after="0"/>
              <w:ind w:left="159"/>
              <w:rPr>
                <w:rFonts w:cs="Arial"/>
                <w:sz w:val="12"/>
                <w:szCs w:val="12"/>
              </w:rPr>
            </w:pPr>
          </w:p>
        </w:tc>
      </w:tr>
      <w:tr w:rsidR="00B86B55" w:rsidRPr="00D614DF" w14:paraId="5AB553EB" w14:textId="77777777" w:rsidTr="00B86B55">
        <w:tc>
          <w:tcPr>
            <w:tcW w:w="241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5AB553E9" w14:textId="77777777" w:rsidR="00B86B55" w:rsidRPr="00D614DF" w:rsidRDefault="00B86B55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Approving a</w:t>
            </w:r>
            <w:r w:rsidRPr="00D614DF">
              <w:rPr>
                <w:rFonts w:cs="Arial"/>
                <w:b/>
                <w:sz w:val="20"/>
              </w:rPr>
              <w:t>uthority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5AB553EA" w14:textId="5968FECF" w:rsidR="00B86B55" w:rsidRPr="00D614DF" w:rsidRDefault="00F51E26" w:rsidP="002A6AA2">
            <w:pPr>
              <w:spacing w:before="60" w:after="60"/>
              <w:ind w:left="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Provost</w:t>
            </w:r>
          </w:p>
        </w:tc>
      </w:tr>
      <w:tr w:rsidR="00B86B55" w:rsidRPr="00D614DF" w14:paraId="5AB553EE" w14:textId="77777777" w:rsidTr="00B86B55">
        <w:tc>
          <w:tcPr>
            <w:tcW w:w="241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5AB553EC" w14:textId="77777777" w:rsidR="00B86B55" w:rsidRPr="00D614DF" w:rsidRDefault="00B86B55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Approval date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</w:tcPr>
          <w:p w14:paraId="5AB553ED" w14:textId="331C1D17" w:rsidR="00B86B55" w:rsidRPr="00D614DF" w:rsidRDefault="00F40A60" w:rsidP="002A6AA2">
            <w:pPr>
              <w:spacing w:before="60" w:after="60"/>
              <w:ind w:left="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May 2014</w:t>
            </w:r>
          </w:p>
        </w:tc>
      </w:tr>
      <w:tr w:rsidR="00723838" w:rsidRPr="00D614DF" w14:paraId="76A7A691" w14:textId="77777777" w:rsidTr="00723838">
        <w:tc>
          <w:tcPr>
            <w:tcW w:w="2410" w:type="dxa"/>
            <w:tcBorders>
              <w:right w:val="single" w:sz="12" w:space="0" w:color="D9D9D9" w:themeColor="background1" w:themeShade="D9"/>
            </w:tcBorders>
          </w:tcPr>
          <w:p w14:paraId="4BA72DA6" w14:textId="170CB937" w:rsidR="00723838" w:rsidRDefault="00723838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Advisor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678F11B8" w14:textId="0C3D7EB8" w:rsidR="00723838" w:rsidRPr="0000717B" w:rsidRDefault="00F51E26" w:rsidP="006F13FC">
            <w:pPr>
              <w:spacing w:before="60" w:after="60"/>
              <w:ind w:left="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Director, HR</w:t>
            </w:r>
          </w:p>
        </w:tc>
      </w:tr>
      <w:tr w:rsidR="00723838" w:rsidRPr="00D614DF" w14:paraId="5AB553F1" w14:textId="77777777" w:rsidTr="00723838">
        <w:tc>
          <w:tcPr>
            <w:tcW w:w="241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5AB553EF" w14:textId="5F0D12E5" w:rsidR="00723838" w:rsidRPr="00D614DF" w:rsidRDefault="00723838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Next scheduled review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5AB553F0" w14:textId="5B6550A9" w:rsidR="00723838" w:rsidRPr="00D614DF" w:rsidRDefault="00843E80">
            <w:pPr>
              <w:spacing w:before="60" w:after="60"/>
              <w:ind w:left="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2018</w:t>
            </w:r>
          </w:p>
        </w:tc>
      </w:tr>
      <w:tr w:rsidR="00B86B55" w:rsidRPr="00D614DF" w14:paraId="5AB553F4" w14:textId="77777777" w:rsidTr="00B86B55">
        <w:tc>
          <w:tcPr>
            <w:tcW w:w="2410" w:type="dxa"/>
            <w:tcBorders>
              <w:bottom w:val="nil"/>
              <w:right w:val="single" w:sz="12" w:space="0" w:color="D9D9D9" w:themeColor="background1" w:themeShade="D9"/>
            </w:tcBorders>
          </w:tcPr>
          <w:p w14:paraId="5AB553F2" w14:textId="1E3A0EF9" w:rsidR="00B86B55" w:rsidRDefault="00EE0534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Document URL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nil"/>
            </w:tcBorders>
            <w:vAlign w:val="center"/>
          </w:tcPr>
          <w:p w14:paraId="5AB553F3" w14:textId="4B6329F2" w:rsidR="003A0637" w:rsidRPr="006D5CAF" w:rsidRDefault="00EE0534" w:rsidP="003A0637">
            <w:pPr>
              <w:spacing w:after="60"/>
              <w:ind w:left="159"/>
              <w:jc w:val="left"/>
              <w:rPr>
                <w:rFonts w:cs="Arial"/>
                <w:sz w:val="20"/>
              </w:rPr>
            </w:pPr>
            <w:r w:rsidRPr="00B62411">
              <w:rPr>
                <w:rFonts w:cs="Arial"/>
                <w:sz w:val="20"/>
              </w:rPr>
              <w:t xml:space="preserve">http://policies.griffith.edu.au/pdf/Academic Staff </w:t>
            </w:r>
            <w:r w:rsidR="002F31B6">
              <w:rPr>
                <w:rFonts w:cs="Arial"/>
                <w:sz w:val="20"/>
              </w:rPr>
              <w:t>Reimbursement of</w:t>
            </w:r>
            <w:r w:rsidR="00F40A60">
              <w:rPr>
                <w:rFonts w:cs="Arial"/>
                <w:sz w:val="20"/>
              </w:rPr>
              <w:t xml:space="preserve"> </w:t>
            </w:r>
            <w:r w:rsidR="005B6B67">
              <w:rPr>
                <w:rFonts w:cs="Arial"/>
                <w:sz w:val="20"/>
              </w:rPr>
              <w:t>Course</w:t>
            </w:r>
            <w:r w:rsidR="00843E80">
              <w:rPr>
                <w:rFonts w:cs="Arial"/>
                <w:sz w:val="20"/>
              </w:rPr>
              <w:t xml:space="preserve"> Fees</w:t>
            </w:r>
            <w:r w:rsidR="002F31B6">
              <w:rPr>
                <w:rFonts w:cs="Arial"/>
                <w:sz w:val="20"/>
              </w:rPr>
              <w:t xml:space="preserve"> </w:t>
            </w:r>
            <w:r w:rsidRPr="00B62411">
              <w:rPr>
                <w:rFonts w:cs="Arial"/>
                <w:sz w:val="20"/>
              </w:rPr>
              <w:t>Policy.pdf</w:t>
            </w:r>
          </w:p>
        </w:tc>
      </w:tr>
      <w:tr w:rsidR="00723838" w:rsidRPr="00D614DF" w14:paraId="2D57C025" w14:textId="77777777" w:rsidTr="00B86B55">
        <w:tc>
          <w:tcPr>
            <w:tcW w:w="2410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903021" w14:textId="7BFFD8CF" w:rsidR="00723838" w:rsidRPr="00474FF5" w:rsidRDefault="00EE0534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 w:rsidRPr="00474FF5">
              <w:rPr>
                <w:rFonts w:cs="Arial"/>
                <w:b/>
                <w:sz w:val="20"/>
              </w:rPr>
              <w:t>TRIM document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3B7548D" w14:textId="77777777" w:rsidR="003A0637" w:rsidRDefault="003A0637" w:rsidP="003A0637">
            <w:pPr>
              <w:ind w:left="0"/>
              <w:rPr>
                <w:rFonts w:cs="Arial"/>
                <w:sz w:val="20"/>
              </w:rPr>
            </w:pPr>
          </w:p>
          <w:p w14:paraId="5D328DC5" w14:textId="3A1DB6E5" w:rsidR="00961DF6" w:rsidRDefault="003A0637" w:rsidP="003A0637">
            <w:pPr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F51E26" w:rsidRPr="00F51E26">
              <w:rPr>
                <w:rFonts w:cs="Arial"/>
                <w:sz w:val="20"/>
              </w:rPr>
              <w:t>2023/0001156</w:t>
            </w:r>
          </w:p>
          <w:p w14:paraId="339319F6" w14:textId="4691B03E" w:rsidR="00723838" w:rsidRPr="00D614DF" w:rsidRDefault="00723838" w:rsidP="002A6AA2">
            <w:pPr>
              <w:spacing w:before="60" w:after="60"/>
              <w:ind w:left="159"/>
              <w:rPr>
                <w:rFonts w:cs="Arial"/>
                <w:sz w:val="20"/>
              </w:rPr>
            </w:pPr>
          </w:p>
        </w:tc>
      </w:tr>
      <w:tr w:rsidR="00E31309" w:rsidRPr="00D614DF" w14:paraId="5AB553FD" w14:textId="77777777" w:rsidTr="00723838">
        <w:tc>
          <w:tcPr>
            <w:tcW w:w="2410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AB553FB" w14:textId="481191EE" w:rsidR="00E31309" w:rsidRPr="00474FF5" w:rsidRDefault="00723838" w:rsidP="00723838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D614DF">
              <w:rPr>
                <w:rFonts w:cs="Arial"/>
                <w:b/>
                <w:sz w:val="20"/>
              </w:rPr>
              <w:t>escription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AB553FC" w14:textId="0F1CC558" w:rsidR="00E31309" w:rsidRDefault="00723838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 w:rsidRPr="0000717B">
              <w:rPr>
                <w:rFonts w:cs="Arial"/>
                <w:sz w:val="20"/>
              </w:rPr>
              <w:t xml:space="preserve">This document provides information regarding when an academic staff member is eligible for a reimbursement of </w:t>
            </w:r>
            <w:r w:rsidR="005B6B67">
              <w:rPr>
                <w:rFonts w:cs="Arial"/>
                <w:sz w:val="20"/>
              </w:rPr>
              <w:t>course</w:t>
            </w:r>
            <w:r w:rsidR="00843E80" w:rsidRPr="0000717B">
              <w:rPr>
                <w:rFonts w:cs="Arial"/>
                <w:sz w:val="20"/>
              </w:rPr>
              <w:t xml:space="preserve"> </w:t>
            </w:r>
            <w:r w:rsidRPr="0000717B">
              <w:rPr>
                <w:rFonts w:cs="Arial"/>
                <w:sz w:val="20"/>
              </w:rPr>
              <w:t>fees.</w:t>
            </w:r>
          </w:p>
        </w:tc>
      </w:tr>
      <w:tr w:rsidR="00B86B55" w:rsidRPr="00D614DF" w14:paraId="5AB55400" w14:textId="77777777" w:rsidTr="00B86B55">
        <w:tc>
          <w:tcPr>
            <w:tcW w:w="24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vAlign w:val="center"/>
          </w:tcPr>
          <w:p w14:paraId="5AB553FE" w14:textId="77777777" w:rsidR="00B86B55" w:rsidRPr="00D614DF" w:rsidRDefault="00B86B55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 w:rsidRPr="00D614DF">
              <w:rPr>
                <w:rFonts w:cs="Arial"/>
                <w:b/>
                <w:sz w:val="20"/>
              </w:rPr>
              <w:t>Related documents</w:t>
            </w:r>
          </w:p>
        </w:tc>
        <w:tc>
          <w:tcPr>
            <w:tcW w:w="7229" w:type="dxa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</w:tcBorders>
            <w:vAlign w:val="center"/>
          </w:tcPr>
          <w:p w14:paraId="5AB553FF" w14:textId="77777777" w:rsidR="00B86B55" w:rsidRPr="00D614DF" w:rsidRDefault="00B86B55" w:rsidP="002A6AA2">
            <w:pPr>
              <w:spacing w:before="60" w:after="60"/>
              <w:ind w:left="159"/>
              <w:rPr>
                <w:rFonts w:cs="Arial"/>
                <w:sz w:val="20"/>
              </w:rPr>
            </w:pPr>
          </w:p>
        </w:tc>
      </w:tr>
      <w:tr w:rsidR="00B86B55" w:rsidRPr="00D614DF" w14:paraId="5AB55404" w14:textId="77777777" w:rsidTr="00B86B55">
        <w:tc>
          <w:tcPr>
            <w:tcW w:w="9639" w:type="dxa"/>
            <w:gridSpan w:val="2"/>
            <w:tcBorders>
              <w:top w:val="single" w:sz="12" w:space="0" w:color="D9D9D9" w:themeColor="background1" w:themeShade="D9"/>
              <w:bottom w:val="nil"/>
            </w:tcBorders>
          </w:tcPr>
          <w:p w14:paraId="05D968BC" w14:textId="15B1BBAD" w:rsidR="0002656D" w:rsidRPr="006F13FC" w:rsidRDefault="00702E60" w:rsidP="0000717B">
            <w:pPr>
              <w:spacing w:before="60" w:after="60"/>
              <w:ind w:left="0"/>
              <w:rPr>
                <w:sz w:val="20"/>
              </w:rPr>
            </w:pPr>
            <w:hyperlink r:id="rId13" w:history="1">
              <w:r w:rsidR="006F13FC" w:rsidRPr="006F13FC">
                <w:rPr>
                  <w:rStyle w:val="Hyperlink"/>
                  <w:sz w:val="20"/>
                </w:rPr>
                <w:t>Code of Conduct</w:t>
              </w:r>
            </w:hyperlink>
          </w:p>
          <w:p w14:paraId="3C056F2F" w14:textId="1781BC96" w:rsidR="006F13FC" w:rsidRDefault="00702E60" w:rsidP="0000717B">
            <w:pPr>
              <w:spacing w:before="60" w:after="60"/>
              <w:ind w:left="0"/>
              <w:rPr>
                <w:rStyle w:val="Hyperlink"/>
                <w:sz w:val="20"/>
              </w:rPr>
            </w:pPr>
            <w:hyperlink r:id="rId14" w:history="1">
              <w:r w:rsidR="006F13FC" w:rsidRPr="006F13FC">
                <w:rPr>
                  <w:rStyle w:val="Hyperlink"/>
                  <w:sz w:val="20"/>
                </w:rPr>
                <w:t>Conflict of Interest Policy</w:t>
              </w:r>
            </w:hyperlink>
          </w:p>
          <w:p w14:paraId="3A6F0657" w14:textId="407E535B" w:rsidR="001C3888" w:rsidRPr="00C240F8" w:rsidRDefault="00702E60" w:rsidP="003C1E59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15" w:history="1">
              <w:r w:rsidR="001C3888" w:rsidRPr="00C240F8">
                <w:rPr>
                  <w:rStyle w:val="Hyperlink"/>
                  <w:rFonts w:cs="Arial"/>
                  <w:sz w:val="20"/>
                </w:rPr>
                <w:t>Delegations Policy</w:t>
              </w:r>
            </w:hyperlink>
          </w:p>
          <w:p w14:paraId="5052F8CB" w14:textId="4950901E" w:rsidR="001C3888" w:rsidRPr="00C240F8" w:rsidRDefault="00702E60" w:rsidP="003C1E59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16" w:history="1">
              <w:r w:rsidR="001C3888" w:rsidRPr="00C240F8">
                <w:rPr>
                  <w:rStyle w:val="Hyperlink"/>
                  <w:rFonts w:cs="Arial"/>
                  <w:sz w:val="20"/>
                </w:rPr>
                <w:t>Delegations Procedure</w:t>
              </w:r>
            </w:hyperlink>
          </w:p>
          <w:p w14:paraId="1A1F5EA3" w14:textId="32B5A25F" w:rsidR="001C3888" w:rsidRDefault="00702E60" w:rsidP="003C1E59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hyperlink r:id="rId17" w:history="1">
              <w:r w:rsidR="001C3888" w:rsidRPr="00AE74D9">
                <w:rPr>
                  <w:rStyle w:val="Hyperlink"/>
                  <w:rFonts w:cs="Arial"/>
                  <w:sz w:val="20"/>
                </w:rPr>
                <w:t>D</w:t>
              </w:r>
              <w:r w:rsidR="001C3888" w:rsidRPr="00AE74D9">
                <w:rPr>
                  <w:rStyle w:val="Hyperlink"/>
                  <w:sz w:val="20"/>
                </w:rPr>
                <w:t>elegations Register</w:t>
              </w:r>
            </w:hyperlink>
          </w:p>
          <w:p w14:paraId="5AB55403" w14:textId="6B4AB1D4" w:rsidR="006F13FC" w:rsidRPr="00A04718" w:rsidRDefault="006F13FC" w:rsidP="0000717B">
            <w:pPr>
              <w:spacing w:before="60" w:after="60"/>
              <w:ind w:left="0"/>
              <w:rPr>
                <w:rFonts w:cs="Arial"/>
                <w:sz w:val="20"/>
              </w:rPr>
            </w:pPr>
          </w:p>
        </w:tc>
      </w:tr>
      <w:tr w:rsidR="00B86B55" w:rsidRPr="00474FF5" w14:paraId="5AB55406" w14:textId="77777777" w:rsidTr="00B86B55">
        <w:tc>
          <w:tcPr>
            <w:tcW w:w="9639" w:type="dxa"/>
            <w:gridSpan w:val="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AB55405" w14:textId="13679F79" w:rsidR="00B86B55" w:rsidRPr="00474FF5" w:rsidRDefault="0000717B" w:rsidP="002A6AA2">
            <w:pPr>
              <w:spacing w:before="60" w:after="60"/>
              <w:ind w:left="0"/>
              <w:rPr>
                <w:rFonts w:cs="Arial"/>
                <w:sz w:val="20"/>
              </w:rPr>
            </w:pPr>
            <w:r w:rsidRPr="0000717B">
              <w:rPr>
                <w:sz w:val="20"/>
              </w:rPr>
              <w:t>[</w:t>
            </w:r>
            <w:hyperlink w:anchor="rationale" w:history="1">
              <w:r w:rsidRPr="0000717B">
                <w:rPr>
                  <w:rStyle w:val="Hyperlink"/>
                  <w:sz w:val="20"/>
                </w:rPr>
                <w:t>Rationale</w:t>
              </w:r>
            </w:hyperlink>
            <w:r w:rsidRPr="0000717B">
              <w:rPr>
                <w:sz w:val="20"/>
              </w:rPr>
              <w:t>] [</w:t>
            </w:r>
            <w:hyperlink w:anchor="policy" w:history="1">
              <w:r w:rsidRPr="0000717B">
                <w:rPr>
                  <w:rStyle w:val="Hyperlink"/>
                  <w:sz w:val="20"/>
                </w:rPr>
                <w:t>Policy</w:t>
              </w:r>
            </w:hyperlink>
            <w:r w:rsidRPr="0000717B">
              <w:rPr>
                <w:sz w:val="20"/>
              </w:rPr>
              <w:t>] [</w:t>
            </w:r>
            <w:hyperlink w:anchor="procedures" w:history="1">
              <w:r w:rsidRPr="0000717B">
                <w:rPr>
                  <w:rStyle w:val="Hyperlink"/>
                  <w:sz w:val="20"/>
                </w:rPr>
                <w:t>Procedures</w:t>
              </w:r>
            </w:hyperlink>
            <w:r w:rsidRPr="0000717B">
              <w:rPr>
                <w:sz w:val="20"/>
              </w:rPr>
              <w:t>]</w:t>
            </w:r>
            <w:r w:rsidR="008E181A">
              <w:rPr>
                <w:sz w:val="20"/>
              </w:rPr>
              <w:t xml:space="preserve"> </w:t>
            </w:r>
            <w:hyperlink w:anchor="delegatedauthorities" w:history="1">
              <w:r w:rsidR="008E181A" w:rsidRPr="008E181A">
                <w:rPr>
                  <w:rStyle w:val="Hyperlink"/>
                  <w:sz w:val="20"/>
                </w:rPr>
                <w:t>[Delegated Authorities]</w:t>
              </w:r>
            </w:hyperlink>
          </w:p>
        </w:tc>
      </w:tr>
    </w:tbl>
    <w:p w14:paraId="5AB55407" w14:textId="77777777" w:rsidR="00E20578" w:rsidRPr="00B34D13" w:rsidRDefault="0000717B" w:rsidP="0000717B">
      <w:pPr>
        <w:numPr>
          <w:ilvl w:val="0"/>
          <w:numId w:val="45"/>
        </w:numPr>
        <w:spacing w:before="100" w:beforeAutospacing="1" w:after="240"/>
        <w:rPr>
          <w:rFonts w:cs="Arial"/>
          <w:b/>
          <w:caps/>
          <w:sz w:val="24"/>
          <w:szCs w:val="24"/>
        </w:rPr>
      </w:pPr>
      <w:bookmarkStart w:id="0" w:name="rationale"/>
      <w:bookmarkEnd w:id="0"/>
      <w:r w:rsidRPr="0000717B">
        <w:rPr>
          <w:b/>
          <w:caps/>
          <w:sz w:val="24"/>
          <w:szCs w:val="24"/>
        </w:rPr>
        <w:t>Rationale</w:t>
      </w:r>
    </w:p>
    <w:p w14:paraId="67F7582F" w14:textId="7358893F" w:rsidR="00EE0534" w:rsidRDefault="002C5762" w:rsidP="00F40A60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Where</w:t>
      </w:r>
      <w:r w:rsidR="005B6B67">
        <w:rPr>
          <w:rFonts w:cs="Arial"/>
          <w:sz w:val="20"/>
        </w:rPr>
        <w:t xml:space="preserve"> </w:t>
      </w:r>
      <w:r w:rsidR="0000717B" w:rsidRPr="0000717B">
        <w:rPr>
          <w:rFonts w:cs="Arial"/>
          <w:sz w:val="20"/>
        </w:rPr>
        <w:t xml:space="preserve">a Head of School considers a particular degree or diploma would improve the work of the staff member for the school, the Head of School may </w:t>
      </w:r>
      <w:r>
        <w:rPr>
          <w:rFonts w:cs="Arial"/>
          <w:sz w:val="20"/>
        </w:rPr>
        <w:t xml:space="preserve">make a recommendation to the Dean (Academic) for </w:t>
      </w:r>
      <w:r w:rsidR="0000717B" w:rsidRPr="0000717B">
        <w:rPr>
          <w:rFonts w:cs="Arial"/>
          <w:sz w:val="20"/>
        </w:rPr>
        <w:t>approv</w:t>
      </w:r>
      <w:r>
        <w:rPr>
          <w:rFonts w:cs="Arial"/>
          <w:sz w:val="20"/>
        </w:rPr>
        <w:t>al of</w:t>
      </w:r>
      <w:r w:rsidR="0000717B" w:rsidRPr="0000717B">
        <w:rPr>
          <w:rFonts w:cs="Arial"/>
          <w:sz w:val="20"/>
        </w:rPr>
        <w:t xml:space="preserve"> reimbursement of up-front </w:t>
      </w:r>
      <w:r w:rsidR="005B6B67">
        <w:rPr>
          <w:rFonts w:cs="Arial"/>
          <w:sz w:val="20"/>
        </w:rPr>
        <w:t>course</w:t>
      </w:r>
      <w:r w:rsidR="00843E80">
        <w:rPr>
          <w:rFonts w:cs="Arial"/>
          <w:sz w:val="20"/>
        </w:rPr>
        <w:t xml:space="preserve"> fees</w:t>
      </w:r>
      <w:r w:rsidR="00843E80" w:rsidRPr="0000717B">
        <w:rPr>
          <w:rFonts w:cs="Arial"/>
          <w:sz w:val="20"/>
        </w:rPr>
        <w:t xml:space="preserve"> </w:t>
      </w:r>
      <w:r w:rsidR="0000717B" w:rsidRPr="0000717B">
        <w:rPr>
          <w:rFonts w:cs="Arial"/>
          <w:sz w:val="20"/>
        </w:rPr>
        <w:t>costs which have been paid by the staff member.</w:t>
      </w:r>
    </w:p>
    <w:p w14:paraId="5AB55408" w14:textId="43FAF857" w:rsidR="00B34D13" w:rsidRPr="00A62490" w:rsidRDefault="00702E60" w:rsidP="00EE0534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4E700082">
          <v:rect id="_x0000_i1025" style="width:476.25pt;height:1pt" o:hralign="center" o:hrstd="t" o:hrnoshade="t" o:hr="t" fillcolor="#d8d8d8 [2732]" stroked="f"/>
        </w:pict>
      </w:r>
    </w:p>
    <w:p w14:paraId="5AB55409" w14:textId="77777777" w:rsidR="00B35FB8" w:rsidRPr="00B34D13" w:rsidRDefault="0000717B" w:rsidP="0000717B">
      <w:pPr>
        <w:numPr>
          <w:ilvl w:val="0"/>
          <w:numId w:val="45"/>
        </w:numPr>
        <w:spacing w:before="100" w:beforeAutospacing="1" w:after="240"/>
        <w:rPr>
          <w:rFonts w:cs="Arial"/>
          <w:b/>
          <w:caps/>
          <w:sz w:val="24"/>
          <w:szCs w:val="24"/>
        </w:rPr>
      </w:pPr>
      <w:bookmarkStart w:id="1" w:name="policy"/>
      <w:bookmarkEnd w:id="1"/>
      <w:r w:rsidRPr="0000717B">
        <w:rPr>
          <w:b/>
          <w:caps/>
          <w:sz w:val="24"/>
          <w:szCs w:val="24"/>
        </w:rPr>
        <w:t>Policy</w:t>
      </w:r>
    </w:p>
    <w:p w14:paraId="5AB5540A" w14:textId="6632E16E" w:rsidR="0000717B" w:rsidRPr="0000717B" w:rsidRDefault="0000717B" w:rsidP="00F40A60">
      <w:pPr>
        <w:jc w:val="left"/>
        <w:rPr>
          <w:rFonts w:cs="Arial"/>
          <w:sz w:val="20"/>
        </w:rPr>
      </w:pPr>
      <w:r w:rsidRPr="0000717B">
        <w:rPr>
          <w:rFonts w:cs="Arial"/>
          <w:sz w:val="20"/>
        </w:rPr>
        <w:t xml:space="preserve">Where enrolment in or progress towards a degree or diploma is required as a condition of appointment or confirmation, the reimbursement of up-front </w:t>
      </w:r>
      <w:r w:rsidR="005B6B67" w:rsidRPr="005B6B67">
        <w:rPr>
          <w:rFonts w:cs="Arial"/>
          <w:sz w:val="20"/>
        </w:rPr>
        <w:t xml:space="preserve"> </w:t>
      </w:r>
      <w:r w:rsidR="005B6B67">
        <w:rPr>
          <w:rFonts w:cs="Arial"/>
          <w:sz w:val="20"/>
        </w:rPr>
        <w:t>course</w:t>
      </w:r>
      <w:r w:rsidR="002C5762">
        <w:rPr>
          <w:rFonts w:cs="Arial"/>
          <w:sz w:val="20"/>
        </w:rPr>
        <w:t xml:space="preserve"> fee</w:t>
      </w:r>
      <w:r w:rsidR="002C5762" w:rsidRPr="0000717B">
        <w:rPr>
          <w:rFonts w:cs="Arial"/>
          <w:sz w:val="20"/>
        </w:rPr>
        <w:t xml:space="preserve"> </w:t>
      </w:r>
      <w:r w:rsidRPr="0000717B">
        <w:rPr>
          <w:rFonts w:cs="Arial"/>
          <w:sz w:val="20"/>
        </w:rPr>
        <w:t xml:space="preserve">costs </w:t>
      </w:r>
      <w:r w:rsidR="002C5762">
        <w:rPr>
          <w:rFonts w:cs="Arial"/>
          <w:sz w:val="20"/>
        </w:rPr>
        <w:t>may</w:t>
      </w:r>
      <w:r w:rsidR="002C5762" w:rsidRPr="0000717B">
        <w:rPr>
          <w:rFonts w:cs="Arial"/>
          <w:sz w:val="20"/>
        </w:rPr>
        <w:t xml:space="preserve"> </w:t>
      </w:r>
      <w:r w:rsidRPr="0000717B">
        <w:rPr>
          <w:rFonts w:cs="Arial"/>
          <w:sz w:val="20"/>
        </w:rPr>
        <w:t>be funded by the appropriate School</w:t>
      </w:r>
      <w:r w:rsidR="002C5762">
        <w:rPr>
          <w:rFonts w:cs="Arial"/>
          <w:sz w:val="20"/>
        </w:rPr>
        <w:t>/Group</w:t>
      </w:r>
      <w:r w:rsidRPr="0000717B">
        <w:rPr>
          <w:rFonts w:cs="Arial"/>
          <w:sz w:val="20"/>
        </w:rPr>
        <w:t>.</w:t>
      </w:r>
    </w:p>
    <w:p w14:paraId="5AB5540B" w14:textId="01C257A0" w:rsidR="0000717B" w:rsidRPr="0000717B" w:rsidRDefault="0000717B" w:rsidP="00F40A60">
      <w:pPr>
        <w:jc w:val="left"/>
        <w:rPr>
          <w:rFonts w:cs="Arial"/>
          <w:sz w:val="20"/>
        </w:rPr>
      </w:pPr>
      <w:r w:rsidRPr="0000717B">
        <w:rPr>
          <w:rFonts w:cs="Arial"/>
          <w:sz w:val="20"/>
        </w:rPr>
        <w:t xml:space="preserve">Reimbursement of up-front </w:t>
      </w:r>
      <w:r w:rsidR="005B6B67">
        <w:rPr>
          <w:rFonts w:cs="Arial"/>
          <w:sz w:val="20"/>
        </w:rPr>
        <w:t xml:space="preserve">course </w:t>
      </w:r>
      <w:r w:rsidR="002C5762">
        <w:rPr>
          <w:rFonts w:cs="Arial"/>
          <w:sz w:val="20"/>
        </w:rPr>
        <w:t>fee</w:t>
      </w:r>
      <w:r w:rsidR="002C5762" w:rsidRPr="0000717B">
        <w:rPr>
          <w:rFonts w:cs="Arial"/>
          <w:sz w:val="20"/>
        </w:rPr>
        <w:t xml:space="preserve"> </w:t>
      </w:r>
      <w:r w:rsidRPr="0000717B">
        <w:rPr>
          <w:rFonts w:cs="Arial"/>
          <w:sz w:val="20"/>
        </w:rPr>
        <w:t>costs according to this policy may be made regardless of the institution at which study is undertaken.</w:t>
      </w:r>
    </w:p>
    <w:p w14:paraId="5AB5540C" w14:textId="4241DFCF" w:rsidR="0000717B" w:rsidRPr="0000717B" w:rsidRDefault="0000717B" w:rsidP="00F40A60">
      <w:pPr>
        <w:jc w:val="left"/>
        <w:rPr>
          <w:rFonts w:cs="Arial"/>
          <w:sz w:val="20"/>
        </w:rPr>
      </w:pPr>
      <w:r w:rsidRPr="0000717B">
        <w:rPr>
          <w:rFonts w:cs="Arial"/>
          <w:sz w:val="20"/>
        </w:rPr>
        <w:t>Continued reimbursement of up-</w:t>
      </w:r>
      <w:r w:rsidR="00C1127E" w:rsidRPr="0000717B">
        <w:rPr>
          <w:rFonts w:cs="Arial"/>
          <w:sz w:val="20"/>
        </w:rPr>
        <w:t xml:space="preserve">front </w:t>
      </w:r>
      <w:r w:rsidR="00C1127E" w:rsidRPr="005B6B67">
        <w:rPr>
          <w:rFonts w:cs="Arial"/>
          <w:sz w:val="20"/>
        </w:rPr>
        <w:t>course</w:t>
      </w:r>
      <w:r w:rsidR="002C5762">
        <w:rPr>
          <w:rFonts w:cs="Arial"/>
          <w:sz w:val="20"/>
        </w:rPr>
        <w:t xml:space="preserve"> fee</w:t>
      </w:r>
      <w:r w:rsidR="002C5762" w:rsidRPr="0000717B">
        <w:rPr>
          <w:rFonts w:cs="Arial"/>
          <w:sz w:val="20"/>
        </w:rPr>
        <w:t xml:space="preserve"> </w:t>
      </w:r>
      <w:r w:rsidRPr="0000717B">
        <w:rPr>
          <w:rFonts w:cs="Arial"/>
          <w:sz w:val="20"/>
        </w:rPr>
        <w:t xml:space="preserve">costs is conditional upon satisfactory progress in each </w:t>
      </w:r>
      <w:r w:rsidR="00C1127E">
        <w:rPr>
          <w:rFonts w:cs="Arial"/>
          <w:sz w:val="20"/>
        </w:rPr>
        <w:t>trimester</w:t>
      </w:r>
      <w:r w:rsidRPr="0000717B">
        <w:rPr>
          <w:rFonts w:cs="Arial"/>
          <w:sz w:val="20"/>
        </w:rPr>
        <w:t xml:space="preserve">. </w:t>
      </w:r>
    </w:p>
    <w:p w14:paraId="5AB5540D" w14:textId="6CE3B30F" w:rsidR="0000717B" w:rsidRPr="0000717B" w:rsidRDefault="0000717B" w:rsidP="00F40A60">
      <w:pPr>
        <w:jc w:val="left"/>
        <w:rPr>
          <w:rFonts w:cs="Arial"/>
          <w:sz w:val="20"/>
        </w:rPr>
      </w:pPr>
      <w:r w:rsidRPr="0000717B">
        <w:rPr>
          <w:rFonts w:cs="Arial"/>
          <w:sz w:val="20"/>
        </w:rPr>
        <w:t>Where a</w:t>
      </w:r>
      <w:r w:rsidR="0054179F">
        <w:rPr>
          <w:rFonts w:cs="Arial"/>
          <w:sz w:val="20"/>
        </w:rPr>
        <w:t xml:space="preserve"> School / Department’s</w:t>
      </w:r>
      <w:r w:rsidRPr="0000717B">
        <w:rPr>
          <w:rFonts w:cs="Arial"/>
          <w:sz w:val="20"/>
        </w:rPr>
        <w:t xml:space="preserve"> budget is not sufficient to make a 100 per cent refund available to all staff members irrespective of a subject/course undertaken, the </w:t>
      </w:r>
      <w:r w:rsidR="002C5762">
        <w:rPr>
          <w:rFonts w:cs="Arial"/>
          <w:sz w:val="20"/>
        </w:rPr>
        <w:t>Dean (Academic)</w:t>
      </w:r>
      <w:r w:rsidRPr="0000717B">
        <w:rPr>
          <w:rFonts w:cs="Arial"/>
          <w:sz w:val="20"/>
        </w:rPr>
        <w:t xml:space="preserve"> may approve </w:t>
      </w:r>
    </w:p>
    <w:p w14:paraId="5AB5540E" w14:textId="559738DA" w:rsidR="0000717B" w:rsidRPr="00D7609B" w:rsidRDefault="0000717B" w:rsidP="00F40A60">
      <w:pPr>
        <w:pStyle w:val="ListParagraph"/>
        <w:numPr>
          <w:ilvl w:val="0"/>
          <w:numId w:val="49"/>
        </w:numPr>
        <w:jc w:val="left"/>
        <w:rPr>
          <w:rFonts w:cs="Arial"/>
          <w:sz w:val="20"/>
        </w:rPr>
      </w:pPr>
      <w:r w:rsidRPr="00D7609B">
        <w:rPr>
          <w:rFonts w:cs="Arial"/>
          <w:sz w:val="20"/>
        </w:rPr>
        <w:t xml:space="preserve">a 100% refund of the up-front </w:t>
      </w:r>
      <w:r w:rsidR="005B6B67" w:rsidRPr="00D7609B">
        <w:rPr>
          <w:rFonts w:cs="Arial"/>
          <w:sz w:val="20"/>
        </w:rPr>
        <w:t xml:space="preserve"> course</w:t>
      </w:r>
      <w:r w:rsidR="002C5762" w:rsidRPr="00D7609B">
        <w:rPr>
          <w:rFonts w:cs="Arial"/>
          <w:sz w:val="20"/>
        </w:rPr>
        <w:t xml:space="preserve"> fee </w:t>
      </w:r>
      <w:r w:rsidRPr="00D7609B">
        <w:rPr>
          <w:rFonts w:cs="Arial"/>
          <w:sz w:val="20"/>
        </w:rPr>
        <w:t>charge for a subject/course deemed directly relevant to the School/University;</w:t>
      </w:r>
    </w:p>
    <w:p w14:paraId="7C537678" w14:textId="256CDF95" w:rsidR="00EE0534" w:rsidRPr="00D7609B" w:rsidRDefault="0000717B" w:rsidP="00F40A60">
      <w:pPr>
        <w:pStyle w:val="ListParagraph"/>
        <w:numPr>
          <w:ilvl w:val="0"/>
          <w:numId w:val="49"/>
        </w:numPr>
        <w:jc w:val="left"/>
        <w:rPr>
          <w:rFonts w:cs="Arial"/>
          <w:sz w:val="20"/>
        </w:rPr>
      </w:pPr>
      <w:r w:rsidRPr="00D7609B">
        <w:rPr>
          <w:rFonts w:cs="Arial"/>
          <w:sz w:val="20"/>
        </w:rPr>
        <w:t xml:space="preserve">a 50% refund of the up-front </w:t>
      </w:r>
      <w:r w:rsidR="005B6B67" w:rsidRPr="00D7609B">
        <w:rPr>
          <w:rFonts w:cs="Arial"/>
          <w:sz w:val="20"/>
        </w:rPr>
        <w:t xml:space="preserve"> course</w:t>
      </w:r>
      <w:r w:rsidR="002C5762" w:rsidRPr="00D7609B">
        <w:rPr>
          <w:rFonts w:cs="Arial"/>
          <w:sz w:val="20"/>
        </w:rPr>
        <w:t xml:space="preserve"> fee </w:t>
      </w:r>
      <w:r w:rsidRPr="00D7609B">
        <w:rPr>
          <w:rFonts w:cs="Arial"/>
          <w:sz w:val="20"/>
        </w:rPr>
        <w:t>charge for a subject/course deemed to be of some value to the School/University, but of primary relevance to the individual.</w:t>
      </w:r>
    </w:p>
    <w:p w14:paraId="5AB5540F" w14:textId="43B10177" w:rsidR="00431ED9" w:rsidRPr="00EE0534" w:rsidRDefault="00702E60" w:rsidP="00EE0534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75FB45C8">
          <v:rect id="_x0000_i1026" style="width:476.25pt;height:1pt" o:hralign="center" o:hrstd="t" o:hrnoshade="t" o:hr="t" fillcolor="#d8d8d8 [2732]" stroked="f"/>
        </w:pict>
      </w:r>
    </w:p>
    <w:p w14:paraId="5AB55410" w14:textId="77777777" w:rsidR="00B35FB8" w:rsidRPr="00B34D13" w:rsidRDefault="0000717B" w:rsidP="0000717B">
      <w:pPr>
        <w:numPr>
          <w:ilvl w:val="0"/>
          <w:numId w:val="45"/>
        </w:numPr>
        <w:spacing w:before="100" w:beforeAutospacing="1" w:after="240"/>
        <w:rPr>
          <w:rFonts w:cs="Arial"/>
          <w:b/>
          <w:caps/>
          <w:sz w:val="24"/>
          <w:szCs w:val="24"/>
        </w:rPr>
      </w:pPr>
      <w:bookmarkStart w:id="2" w:name="procedures"/>
      <w:bookmarkEnd w:id="2"/>
      <w:r w:rsidRPr="0000717B">
        <w:rPr>
          <w:b/>
          <w:caps/>
          <w:sz w:val="24"/>
          <w:szCs w:val="24"/>
        </w:rPr>
        <w:lastRenderedPageBreak/>
        <w:t>Procedures</w:t>
      </w:r>
    </w:p>
    <w:p w14:paraId="5AB55411" w14:textId="29F61B76" w:rsidR="0000717B" w:rsidRPr="0000717B" w:rsidRDefault="0000717B" w:rsidP="00F40A60">
      <w:pPr>
        <w:jc w:val="left"/>
        <w:rPr>
          <w:rFonts w:cs="Arial"/>
          <w:sz w:val="20"/>
        </w:rPr>
      </w:pPr>
      <w:r w:rsidRPr="0000717B">
        <w:rPr>
          <w:rFonts w:cs="Arial"/>
          <w:sz w:val="20"/>
        </w:rPr>
        <w:t xml:space="preserve">Prior to commencing a course of study </w:t>
      </w:r>
      <w:r w:rsidR="002C5762">
        <w:rPr>
          <w:rFonts w:cs="Arial"/>
          <w:sz w:val="20"/>
        </w:rPr>
        <w:t xml:space="preserve">the </w:t>
      </w:r>
      <w:r w:rsidRPr="0000717B">
        <w:rPr>
          <w:rFonts w:cs="Arial"/>
          <w:sz w:val="20"/>
        </w:rPr>
        <w:t>staff member consults with the Head of School</w:t>
      </w:r>
      <w:r w:rsidR="002C5762">
        <w:rPr>
          <w:rFonts w:cs="Arial"/>
          <w:sz w:val="20"/>
        </w:rPr>
        <w:t xml:space="preserve"> to seek</w:t>
      </w:r>
      <w:r w:rsidRPr="0000717B">
        <w:rPr>
          <w:rFonts w:cs="Arial"/>
          <w:sz w:val="20"/>
        </w:rPr>
        <w:t xml:space="preserve"> approval for reimbursement of up-</w:t>
      </w:r>
      <w:r w:rsidR="00C1127E" w:rsidRPr="0000717B">
        <w:rPr>
          <w:rFonts w:cs="Arial"/>
          <w:sz w:val="20"/>
        </w:rPr>
        <w:t xml:space="preserve">front </w:t>
      </w:r>
      <w:r w:rsidR="00C1127E" w:rsidRPr="005B6B67">
        <w:rPr>
          <w:rFonts w:cs="Arial"/>
          <w:sz w:val="20"/>
        </w:rPr>
        <w:t>course</w:t>
      </w:r>
      <w:r w:rsidR="002C5762">
        <w:rPr>
          <w:rFonts w:cs="Arial"/>
          <w:sz w:val="20"/>
        </w:rPr>
        <w:t xml:space="preserve"> fee</w:t>
      </w:r>
      <w:r w:rsidR="002C5762" w:rsidRPr="0000717B">
        <w:rPr>
          <w:rFonts w:cs="Arial"/>
          <w:sz w:val="20"/>
        </w:rPr>
        <w:t xml:space="preserve"> </w:t>
      </w:r>
      <w:r w:rsidRPr="0000717B">
        <w:rPr>
          <w:rFonts w:cs="Arial"/>
          <w:sz w:val="20"/>
        </w:rPr>
        <w:t>costs.</w:t>
      </w:r>
      <w:r w:rsidR="002C5762">
        <w:rPr>
          <w:rFonts w:cs="Arial"/>
          <w:sz w:val="20"/>
        </w:rPr>
        <w:t xml:space="preserve">  The Head of School may then make recommendation to the Dean (Academic) for approval of the claim.</w:t>
      </w:r>
    </w:p>
    <w:p w14:paraId="5AB55412" w14:textId="4963C4B2" w:rsidR="0000717B" w:rsidRPr="0000717B" w:rsidRDefault="00F4382B" w:rsidP="00F40A60">
      <w:pPr>
        <w:jc w:val="left"/>
        <w:rPr>
          <w:rFonts w:cs="Arial"/>
          <w:sz w:val="20"/>
        </w:rPr>
      </w:pPr>
      <w:r>
        <w:rPr>
          <w:rFonts w:cs="Arial"/>
          <w:sz w:val="20"/>
        </w:rPr>
        <w:t>If approved and f</w:t>
      </w:r>
      <w:r w:rsidRPr="0000717B">
        <w:rPr>
          <w:rFonts w:cs="Arial"/>
          <w:sz w:val="20"/>
        </w:rPr>
        <w:t xml:space="preserve">ollowing </w:t>
      </w:r>
      <w:r w:rsidR="0000717B" w:rsidRPr="0000717B">
        <w:rPr>
          <w:rFonts w:cs="Arial"/>
          <w:sz w:val="20"/>
        </w:rPr>
        <w:t xml:space="preserve">satisfactory progress in each </w:t>
      </w:r>
      <w:r w:rsidR="00C1127E">
        <w:rPr>
          <w:rFonts w:cs="Arial"/>
          <w:sz w:val="20"/>
        </w:rPr>
        <w:t>trimester</w:t>
      </w:r>
      <w:r w:rsidR="0000717B" w:rsidRPr="0000717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the </w:t>
      </w:r>
      <w:r w:rsidR="0000717B" w:rsidRPr="0000717B">
        <w:rPr>
          <w:rFonts w:cs="Arial"/>
          <w:sz w:val="20"/>
        </w:rPr>
        <w:t>staff member notifies the Head of School in writing of successful completion and provides documentary evid</w:t>
      </w:r>
      <w:r w:rsidR="00F40A60">
        <w:rPr>
          <w:rFonts w:cs="Arial"/>
          <w:sz w:val="20"/>
        </w:rPr>
        <w:t>ence of payment of the up-front</w:t>
      </w:r>
      <w:r w:rsidR="005B6B67" w:rsidRPr="005B6B67">
        <w:rPr>
          <w:rFonts w:cs="Arial"/>
          <w:sz w:val="20"/>
        </w:rPr>
        <w:t xml:space="preserve"> </w:t>
      </w:r>
      <w:r w:rsidR="005B6B67">
        <w:rPr>
          <w:rFonts w:cs="Arial"/>
          <w:sz w:val="20"/>
        </w:rPr>
        <w:t>course</w:t>
      </w:r>
      <w:r w:rsidR="002C5762">
        <w:rPr>
          <w:rFonts w:cs="Arial"/>
          <w:sz w:val="20"/>
        </w:rPr>
        <w:t xml:space="preserve"> fee</w:t>
      </w:r>
      <w:r w:rsidR="002C5762" w:rsidRPr="0000717B">
        <w:rPr>
          <w:rFonts w:cs="Arial"/>
          <w:sz w:val="20"/>
        </w:rPr>
        <w:t xml:space="preserve"> </w:t>
      </w:r>
      <w:r w:rsidR="0000717B" w:rsidRPr="0000717B">
        <w:rPr>
          <w:rFonts w:cs="Arial"/>
          <w:sz w:val="20"/>
        </w:rPr>
        <w:t>costs</w:t>
      </w:r>
    </w:p>
    <w:p w14:paraId="5AB55414" w14:textId="38C67733" w:rsidR="00E31309" w:rsidRDefault="00E31309" w:rsidP="00F40A60">
      <w:pPr>
        <w:jc w:val="left"/>
        <w:rPr>
          <w:rFonts w:cs="Arial"/>
          <w:sz w:val="20"/>
        </w:rPr>
      </w:pPr>
    </w:p>
    <w:p w14:paraId="209F424D" w14:textId="235E2070" w:rsidR="00F4382B" w:rsidRDefault="00702E60" w:rsidP="00F4382B">
      <w:pPr>
        <w:ind w:left="0"/>
        <w:rPr>
          <w:rFonts w:cs="Arial"/>
          <w:sz w:val="20"/>
        </w:rPr>
      </w:pPr>
      <w:r>
        <w:rPr>
          <w:rFonts w:cs="Arial"/>
          <w:sz w:val="20"/>
        </w:rPr>
        <w:pict w14:anchorId="0B93B5BC">
          <v:rect id="_x0000_i1027" style="width:476.25pt;height:1pt" o:hralign="center" o:hrstd="t" o:hrnoshade="t" o:hr="t" fillcolor="#d8d8d8 [2732]" stroked="f"/>
        </w:pict>
      </w:r>
    </w:p>
    <w:p w14:paraId="359458CB" w14:textId="6579B743" w:rsidR="00F4382B" w:rsidRDefault="00F4382B" w:rsidP="00F40A60">
      <w:pPr>
        <w:tabs>
          <w:tab w:val="left" w:pos="567"/>
        </w:tabs>
        <w:ind w:left="0"/>
        <w:rPr>
          <w:rFonts w:cs="Arial"/>
          <w:sz w:val="24"/>
          <w:szCs w:val="24"/>
        </w:rPr>
      </w:pPr>
      <w:r w:rsidRPr="00F40A60">
        <w:rPr>
          <w:rFonts w:cs="Arial"/>
          <w:b/>
          <w:sz w:val="24"/>
          <w:szCs w:val="24"/>
        </w:rPr>
        <w:t>4.</w:t>
      </w:r>
      <w:r w:rsidRPr="00F40A60">
        <w:rPr>
          <w:rFonts w:cs="Arial"/>
          <w:b/>
          <w:sz w:val="24"/>
          <w:szCs w:val="24"/>
        </w:rPr>
        <w:tab/>
      </w:r>
      <w:bookmarkStart w:id="3" w:name="delegatedauthorities"/>
      <w:r>
        <w:rPr>
          <w:rFonts w:cs="Arial"/>
          <w:b/>
          <w:sz w:val="24"/>
          <w:szCs w:val="24"/>
        </w:rPr>
        <w:t>Delegated Authorities</w:t>
      </w:r>
      <w:bookmarkEnd w:id="3"/>
    </w:p>
    <w:p w14:paraId="36BB422B" w14:textId="4CE11321" w:rsidR="001C3888" w:rsidRPr="00A43D07" w:rsidRDefault="001C3888" w:rsidP="00124DDD">
      <w:pPr>
        <w:pStyle w:val="ListParagraph"/>
        <w:ind w:left="570"/>
        <w:rPr>
          <w:rFonts w:cs="Arial"/>
          <w:sz w:val="20"/>
        </w:rPr>
      </w:pPr>
      <w:r>
        <w:rPr>
          <w:rFonts w:cs="Arial"/>
          <w:sz w:val="20"/>
        </w:rPr>
        <w:t xml:space="preserve"> The delegate </w:t>
      </w:r>
      <w:r w:rsidRPr="00A43D07">
        <w:rPr>
          <w:rFonts w:cs="Arial"/>
          <w:sz w:val="20"/>
        </w:rPr>
        <w:t xml:space="preserve">is as listed in the </w:t>
      </w:r>
      <w:hyperlink r:id="rId18" w:history="1">
        <w:r w:rsidRPr="00A43D07">
          <w:rPr>
            <w:rStyle w:val="Hyperlink"/>
            <w:rFonts w:cs="Arial"/>
            <w:sz w:val="20"/>
          </w:rPr>
          <w:t>Delegations Register</w:t>
        </w:r>
      </w:hyperlink>
      <w:r w:rsidRPr="00A43D07">
        <w:rPr>
          <w:rFonts w:cs="Arial"/>
          <w:sz w:val="20"/>
        </w:rPr>
        <w:t xml:space="preserve">, as amended from time to time. </w:t>
      </w:r>
    </w:p>
    <w:p w14:paraId="09788060" w14:textId="48E6496E" w:rsidR="00F4382B" w:rsidRPr="00F40A60" w:rsidRDefault="00F4382B" w:rsidP="00F40A60">
      <w:pPr>
        <w:tabs>
          <w:tab w:val="left" w:pos="567"/>
        </w:tabs>
        <w:jc w:val="left"/>
        <w:rPr>
          <w:rFonts w:cs="Arial"/>
          <w:sz w:val="20"/>
        </w:rPr>
      </w:pPr>
    </w:p>
    <w:sectPr w:rsidR="00F4382B" w:rsidRPr="00F40A60" w:rsidSect="00147712">
      <w:headerReference w:type="default" r:id="rId19"/>
      <w:footerReference w:type="default" r:id="rId20"/>
      <w:pgSz w:w="11906" w:h="16838" w:code="9"/>
      <w:pgMar w:top="1440" w:right="1134" w:bottom="1134" w:left="124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9742" w14:textId="77777777" w:rsidR="00FC2D4F" w:rsidRDefault="00FC2D4F">
      <w:r>
        <w:separator/>
      </w:r>
    </w:p>
  </w:endnote>
  <w:endnote w:type="continuationSeparator" w:id="0">
    <w:p w14:paraId="5978FA49" w14:textId="77777777" w:rsidR="00FC2D4F" w:rsidRDefault="00FC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9D9D9" w:themeColor="background1" w:themeShade="D9"/>
        <w:insideH w:val="single" w:sz="8" w:space="0" w:color="D9D9D9" w:themeColor="background1" w:themeShade="D9"/>
        <w:insideV w:val="single" w:sz="12" w:space="0" w:color="D9D9D9" w:themeColor="background1" w:themeShade="D9"/>
      </w:tblBorders>
      <w:tblLook w:val="04A0" w:firstRow="1" w:lastRow="0" w:firstColumn="1" w:lastColumn="0" w:noHBand="0" w:noVBand="1"/>
    </w:tblPr>
    <w:tblGrid>
      <w:gridCol w:w="987"/>
      <w:gridCol w:w="8538"/>
    </w:tblGrid>
    <w:tr w:rsidR="00723838" w:rsidRPr="00D96726" w14:paraId="5AB55420" w14:textId="77777777" w:rsidTr="00C245CA">
      <w:tc>
        <w:tcPr>
          <w:tcW w:w="918" w:type="dxa"/>
          <w:vAlign w:val="bottom"/>
        </w:tcPr>
        <w:p w14:paraId="5AB5541E" w14:textId="77777777" w:rsidR="00723838" w:rsidRPr="0089097B" w:rsidRDefault="00723838" w:rsidP="00C245CA">
          <w:pPr>
            <w:pStyle w:val="Footer"/>
            <w:spacing w:before="20" w:after="20"/>
            <w:jc w:val="right"/>
            <w:rPr>
              <w:bCs/>
              <w:color w:val="BFBFBF" w:themeColor="background1" w:themeShade="BF"/>
              <w:sz w:val="16"/>
              <w:szCs w:val="16"/>
            </w:rPr>
          </w:pPr>
          <w:r w:rsidRPr="0089097B">
            <w:rPr>
              <w:color w:val="BFBFBF" w:themeColor="background1" w:themeShade="BF"/>
              <w:sz w:val="16"/>
              <w:szCs w:val="16"/>
            </w:rPr>
            <w:fldChar w:fldCharType="begin"/>
          </w:r>
          <w:r w:rsidRPr="0089097B">
            <w:rPr>
              <w:color w:val="BFBFBF" w:themeColor="background1" w:themeShade="BF"/>
              <w:sz w:val="16"/>
              <w:szCs w:val="16"/>
            </w:rPr>
            <w:instrText xml:space="preserve"> PAGE   \* MERGEFORMAT </w:instrText>
          </w:r>
          <w:r w:rsidRPr="0089097B">
            <w:rPr>
              <w:color w:val="BFBFBF" w:themeColor="background1" w:themeShade="BF"/>
              <w:sz w:val="16"/>
              <w:szCs w:val="16"/>
            </w:rPr>
            <w:fldChar w:fldCharType="separate"/>
          </w:r>
          <w:r w:rsidR="006F13FC" w:rsidRPr="006F13FC">
            <w:rPr>
              <w:bCs/>
              <w:noProof/>
              <w:color w:val="BFBFBF" w:themeColor="background1" w:themeShade="BF"/>
              <w:sz w:val="16"/>
              <w:szCs w:val="16"/>
            </w:rPr>
            <w:t>1</w:t>
          </w:r>
          <w:r w:rsidRPr="0089097B">
            <w:rPr>
              <w:bCs/>
              <w:noProof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7938" w:type="dxa"/>
          <w:vAlign w:val="bottom"/>
        </w:tcPr>
        <w:p w14:paraId="5AB5541F" w14:textId="7D16A332" w:rsidR="00723838" w:rsidRPr="0089097B" w:rsidRDefault="00723838" w:rsidP="00E00460">
          <w:pPr>
            <w:pStyle w:val="Footer"/>
            <w:spacing w:before="20" w:after="20"/>
            <w:ind w:left="0"/>
            <w:rPr>
              <w:color w:val="BFBFBF" w:themeColor="background1" w:themeShade="BF"/>
              <w:sz w:val="16"/>
              <w:szCs w:val="16"/>
            </w:rPr>
          </w:pPr>
          <w:r w:rsidRPr="004F1BB1">
            <w:rPr>
              <w:color w:val="BFBFBF" w:themeColor="background1" w:themeShade="BF"/>
              <w:sz w:val="16"/>
              <w:szCs w:val="16"/>
            </w:rPr>
            <w:t xml:space="preserve">Academic Staff </w:t>
          </w:r>
          <w:r w:rsidR="00CD4075">
            <w:rPr>
              <w:color w:val="BFBFBF" w:themeColor="background1" w:themeShade="BF"/>
              <w:sz w:val="16"/>
              <w:szCs w:val="16"/>
            </w:rPr>
            <w:t>Course Fee Reimbursement</w:t>
          </w:r>
          <w:r w:rsidR="00C1127E">
            <w:rPr>
              <w:color w:val="BFBFBF" w:themeColor="background1" w:themeShade="BF"/>
              <w:sz w:val="16"/>
              <w:szCs w:val="16"/>
            </w:rPr>
            <w:t xml:space="preserve"> </w:t>
          </w:r>
          <w:r w:rsidRPr="004F1BB1">
            <w:rPr>
              <w:color w:val="BFBFBF" w:themeColor="background1" w:themeShade="BF"/>
              <w:sz w:val="16"/>
              <w:szCs w:val="16"/>
            </w:rPr>
            <w:t>Policy</w:t>
          </w:r>
        </w:p>
      </w:tc>
    </w:tr>
  </w:tbl>
  <w:p w14:paraId="5AB55421" w14:textId="77777777" w:rsidR="00723838" w:rsidRPr="0084456D" w:rsidRDefault="00723838" w:rsidP="0084456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9ACA" w14:textId="77777777" w:rsidR="00FC2D4F" w:rsidRDefault="00FC2D4F">
      <w:r>
        <w:separator/>
      </w:r>
    </w:p>
  </w:footnote>
  <w:footnote w:type="continuationSeparator" w:id="0">
    <w:p w14:paraId="2E2EF526" w14:textId="77777777" w:rsidR="00FC2D4F" w:rsidRDefault="00FC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1C" w14:textId="287F1320" w:rsidR="00723838" w:rsidRDefault="00723838">
    <w:pPr>
      <w:pStyle w:val="Header"/>
      <w:tabs>
        <w:tab w:val="right" w:pos="8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5CD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148"/>
    <w:multiLevelType w:val="multilevel"/>
    <w:tmpl w:val="D48C93C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" w15:restartNumberingAfterBreak="0">
    <w:nsid w:val="05385919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 w15:restartNumberingAfterBreak="0">
    <w:nsid w:val="064C3F9C"/>
    <w:multiLevelType w:val="multilevel"/>
    <w:tmpl w:val="DFCE8A0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01A7A"/>
    <w:multiLevelType w:val="multilevel"/>
    <w:tmpl w:val="CBC6EE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045EC9"/>
    <w:multiLevelType w:val="hybridMultilevel"/>
    <w:tmpl w:val="BCA0C558"/>
    <w:lvl w:ilvl="0" w:tplc="F7063D4A">
      <w:start w:val="1"/>
      <w:numFmt w:val="lowerLetter"/>
      <w:lvlText w:val="(%1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6" w15:restartNumberingAfterBreak="0">
    <w:nsid w:val="15422E67"/>
    <w:multiLevelType w:val="multilevel"/>
    <w:tmpl w:val="388252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9563ACB"/>
    <w:multiLevelType w:val="multilevel"/>
    <w:tmpl w:val="2962EE8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F14FD"/>
    <w:multiLevelType w:val="multilevel"/>
    <w:tmpl w:val="BFA24FD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9" w15:restartNumberingAfterBreak="0">
    <w:nsid w:val="1A002C01"/>
    <w:multiLevelType w:val="hybridMultilevel"/>
    <w:tmpl w:val="AEDE1724"/>
    <w:lvl w:ilvl="0" w:tplc="5932402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721E"/>
    <w:multiLevelType w:val="hybridMultilevel"/>
    <w:tmpl w:val="04269F80"/>
    <w:lvl w:ilvl="0" w:tplc="3286CBE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004651B"/>
    <w:multiLevelType w:val="hybridMultilevel"/>
    <w:tmpl w:val="B142AF12"/>
    <w:lvl w:ilvl="0" w:tplc="7E62F85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3925857"/>
    <w:multiLevelType w:val="multilevel"/>
    <w:tmpl w:val="2962EE8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86A38"/>
    <w:multiLevelType w:val="multilevel"/>
    <w:tmpl w:val="D1E6E1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A7466CC"/>
    <w:multiLevelType w:val="multilevel"/>
    <w:tmpl w:val="FE581F7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CBD06F6"/>
    <w:multiLevelType w:val="hybridMultilevel"/>
    <w:tmpl w:val="8E04B620"/>
    <w:lvl w:ilvl="0" w:tplc="F4D66B80">
      <w:numFmt w:val="bullet"/>
      <w:lvlText w:val="-"/>
      <w:lvlJc w:val="left"/>
      <w:pPr>
        <w:ind w:left="1334" w:hanging="79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2F272AAE"/>
    <w:multiLevelType w:val="hybridMultilevel"/>
    <w:tmpl w:val="3BDA7F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860DD"/>
    <w:multiLevelType w:val="hybridMultilevel"/>
    <w:tmpl w:val="88E437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E152C1"/>
    <w:multiLevelType w:val="multilevel"/>
    <w:tmpl w:val="A2D2EF1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9" w15:restartNumberingAfterBreak="0">
    <w:nsid w:val="386776CD"/>
    <w:multiLevelType w:val="multilevel"/>
    <w:tmpl w:val="046E279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0" w15:restartNumberingAfterBreak="0">
    <w:nsid w:val="38D15726"/>
    <w:multiLevelType w:val="multilevel"/>
    <w:tmpl w:val="D018A42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2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1" w15:restartNumberingAfterBreak="0">
    <w:nsid w:val="3C2468CA"/>
    <w:multiLevelType w:val="multilevel"/>
    <w:tmpl w:val="CBC6EE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ECD7182"/>
    <w:multiLevelType w:val="multilevel"/>
    <w:tmpl w:val="CBC6EE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2A02A3D"/>
    <w:multiLevelType w:val="hybridMultilevel"/>
    <w:tmpl w:val="4582E1A2"/>
    <w:lvl w:ilvl="0" w:tplc="AC5E413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649E8"/>
    <w:multiLevelType w:val="hybridMultilevel"/>
    <w:tmpl w:val="FE8E1508"/>
    <w:lvl w:ilvl="0" w:tplc="0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68C1CFD"/>
    <w:multiLevelType w:val="multilevel"/>
    <w:tmpl w:val="4B22BE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6" w15:restartNumberingAfterBreak="0">
    <w:nsid w:val="47930B05"/>
    <w:multiLevelType w:val="multilevel"/>
    <w:tmpl w:val="0A3298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pStyle w:val="CustomHEading2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7" w15:restartNumberingAfterBreak="0">
    <w:nsid w:val="492308F6"/>
    <w:multiLevelType w:val="hybridMultilevel"/>
    <w:tmpl w:val="D126505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142791"/>
    <w:multiLevelType w:val="hybridMultilevel"/>
    <w:tmpl w:val="5A0E3304"/>
    <w:lvl w:ilvl="0" w:tplc="0C0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4D63061E"/>
    <w:multiLevelType w:val="hybridMultilevel"/>
    <w:tmpl w:val="2F124FA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DE0BE5"/>
    <w:multiLevelType w:val="hybridMultilevel"/>
    <w:tmpl w:val="E60C0302"/>
    <w:lvl w:ilvl="0" w:tplc="FF143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24666"/>
    <w:multiLevelType w:val="hybridMultilevel"/>
    <w:tmpl w:val="222C3506"/>
    <w:lvl w:ilvl="0" w:tplc="FF143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E1002D"/>
    <w:multiLevelType w:val="multilevel"/>
    <w:tmpl w:val="D1E6E1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3215526"/>
    <w:multiLevelType w:val="hybridMultilevel"/>
    <w:tmpl w:val="AA5AB2BC"/>
    <w:lvl w:ilvl="0" w:tplc="AC5E413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5B95DE0"/>
    <w:multiLevelType w:val="multilevel"/>
    <w:tmpl w:val="D32A8A4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5" w15:restartNumberingAfterBreak="0">
    <w:nsid w:val="56E97E48"/>
    <w:multiLevelType w:val="multilevel"/>
    <w:tmpl w:val="D1E6E1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77E3CD4"/>
    <w:multiLevelType w:val="multilevel"/>
    <w:tmpl w:val="7B607428"/>
    <w:lvl w:ilvl="0">
      <w:start w:val="1"/>
      <w:numFmt w:val="decimal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7" w15:restartNumberingAfterBreak="0">
    <w:nsid w:val="5C322247"/>
    <w:multiLevelType w:val="multilevel"/>
    <w:tmpl w:val="8E82AE9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8" w15:restartNumberingAfterBreak="0">
    <w:nsid w:val="5C4D3577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9" w15:restartNumberingAfterBreak="0">
    <w:nsid w:val="5CF9755C"/>
    <w:multiLevelType w:val="multilevel"/>
    <w:tmpl w:val="0C0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08174D5"/>
    <w:multiLevelType w:val="hybridMultilevel"/>
    <w:tmpl w:val="AC50234A"/>
    <w:lvl w:ilvl="0" w:tplc="AC5E413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A06A6A"/>
    <w:multiLevelType w:val="multilevel"/>
    <w:tmpl w:val="86E2FFB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2" w15:restartNumberingAfterBreak="0">
    <w:nsid w:val="65BF190B"/>
    <w:multiLevelType w:val="hybridMultilevel"/>
    <w:tmpl w:val="ECCCCDD2"/>
    <w:lvl w:ilvl="0" w:tplc="7E18DE78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8BC53FB"/>
    <w:multiLevelType w:val="hybridMultilevel"/>
    <w:tmpl w:val="344A4238"/>
    <w:lvl w:ilvl="0" w:tplc="0C0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 w15:restartNumberingAfterBreak="0">
    <w:nsid w:val="6BF15543"/>
    <w:multiLevelType w:val="hybridMultilevel"/>
    <w:tmpl w:val="BCCA1D66"/>
    <w:lvl w:ilvl="0" w:tplc="3D2C430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5" w15:restartNumberingAfterBreak="0">
    <w:nsid w:val="6CB40B51"/>
    <w:multiLevelType w:val="multilevel"/>
    <w:tmpl w:val="9AD8F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6D785AF5"/>
    <w:multiLevelType w:val="multilevel"/>
    <w:tmpl w:val="E6F60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7D15097"/>
    <w:multiLevelType w:val="multilevel"/>
    <w:tmpl w:val="D0281DB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8" w15:restartNumberingAfterBreak="0">
    <w:nsid w:val="78E70F6E"/>
    <w:multiLevelType w:val="multilevel"/>
    <w:tmpl w:val="A7E234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9" w15:restartNumberingAfterBreak="0">
    <w:nsid w:val="7E8050D0"/>
    <w:multiLevelType w:val="hybridMultilevel"/>
    <w:tmpl w:val="D8A84E66"/>
    <w:lvl w:ilvl="0" w:tplc="9FE48578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 w16cid:durableId="1869444340">
    <w:abstractNumId w:val="45"/>
  </w:num>
  <w:num w:numId="2" w16cid:durableId="1148016126">
    <w:abstractNumId w:val="37"/>
  </w:num>
  <w:num w:numId="3" w16cid:durableId="370812710">
    <w:abstractNumId w:val="1"/>
  </w:num>
  <w:num w:numId="4" w16cid:durableId="1224177966">
    <w:abstractNumId w:val="8"/>
  </w:num>
  <w:num w:numId="5" w16cid:durableId="278028483">
    <w:abstractNumId w:val="25"/>
  </w:num>
  <w:num w:numId="6" w16cid:durableId="710611840">
    <w:abstractNumId w:val="10"/>
  </w:num>
  <w:num w:numId="7" w16cid:durableId="1919248372">
    <w:abstractNumId w:val="48"/>
  </w:num>
  <w:num w:numId="8" w16cid:durableId="325984509">
    <w:abstractNumId w:val="47"/>
  </w:num>
  <w:num w:numId="9" w16cid:durableId="2068646798">
    <w:abstractNumId w:val="18"/>
  </w:num>
  <w:num w:numId="10" w16cid:durableId="210961839">
    <w:abstractNumId w:val="5"/>
  </w:num>
  <w:num w:numId="11" w16cid:durableId="211768272">
    <w:abstractNumId w:val="44"/>
  </w:num>
  <w:num w:numId="12" w16cid:durableId="1783570781">
    <w:abstractNumId w:val="29"/>
  </w:num>
  <w:num w:numId="13" w16cid:durableId="1520311139">
    <w:abstractNumId w:val="39"/>
  </w:num>
  <w:num w:numId="14" w16cid:durableId="1432235053">
    <w:abstractNumId w:val="46"/>
  </w:num>
  <w:num w:numId="15" w16cid:durableId="1236085560">
    <w:abstractNumId w:val="6"/>
  </w:num>
  <w:num w:numId="16" w16cid:durableId="955142188">
    <w:abstractNumId w:val="34"/>
  </w:num>
  <w:num w:numId="17" w16cid:durableId="1518697631">
    <w:abstractNumId w:val="17"/>
  </w:num>
  <w:num w:numId="18" w16cid:durableId="1863207556">
    <w:abstractNumId w:val="16"/>
  </w:num>
  <w:num w:numId="19" w16cid:durableId="1231191344">
    <w:abstractNumId w:val="0"/>
  </w:num>
  <w:num w:numId="20" w16cid:durableId="1953394567">
    <w:abstractNumId w:val="42"/>
  </w:num>
  <w:num w:numId="21" w16cid:durableId="1927029333">
    <w:abstractNumId w:val="11"/>
  </w:num>
  <w:num w:numId="22" w16cid:durableId="1977444024">
    <w:abstractNumId w:val="12"/>
  </w:num>
  <w:num w:numId="23" w16cid:durableId="1109660822">
    <w:abstractNumId w:val="36"/>
  </w:num>
  <w:num w:numId="24" w16cid:durableId="399447869">
    <w:abstractNumId w:val="7"/>
  </w:num>
  <w:num w:numId="25" w16cid:durableId="1170876006">
    <w:abstractNumId w:val="31"/>
  </w:num>
  <w:num w:numId="26" w16cid:durableId="777211803">
    <w:abstractNumId w:val="3"/>
  </w:num>
  <w:num w:numId="27" w16cid:durableId="288172128">
    <w:abstractNumId w:val="30"/>
  </w:num>
  <w:num w:numId="28" w16cid:durableId="352388869">
    <w:abstractNumId w:val="32"/>
  </w:num>
  <w:num w:numId="29" w16cid:durableId="81150646">
    <w:abstractNumId w:val="35"/>
  </w:num>
  <w:num w:numId="30" w16cid:durableId="1136214472">
    <w:abstractNumId w:val="13"/>
  </w:num>
  <w:num w:numId="31" w16cid:durableId="1232420660">
    <w:abstractNumId w:val="23"/>
  </w:num>
  <w:num w:numId="32" w16cid:durableId="1473864324">
    <w:abstractNumId w:val="33"/>
  </w:num>
  <w:num w:numId="33" w16cid:durableId="207958242">
    <w:abstractNumId w:val="22"/>
  </w:num>
  <w:num w:numId="34" w16cid:durableId="229658466">
    <w:abstractNumId w:val="4"/>
  </w:num>
  <w:num w:numId="35" w16cid:durableId="61103088">
    <w:abstractNumId w:val="21"/>
  </w:num>
  <w:num w:numId="36" w16cid:durableId="1293898095">
    <w:abstractNumId w:val="40"/>
  </w:num>
  <w:num w:numId="37" w16cid:durableId="59792007">
    <w:abstractNumId w:val="14"/>
  </w:num>
  <w:num w:numId="38" w16cid:durableId="227495815">
    <w:abstractNumId w:val="19"/>
  </w:num>
  <w:num w:numId="39" w16cid:durableId="768505095">
    <w:abstractNumId w:val="41"/>
  </w:num>
  <w:num w:numId="40" w16cid:durableId="182599145">
    <w:abstractNumId w:val="9"/>
  </w:num>
  <w:num w:numId="41" w16cid:durableId="878668303">
    <w:abstractNumId w:val="28"/>
  </w:num>
  <w:num w:numId="42" w16cid:durableId="1867408055">
    <w:abstractNumId w:val="15"/>
  </w:num>
  <w:num w:numId="43" w16cid:durableId="2087260345">
    <w:abstractNumId w:val="43"/>
  </w:num>
  <w:num w:numId="44" w16cid:durableId="282928510">
    <w:abstractNumId w:val="49"/>
  </w:num>
  <w:num w:numId="45" w16cid:durableId="1731727664">
    <w:abstractNumId w:val="2"/>
  </w:num>
  <w:num w:numId="46" w16cid:durableId="1439182048">
    <w:abstractNumId w:val="38"/>
  </w:num>
  <w:num w:numId="47" w16cid:durableId="259220092">
    <w:abstractNumId w:val="20"/>
  </w:num>
  <w:num w:numId="48" w16cid:durableId="1494250609">
    <w:abstractNumId w:val="26"/>
  </w:num>
  <w:num w:numId="49" w16cid:durableId="1191455227">
    <w:abstractNumId w:val="24"/>
  </w:num>
  <w:num w:numId="50" w16cid:durableId="9029103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B1"/>
    <w:rsid w:val="0000717B"/>
    <w:rsid w:val="0001326A"/>
    <w:rsid w:val="000168FD"/>
    <w:rsid w:val="00020317"/>
    <w:rsid w:val="0002197A"/>
    <w:rsid w:val="00021D3F"/>
    <w:rsid w:val="0002656D"/>
    <w:rsid w:val="00041B9F"/>
    <w:rsid w:val="00043A00"/>
    <w:rsid w:val="0005373A"/>
    <w:rsid w:val="000574B5"/>
    <w:rsid w:val="000623C6"/>
    <w:rsid w:val="00063F62"/>
    <w:rsid w:val="00064C50"/>
    <w:rsid w:val="000667F4"/>
    <w:rsid w:val="0007378A"/>
    <w:rsid w:val="00085C96"/>
    <w:rsid w:val="0008782B"/>
    <w:rsid w:val="00090B14"/>
    <w:rsid w:val="00095765"/>
    <w:rsid w:val="00095B6A"/>
    <w:rsid w:val="000A32A8"/>
    <w:rsid w:val="000B2A3C"/>
    <w:rsid w:val="000B4093"/>
    <w:rsid w:val="000B5F39"/>
    <w:rsid w:val="000D02B0"/>
    <w:rsid w:val="000F0F40"/>
    <w:rsid w:val="00111C62"/>
    <w:rsid w:val="00113FE9"/>
    <w:rsid w:val="001161F5"/>
    <w:rsid w:val="00122286"/>
    <w:rsid w:val="00125B7C"/>
    <w:rsid w:val="00126B3F"/>
    <w:rsid w:val="0013508A"/>
    <w:rsid w:val="0014494F"/>
    <w:rsid w:val="001457DC"/>
    <w:rsid w:val="00147712"/>
    <w:rsid w:val="00161FE6"/>
    <w:rsid w:val="001650D4"/>
    <w:rsid w:val="00165E66"/>
    <w:rsid w:val="00166645"/>
    <w:rsid w:val="00170334"/>
    <w:rsid w:val="00170EFB"/>
    <w:rsid w:val="001831DA"/>
    <w:rsid w:val="00194712"/>
    <w:rsid w:val="00195922"/>
    <w:rsid w:val="001A383A"/>
    <w:rsid w:val="001A43F5"/>
    <w:rsid w:val="001A762E"/>
    <w:rsid w:val="001B2DB3"/>
    <w:rsid w:val="001C0A6C"/>
    <w:rsid w:val="001C1128"/>
    <w:rsid w:val="001C2CA3"/>
    <w:rsid w:val="001C3888"/>
    <w:rsid w:val="001E0403"/>
    <w:rsid w:val="001E6124"/>
    <w:rsid w:val="001F66C9"/>
    <w:rsid w:val="00201B73"/>
    <w:rsid w:val="002233B0"/>
    <w:rsid w:val="002235B6"/>
    <w:rsid w:val="0022366D"/>
    <w:rsid w:val="002418DB"/>
    <w:rsid w:val="00243FB3"/>
    <w:rsid w:val="002449C6"/>
    <w:rsid w:val="0024690C"/>
    <w:rsid w:val="00246C8E"/>
    <w:rsid w:val="00261CAC"/>
    <w:rsid w:val="00272C53"/>
    <w:rsid w:val="00272CE4"/>
    <w:rsid w:val="0027687D"/>
    <w:rsid w:val="00280472"/>
    <w:rsid w:val="00284A3D"/>
    <w:rsid w:val="00287DE4"/>
    <w:rsid w:val="002A2874"/>
    <w:rsid w:val="002A5651"/>
    <w:rsid w:val="002A6AA2"/>
    <w:rsid w:val="002B053D"/>
    <w:rsid w:val="002B1AF8"/>
    <w:rsid w:val="002B756C"/>
    <w:rsid w:val="002B7EB5"/>
    <w:rsid w:val="002C5762"/>
    <w:rsid w:val="002D1072"/>
    <w:rsid w:val="002D1B78"/>
    <w:rsid w:val="002D294E"/>
    <w:rsid w:val="002D7B77"/>
    <w:rsid w:val="002F0496"/>
    <w:rsid w:val="002F224E"/>
    <w:rsid w:val="002F31B6"/>
    <w:rsid w:val="002F507E"/>
    <w:rsid w:val="002F5EE9"/>
    <w:rsid w:val="00310DB8"/>
    <w:rsid w:val="003134C8"/>
    <w:rsid w:val="003218C3"/>
    <w:rsid w:val="00326B6D"/>
    <w:rsid w:val="0034016D"/>
    <w:rsid w:val="003458F5"/>
    <w:rsid w:val="00347F8E"/>
    <w:rsid w:val="003578D8"/>
    <w:rsid w:val="00381013"/>
    <w:rsid w:val="00394264"/>
    <w:rsid w:val="00396DFB"/>
    <w:rsid w:val="003A0637"/>
    <w:rsid w:val="003A2BEA"/>
    <w:rsid w:val="003C67F5"/>
    <w:rsid w:val="003C682E"/>
    <w:rsid w:val="003E558A"/>
    <w:rsid w:val="003E5D96"/>
    <w:rsid w:val="004000E1"/>
    <w:rsid w:val="00411665"/>
    <w:rsid w:val="0041440C"/>
    <w:rsid w:val="00416FF5"/>
    <w:rsid w:val="004275CB"/>
    <w:rsid w:val="0043193E"/>
    <w:rsid w:val="00431ED9"/>
    <w:rsid w:val="004367FD"/>
    <w:rsid w:val="004379AA"/>
    <w:rsid w:val="0044443B"/>
    <w:rsid w:val="004539FC"/>
    <w:rsid w:val="004604B9"/>
    <w:rsid w:val="00461BB9"/>
    <w:rsid w:val="004657B6"/>
    <w:rsid w:val="00474A46"/>
    <w:rsid w:val="00474FF5"/>
    <w:rsid w:val="00484CEA"/>
    <w:rsid w:val="0049394F"/>
    <w:rsid w:val="00495C41"/>
    <w:rsid w:val="00497B78"/>
    <w:rsid w:val="004A3DF6"/>
    <w:rsid w:val="004A6A24"/>
    <w:rsid w:val="004B0D61"/>
    <w:rsid w:val="004B5AF2"/>
    <w:rsid w:val="004B5E8F"/>
    <w:rsid w:val="004B6B77"/>
    <w:rsid w:val="004D5632"/>
    <w:rsid w:val="004E1C8C"/>
    <w:rsid w:val="004F1BB1"/>
    <w:rsid w:val="00500E1A"/>
    <w:rsid w:val="005076BB"/>
    <w:rsid w:val="00515ADA"/>
    <w:rsid w:val="00516A82"/>
    <w:rsid w:val="00517F6E"/>
    <w:rsid w:val="00521797"/>
    <w:rsid w:val="00524CFB"/>
    <w:rsid w:val="0053062E"/>
    <w:rsid w:val="00537826"/>
    <w:rsid w:val="00540C27"/>
    <w:rsid w:val="0054179F"/>
    <w:rsid w:val="00546452"/>
    <w:rsid w:val="00547101"/>
    <w:rsid w:val="00560908"/>
    <w:rsid w:val="005620BE"/>
    <w:rsid w:val="00570E6F"/>
    <w:rsid w:val="005740C1"/>
    <w:rsid w:val="00581324"/>
    <w:rsid w:val="005845E9"/>
    <w:rsid w:val="00596AB8"/>
    <w:rsid w:val="005B2DF0"/>
    <w:rsid w:val="005B50CF"/>
    <w:rsid w:val="005B6B67"/>
    <w:rsid w:val="005B786F"/>
    <w:rsid w:val="005C36E1"/>
    <w:rsid w:val="005E791A"/>
    <w:rsid w:val="005F2476"/>
    <w:rsid w:val="005F3A85"/>
    <w:rsid w:val="005F5B15"/>
    <w:rsid w:val="00626982"/>
    <w:rsid w:val="00633B37"/>
    <w:rsid w:val="006349E4"/>
    <w:rsid w:val="00636862"/>
    <w:rsid w:val="00643FE0"/>
    <w:rsid w:val="0064519D"/>
    <w:rsid w:val="00653543"/>
    <w:rsid w:val="00657977"/>
    <w:rsid w:val="0066306D"/>
    <w:rsid w:val="0066357B"/>
    <w:rsid w:val="006762A7"/>
    <w:rsid w:val="0068028D"/>
    <w:rsid w:val="0069546E"/>
    <w:rsid w:val="006A1820"/>
    <w:rsid w:val="006A478C"/>
    <w:rsid w:val="006B1774"/>
    <w:rsid w:val="006B32D6"/>
    <w:rsid w:val="006B679C"/>
    <w:rsid w:val="006C013C"/>
    <w:rsid w:val="006D23C2"/>
    <w:rsid w:val="006D2573"/>
    <w:rsid w:val="006E037F"/>
    <w:rsid w:val="006E3DA4"/>
    <w:rsid w:val="006E5BD3"/>
    <w:rsid w:val="006F13FC"/>
    <w:rsid w:val="006F15BE"/>
    <w:rsid w:val="006F28D2"/>
    <w:rsid w:val="006F5216"/>
    <w:rsid w:val="006F53AE"/>
    <w:rsid w:val="00702232"/>
    <w:rsid w:val="00705462"/>
    <w:rsid w:val="00706C0E"/>
    <w:rsid w:val="00714A75"/>
    <w:rsid w:val="00715AF5"/>
    <w:rsid w:val="00720192"/>
    <w:rsid w:val="00723838"/>
    <w:rsid w:val="00723FB3"/>
    <w:rsid w:val="00730186"/>
    <w:rsid w:val="00740BDF"/>
    <w:rsid w:val="00741E3C"/>
    <w:rsid w:val="0074600E"/>
    <w:rsid w:val="00747D25"/>
    <w:rsid w:val="00753867"/>
    <w:rsid w:val="00754458"/>
    <w:rsid w:val="00755120"/>
    <w:rsid w:val="00757917"/>
    <w:rsid w:val="0076409A"/>
    <w:rsid w:val="00766B60"/>
    <w:rsid w:val="00775885"/>
    <w:rsid w:val="00780B46"/>
    <w:rsid w:val="00780D74"/>
    <w:rsid w:val="00791AA3"/>
    <w:rsid w:val="00792D75"/>
    <w:rsid w:val="00794D97"/>
    <w:rsid w:val="007978D7"/>
    <w:rsid w:val="007A76B5"/>
    <w:rsid w:val="007B1A9B"/>
    <w:rsid w:val="007B3CC4"/>
    <w:rsid w:val="007B75C3"/>
    <w:rsid w:val="007D3EAD"/>
    <w:rsid w:val="007D6AC1"/>
    <w:rsid w:val="007D79E4"/>
    <w:rsid w:val="007E0538"/>
    <w:rsid w:val="007E3132"/>
    <w:rsid w:val="007E4EA3"/>
    <w:rsid w:val="007F3E07"/>
    <w:rsid w:val="007F56D9"/>
    <w:rsid w:val="007F6111"/>
    <w:rsid w:val="007F7FC0"/>
    <w:rsid w:val="00810C01"/>
    <w:rsid w:val="00826C75"/>
    <w:rsid w:val="0082755C"/>
    <w:rsid w:val="00832F9F"/>
    <w:rsid w:val="00833FD3"/>
    <w:rsid w:val="00835399"/>
    <w:rsid w:val="00842D7C"/>
    <w:rsid w:val="00843E80"/>
    <w:rsid w:val="0084456D"/>
    <w:rsid w:val="008571C1"/>
    <w:rsid w:val="00862B37"/>
    <w:rsid w:val="00863D60"/>
    <w:rsid w:val="0086705D"/>
    <w:rsid w:val="00873851"/>
    <w:rsid w:val="00881BAA"/>
    <w:rsid w:val="00883C6F"/>
    <w:rsid w:val="00885A9D"/>
    <w:rsid w:val="0089097B"/>
    <w:rsid w:val="00893854"/>
    <w:rsid w:val="008977CE"/>
    <w:rsid w:val="008A40EA"/>
    <w:rsid w:val="008A585E"/>
    <w:rsid w:val="008B0DB6"/>
    <w:rsid w:val="008B1AD3"/>
    <w:rsid w:val="008B701D"/>
    <w:rsid w:val="008C0D58"/>
    <w:rsid w:val="008C1BEC"/>
    <w:rsid w:val="008D4244"/>
    <w:rsid w:val="008D4EAF"/>
    <w:rsid w:val="008D5BB7"/>
    <w:rsid w:val="008E181A"/>
    <w:rsid w:val="008E3426"/>
    <w:rsid w:val="008E623C"/>
    <w:rsid w:val="008F1284"/>
    <w:rsid w:val="008F54A8"/>
    <w:rsid w:val="008F6339"/>
    <w:rsid w:val="008F6C5D"/>
    <w:rsid w:val="00902A40"/>
    <w:rsid w:val="009148CE"/>
    <w:rsid w:val="00915B87"/>
    <w:rsid w:val="0092301A"/>
    <w:rsid w:val="00927957"/>
    <w:rsid w:val="009364E8"/>
    <w:rsid w:val="00945C2A"/>
    <w:rsid w:val="00961DF6"/>
    <w:rsid w:val="00963ACF"/>
    <w:rsid w:val="00967B3F"/>
    <w:rsid w:val="009826CE"/>
    <w:rsid w:val="0099409C"/>
    <w:rsid w:val="009C63BA"/>
    <w:rsid w:val="009C750A"/>
    <w:rsid w:val="009C7BF1"/>
    <w:rsid w:val="009D19FC"/>
    <w:rsid w:val="009D1CA5"/>
    <w:rsid w:val="009D31AA"/>
    <w:rsid w:val="009D4604"/>
    <w:rsid w:val="009F0FF1"/>
    <w:rsid w:val="00A03E63"/>
    <w:rsid w:val="00A03FF8"/>
    <w:rsid w:val="00A04CCC"/>
    <w:rsid w:val="00A0504A"/>
    <w:rsid w:val="00A06904"/>
    <w:rsid w:val="00A177FC"/>
    <w:rsid w:val="00A20280"/>
    <w:rsid w:val="00A20A97"/>
    <w:rsid w:val="00A32B05"/>
    <w:rsid w:val="00A34635"/>
    <w:rsid w:val="00A42824"/>
    <w:rsid w:val="00A5182E"/>
    <w:rsid w:val="00A557BD"/>
    <w:rsid w:val="00A60AB8"/>
    <w:rsid w:val="00A619C7"/>
    <w:rsid w:val="00A62490"/>
    <w:rsid w:val="00A6489A"/>
    <w:rsid w:val="00A77C04"/>
    <w:rsid w:val="00A848F4"/>
    <w:rsid w:val="00A85022"/>
    <w:rsid w:val="00A869E6"/>
    <w:rsid w:val="00A9050A"/>
    <w:rsid w:val="00AB0069"/>
    <w:rsid w:val="00AB13FC"/>
    <w:rsid w:val="00AB6C4F"/>
    <w:rsid w:val="00AB784B"/>
    <w:rsid w:val="00AD07D2"/>
    <w:rsid w:val="00AF37D5"/>
    <w:rsid w:val="00AF4189"/>
    <w:rsid w:val="00AF62A9"/>
    <w:rsid w:val="00AF723D"/>
    <w:rsid w:val="00B0238C"/>
    <w:rsid w:val="00B27EEB"/>
    <w:rsid w:val="00B34D13"/>
    <w:rsid w:val="00B35FB8"/>
    <w:rsid w:val="00B41E1C"/>
    <w:rsid w:val="00B472A5"/>
    <w:rsid w:val="00B62411"/>
    <w:rsid w:val="00B64C7B"/>
    <w:rsid w:val="00B66CBA"/>
    <w:rsid w:val="00B805BD"/>
    <w:rsid w:val="00B84DB5"/>
    <w:rsid w:val="00B85A91"/>
    <w:rsid w:val="00B8613F"/>
    <w:rsid w:val="00B86B55"/>
    <w:rsid w:val="00BA081D"/>
    <w:rsid w:val="00BA24BE"/>
    <w:rsid w:val="00BA39D3"/>
    <w:rsid w:val="00BB416E"/>
    <w:rsid w:val="00BB5BAF"/>
    <w:rsid w:val="00BB7175"/>
    <w:rsid w:val="00BC0F6D"/>
    <w:rsid w:val="00BC50C1"/>
    <w:rsid w:val="00BC7428"/>
    <w:rsid w:val="00BC7A77"/>
    <w:rsid w:val="00BD070F"/>
    <w:rsid w:val="00BE314E"/>
    <w:rsid w:val="00BF01F1"/>
    <w:rsid w:val="00BF0C20"/>
    <w:rsid w:val="00BF0F81"/>
    <w:rsid w:val="00BF1299"/>
    <w:rsid w:val="00C0540C"/>
    <w:rsid w:val="00C05D05"/>
    <w:rsid w:val="00C0705D"/>
    <w:rsid w:val="00C1127E"/>
    <w:rsid w:val="00C115E1"/>
    <w:rsid w:val="00C1576F"/>
    <w:rsid w:val="00C158A2"/>
    <w:rsid w:val="00C21BCB"/>
    <w:rsid w:val="00C245CA"/>
    <w:rsid w:val="00C313AC"/>
    <w:rsid w:val="00C332A4"/>
    <w:rsid w:val="00C40BBA"/>
    <w:rsid w:val="00C448F7"/>
    <w:rsid w:val="00C4647B"/>
    <w:rsid w:val="00C50A1F"/>
    <w:rsid w:val="00C56C9C"/>
    <w:rsid w:val="00C6259E"/>
    <w:rsid w:val="00C738F3"/>
    <w:rsid w:val="00C762CF"/>
    <w:rsid w:val="00C8484F"/>
    <w:rsid w:val="00C86B98"/>
    <w:rsid w:val="00CA3E2C"/>
    <w:rsid w:val="00CB185A"/>
    <w:rsid w:val="00CC31E3"/>
    <w:rsid w:val="00CC7FAF"/>
    <w:rsid w:val="00CD3138"/>
    <w:rsid w:val="00CD4075"/>
    <w:rsid w:val="00CE3B1D"/>
    <w:rsid w:val="00CE42A9"/>
    <w:rsid w:val="00CF0319"/>
    <w:rsid w:val="00CF3462"/>
    <w:rsid w:val="00D0248C"/>
    <w:rsid w:val="00D047CD"/>
    <w:rsid w:val="00D05D2C"/>
    <w:rsid w:val="00D06CB7"/>
    <w:rsid w:val="00D10D24"/>
    <w:rsid w:val="00D2236E"/>
    <w:rsid w:val="00D231E0"/>
    <w:rsid w:val="00D2648D"/>
    <w:rsid w:val="00D3247B"/>
    <w:rsid w:val="00D5253F"/>
    <w:rsid w:val="00D52CAC"/>
    <w:rsid w:val="00D555F9"/>
    <w:rsid w:val="00D55BC3"/>
    <w:rsid w:val="00D614DF"/>
    <w:rsid w:val="00D7609B"/>
    <w:rsid w:val="00D85F00"/>
    <w:rsid w:val="00D9114F"/>
    <w:rsid w:val="00D920FB"/>
    <w:rsid w:val="00D96309"/>
    <w:rsid w:val="00D96726"/>
    <w:rsid w:val="00DB0479"/>
    <w:rsid w:val="00DB16B9"/>
    <w:rsid w:val="00DB4612"/>
    <w:rsid w:val="00DC2DFC"/>
    <w:rsid w:val="00DC7EE4"/>
    <w:rsid w:val="00E00460"/>
    <w:rsid w:val="00E15427"/>
    <w:rsid w:val="00E20578"/>
    <w:rsid w:val="00E222F1"/>
    <w:rsid w:val="00E31309"/>
    <w:rsid w:val="00E34B2B"/>
    <w:rsid w:val="00E36743"/>
    <w:rsid w:val="00E368A1"/>
    <w:rsid w:val="00E443E4"/>
    <w:rsid w:val="00E52DA6"/>
    <w:rsid w:val="00E52F57"/>
    <w:rsid w:val="00E53105"/>
    <w:rsid w:val="00E54794"/>
    <w:rsid w:val="00E56164"/>
    <w:rsid w:val="00E63649"/>
    <w:rsid w:val="00E74827"/>
    <w:rsid w:val="00E75525"/>
    <w:rsid w:val="00E77601"/>
    <w:rsid w:val="00E77D95"/>
    <w:rsid w:val="00E81B11"/>
    <w:rsid w:val="00E8319B"/>
    <w:rsid w:val="00E864AF"/>
    <w:rsid w:val="00E93BAC"/>
    <w:rsid w:val="00E97F61"/>
    <w:rsid w:val="00EA198C"/>
    <w:rsid w:val="00EA5043"/>
    <w:rsid w:val="00EA79C7"/>
    <w:rsid w:val="00EB591A"/>
    <w:rsid w:val="00EC0162"/>
    <w:rsid w:val="00EC4C93"/>
    <w:rsid w:val="00ED27FE"/>
    <w:rsid w:val="00EE0534"/>
    <w:rsid w:val="00EE107B"/>
    <w:rsid w:val="00EE30B7"/>
    <w:rsid w:val="00EE4F80"/>
    <w:rsid w:val="00EF7145"/>
    <w:rsid w:val="00EF730A"/>
    <w:rsid w:val="00F147C2"/>
    <w:rsid w:val="00F33C08"/>
    <w:rsid w:val="00F40A60"/>
    <w:rsid w:val="00F4382B"/>
    <w:rsid w:val="00F51E26"/>
    <w:rsid w:val="00F61824"/>
    <w:rsid w:val="00F62D80"/>
    <w:rsid w:val="00F63503"/>
    <w:rsid w:val="00F63B24"/>
    <w:rsid w:val="00F660A5"/>
    <w:rsid w:val="00F87704"/>
    <w:rsid w:val="00FA1843"/>
    <w:rsid w:val="00FA2299"/>
    <w:rsid w:val="00FB4A72"/>
    <w:rsid w:val="00FB58A1"/>
    <w:rsid w:val="00FC2D4F"/>
    <w:rsid w:val="00FC4B0A"/>
    <w:rsid w:val="00FC4C59"/>
    <w:rsid w:val="00FD2EE6"/>
    <w:rsid w:val="00FD382F"/>
    <w:rsid w:val="00FD77A2"/>
    <w:rsid w:val="00FE12B1"/>
    <w:rsid w:val="00FE3F83"/>
    <w:rsid w:val="00FE4F0C"/>
    <w:rsid w:val="00FF0206"/>
    <w:rsid w:val="00FF118B"/>
    <w:rsid w:val="00FF45F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AB553E4"/>
  <w15:docId w15:val="{6FCDB9C1-5012-4243-8DAE-2EBF7E0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E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B16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16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0F6D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635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357B"/>
  </w:style>
  <w:style w:type="table" w:styleId="TableGrid">
    <w:name w:val="Table Grid"/>
    <w:basedOn w:val="TableNormal"/>
    <w:rsid w:val="00C0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Heading1"/>
    <w:rsid w:val="00DB16B9"/>
    <w:rPr>
      <w:sz w:val="24"/>
      <w:lang w:val="en-US" w:eastAsia="en-US"/>
    </w:rPr>
  </w:style>
  <w:style w:type="paragraph" w:customStyle="1" w:styleId="Sub-Heading">
    <w:name w:val="Sub-Heading"/>
    <w:basedOn w:val="ClauseHeading"/>
    <w:rsid w:val="00DB16B9"/>
    <w:pPr>
      <w:ind w:left="798" w:hanging="741"/>
    </w:pPr>
  </w:style>
  <w:style w:type="character" w:styleId="Hyperlink">
    <w:name w:val="Hyperlink"/>
    <w:rsid w:val="00B85A91"/>
    <w:rPr>
      <w:color w:val="365F91" w:themeColor="accent1" w:themeShade="BF"/>
      <w:u w:val="single"/>
    </w:rPr>
  </w:style>
  <w:style w:type="paragraph" w:styleId="NormalWeb">
    <w:name w:val="Normal (Web)"/>
    <w:basedOn w:val="Normal"/>
    <w:rsid w:val="00747D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FE4F0C"/>
    <w:rPr>
      <w:i/>
      <w:iCs/>
    </w:rPr>
  </w:style>
  <w:style w:type="paragraph" w:styleId="ListBullet">
    <w:name w:val="List Bullet"/>
    <w:basedOn w:val="Normal"/>
    <w:autoRedefine/>
    <w:rsid w:val="007978D7"/>
    <w:pPr>
      <w:numPr>
        <w:numId w:val="19"/>
      </w:numPr>
    </w:pPr>
  </w:style>
  <w:style w:type="character" w:styleId="CommentReference">
    <w:name w:val="annotation reference"/>
    <w:semiHidden/>
    <w:rsid w:val="009C63BA"/>
    <w:rPr>
      <w:sz w:val="16"/>
      <w:szCs w:val="16"/>
    </w:rPr>
  </w:style>
  <w:style w:type="paragraph" w:styleId="CommentText">
    <w:name w:val="annotation text"/>
    <w:basedOn w:val="Normal"/>
    <w:semiHidden/>
    <w:rsid w:val="009C63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3BA"/>
    <w:rPr>
      <w:b/>
      <w:bCs/>
    </w:rPr>
  </w:style>
  <w:style w:type="paragraph" w:styleId="ListParagraph">
    <w:name w:val="List Paragraph"/>
    <w:basedOn w:val="Normal"/>
    <w:uiPriority w:val="34"/>
    <w:qFormat/>
    <w:rsid w:val="00741E3C"/>
    <w:pPr>
      <w:ind w:left="720"/>
    </w:pPr>
  </w:style>
  <w:style w:type="paragraph" w:customStyle="1" w:styleId="12etc">
    <w:name w:val="1   2   etc"/>
    <w:basedOn w:val="Normal"/>
    <w:rsid w:val="00C738F3"/>
    <w:pPr>
      <w:tabs>
        <w:tab w:val="right" w:pos="9000"/>
      </w:tabs>
      <w:overflowPunct w:val="0"/>
      <w:autoSpaceDE w:val="0"/>
      <w:autoSpaceDN w:val="0"/>
      <w:adjustRightInd w:val="0"/>
      <w:ind w:left="1260" w:hanging="780"/>
    </w:pPr>
    <w:rPr>
      <w:rFonts w:ascii="Times" w:hAnsi="Times"/>
      <w:sz w:val="20"/>
    </w:rPr>
  </w:style>
  <w:style w:type="character" w:customStyle="1" w:styleId="FooterChar">
    <w:name w:val="Footer Char"/>
    <w:link w:val="Footer"/>
    <w:uiPriority w:val="99"/>
    <w:rsid w:val="00D96726"/>
    <w:rPr>
      <w:rFonts w:ascii="Arial" w:hAnsi="Arial"/>
      <w:sz w:val="22"/>
    </w:rPr>
  </w:style>
  <w:style w:type="paragraph" w:customStyle="1" w:styleId="CustomHEading2">
    <w:name w:val="Custom HEading 2"/>
    <w:basedOn w:val="Normal"/>
    <w:rsid w:val="00E20578"/>
    <w:pPr>
      <w:numPr>
        <w:ilvl w:val="1"/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005">
          <w:marLeft w:val="-5805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51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4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5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9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7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1232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griffith.edu.au/pdf/Code%20of%20Conduct.pdf" TargetMode="External"/><Relationship Id="rId18" Type="http://schemas.openxmlformats.org/officeDocument/2006/relationships/hyperlink" Target="https://www.griffith.edu.au/about-griffith/corporate-governance/delegations-framewor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s://intranet.secure.griffith.edu.au/secure/staff-only/corporate-governance/gu-delegations-register.xls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Delegations%20%20Procedur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harepointpubstor.blob.core.windows.net/policylibrary-prod/Delegations%20Policy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griffith.edu.au/pdf/Conflict%20of%20Interest%20Policy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link xmlns="2f261a70-825f-4a37-b7b5-f6ecc2f4c5fa">
      <Url xsi:nil="true"/>
      <Description xsi:nil="true"/>
    </extlink>
    <TaxCatchAll xmlns="b40c662e-0380-4817-843d-2c7e10d40c39">
      <Value>559</Value>
      <Value>82</Value>
      <Value>80</Value>
      <Value>69</Value>
      <Value>77</Value>
      <Value>58</Value>
      <Value>104</Value>
      <Value>522</Value>
    </TaxCatchAll>
    <docsort xmlns="2f261a70-825f-4a37-b7b5-f6ecc2f4c5fa">100</docsort>
    <datedeclared xmlns="2f261a70-825f-4a37-b7b5-f6ecc2f4c5fa">2014-05-03T14:00:00+00:00</datedeclared>
    <policyadvisor xmlns="2f261a70-825f-4a37-b7b5-f6ecc2f4c5fa">
      <UserInfo>
        <DisplayName>Jacques Liebenberg</DisplayName>
        <AccountId>237</AccountId>
        <AccountType/>
      </UserInfo>
    </policyadvisor>
    <policysummary xmlns="2f261a70-825f-4a37-b7b5-f6ecc2f4c5fa">This document provides information regarding when an academic staff member is eligible for a reimbursement of HECS fees.</policysummary>
    <doccomments xmlns="2f261a70-825f-4a37-b7b5-f6ecc2f4c5fa" xsi:nil="true"/>
    <PublishOn xmlns="2f261a70-825f-4a37-b7b5-f6ecc2f4c5fa">2021-02-05T09:20:00+00:00</PublishOn>
    <GlossaryGUIDS xmlns="2f261a70-825f-4a37-b7b5-f6ecc2f4c5fa" xsi:nil="true"/>
    <UpdateAzure xmlns="2f261a70-825f-4a37-b7b5-f6ecc2f4c5fa">No</UpdateAzure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9279309a-7669-47c5-bf96-cc165d8b3ede</TermId>
        </TermInfo>
      </Terms>
    </f84964a8904e4defbc18e1b78d5d80c6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fa4a663b-66b4-447a-906e-c740a2fee828</TermId>
        </TermInfo>
      </Terms>
    </l92b321e1c6d4932b3b7fc50f551e57a>
    <PDFBlobURL xmlns="2f261a70-825f-4a37-b7b5-f6ecc2f4c5fa" xsi:nil="true"/>
    <PolicyCategoryPath xmlns="2f261a70-825f-4a37-b7b5-f6ecc2f4c5fa">Operational:Staff</PolicyCategoryPath>
    <PolicyCategory0 xmlns="2f261a70-825f-4a37-b7b5-f6ecc2f4c5fa">Staff</PolicyCategory0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Development and Exchanges</TermName>
          <TermId xmlns="http://schemas.microsoft.com/office/infopath/2007/PartnerControls">7d1374c7-feed-4954-b85c-6bb564407d6e</TermId>
        </TermInfo>
      </Terms>
    </cb2cae79e6954dd59be5b9155b36b74a>
    <Rescinded xmlns="2f261a70-825f-4a37-b7b5-f6ecc2f4c5fa">No</Rescinded>
    <BlobURL xmlns="2f261a70-825f-4a37-b7b5-f6ecc2f4c5fa" xsi:nil="true"/>
    <RecentlyPublished xmlns="2f261a70-825f-4a37-b7b5-f6ecc2f4c5fa">false</RecentlyPublished>
    <GlossaryValues xmlns="2f261a70-825f-4a37-b7b5-f6ecc2f4c5fa" xsi:nil="true"/>
    <PolicyCategoryParent xmlns="2f261a70-825f-4a37-b7b5-f6ecc2f4c5fa">Operational</PolicyCategoryParent>
    <LastPublished xmlns="2f261a70-825f-4a37-b7b5-f6ecc2f4c5fa" xsi:nil="true"/>
    <PrivatePolicy xmlns="2f261a70-825f-4a37-b7b5-f6ecc2f4c5fa">false</PrivatePolicy>
    <accc268e1e1744d380e4e1a6e5020db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Group</TermName>
          <TermId xmlns="http://schemas.microsoft.com/office/infopath/2007/PartnerControls">915ffbe2-cc04-4135-89d0-426d1f6395c3</TermId>
        </TermInfo>
      </Terms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Operational:Staff</TermName>
          <TermId xmlns="http://schemas.microsoft.com/office/infopath/2007/PartnerControls">3e9f4474-6295-47f7-a166-0065c4fb1613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b4a7e5f2-3c6f-4351-801a-0ca7e0a385d9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Provost</TermName>
          <TermId xmlns="http://schemas.microsoft.com/office/infopath/2007/PartnerControls">bee6e04a-89d5-44a2-a3ef-d33cdfe1b4af</TermId>
        </TermInfo>
      </Terms>
    </c4c72b675d9b4d35a824d1eba5c21e27>
    <Attention xmlns="2f261a70-825f-4a37-b7b5-f6ecc2f4c5fa" xsi:nil="true"/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Props1.xml><?xml version="1.0" encoding="utf-8"?>
<ds:datastoreItem xmlns:ds="http://schemas.openxmlformats.org/officeDocument/2006/customXml" ds:itemID="{F202C07C-E2C3-4202-8FB6-F642BE31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06EDD-B850-48B5-9048-54F42381C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5709-5A4B-4161-92E7-687382E70F2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18625F4-5E11-4E1E-B777-92B027CBC80B}">
  <ds:schemaRefs>
    <ds:schemaRef ds:uri="http://schemas.microsoft.com/office/2006/metadata/properties"/>
    <ds:schemaRef ds:uri="http://schemas.microsoft.com/office/infopath/2007/PartnerControls"/>
    <ds:schemaRef ds:uri="2f261a70-825f-4a37-b7b5-f6ecc2f4c5fa"/>
    <ds:schemaRef ds:uri="b40c662e-0380-4817-843d-2c7e10d40c39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HECS Policy</vt:lpstr>
    </vt:vector>
  </TitlesOfParts>
  <Company>Griffith University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Reimbursement of Course Fees Policy</dc:title>
  <dc:creator>s474687</dc:creator>
  <cp:keywords>Charges levied by Higher Educational Institutions, advice on charges levied, HECS, tuition fees</cp:keywords>
  <cp:lastModifiedBy>Charlie Partridge</cp:lastModifiedBy>
  <cp:revision>2</cp:revision>
  <dcterms:created xsi:type="dcterms:W3CDTF">2023-11-23T01:44:00Z</dcterms:created>
  <dcterms:modified xsi:type="dcterms:W3CDTF">2023-11-23T01:44:00Z</dcterms:modified>
  <cp:category>Policy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12800</vt:r8>
  </property>
  <property fmtid="{D5CDD505-2E9C-101B-9397-08002B2CF9AE}" pid="3" name="policysection">
    <vt:lpwstr>58;#Staff Development and Exchanges|7d1374c7-feed-4954-b85c-6bb564407d6e</vt:lpwstr>
  </property>
  <property fmtid="{D5CDD505-2E9C-101B-9397-08002B2CF9AE}" pid="4" name="_dlc_policyId">
    <vt:lpwstr>0x010100CCB10AA9A57F62429EA6968F7587FFF2|1453938073</vt:lpwstr>
  </property>
  <property fmtid="{D5CDD505-2E9C-101B-9397-08002B2CF9AE}" pid="5" name="HTML Link">
    <vt:lpwstr>http://policies.griffith.edu.au/pdf/Academic%20Staff%20HECS%20Policy.pdf, View PDF Version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ppauthority">
    <vt:lpwstr>559;#Provost|bee6e04a-89d5-44a2-a3ef-d33cdfe1b4af</vt:lpwstr>
  </property>
  <property fmtid="{D5CDD505-2E9C-101B-9397-08002B2CF9AE}" pid="9" name="policycategory">
    <vt:lpwstr>69;#Policy|9279309a-7669-47c5-bf96-cc165d8b3ede</vt:lpwstr>
  </property>
  <property fmtid="{D5CDD505-2E9C-101B-9397-08002B2CF9AE}" pid="10" name="ContentTypeId">
    <vt:lpwstr>0x010100D8585E08B4909F4CA72F2CA699ABA3ED</vt:lpwstr>
  </property>
  <property fmtid="{D5CDD505-2E9C-101B-9397-08002B2CF9AE}" pid="11" name="glossaryterms">
    <vt:lpwstr>104;#Academic Group|915ffbe2-cc04-4135-89d0-426d1f6395c3</vt:lpwstr>
  </property>
  <property fmtid="{D5CDD505-2E9C-101B-9397-08002B2CF9AE}" pid="12" name="ItemRetentionFormula">
    <vt:lpwstr>&lt;formula offset="18" unit="months" /&gt;</vt:lpwstr>
  </property>
  <property fmtid="{D5CDD505-2E9C-101B-9397-08002B2CF9AE}" pid="13" name="TemplateUrl">
    <vt:lpwstr/>
  </property>
  <property fmtid="{D5CDD505-2E9C-101B-9397-08002B2CF9AE}" pid="14" name="_dlc_LastRun">
    <vt:lpwstr>08/04/2012 23:00:45</vt:lpwstr>
  </property>
  <property fmtid="{D5CDD505-2E9C-101B-9397-08002B2CF9AE}" pid="15" name="_dlc_DocIdItemGuid">
    <vt:lpwstr>72a11844-f322-4a2f-9fd2-d90c933ad4f4</vt:lpwstr>
  </property>
  <property fmtid="{D5CDD505-2E9C-101B-9397-08002B2CF9AE}" pid="16" name="_dlc_ItemStageId">
    <vt:lpwstr>1</vt:lpwstr>
  </property>
  <property fmtid="{D5CDD505-2E9C-101B-9397-08002B2CF9AE}" pid="17" name="officearea">
    <vt:lpwstr>82;#HR|fa4a663b-66b4-447a-906e-c740a2fee828</vt:lpwstr>
  </property>
  <property fmtid="{D5CDD505-2E9C-101B-9397-08002B2CF9AE}" pid="18" name="policyreview">
    <vt:lpwstr>80;#2018|b4a7e5f2-3c6f-4351-801a-0ca7e0a385d9</vt:lpwstr>
  </property>
  <property fmtid="{D5CDD505-2E9C-101B-9397-08002B2CF9AE}" pid="19" name="policyaudience">
    <vt:lpwstr>77;#Staff|45ee306d-49ae-43fa-a3ef-02f70754fd2d</vt:lpwstr>
  </property>
  <property fmtid="{D5CDD505-2E9C-101B-9397-08002B2CF9AE}" pid="20" name="Category Type">
    <vt:lpwstr>22;#Policy|6ea67854-4618-4b05-bd31-1dfafb0e2b14</vt:lpwstr>
  </property>
  <property fmtid="{D5CDD505-2E9C-101B-9397-08002B2CF9AE}" pid="21" name="Audience1">
    <vt:lpwstr>19;#Staff|234b4c02-4f11-4558-b1da-d19b9b209556</vt:lpwstr>
  </property>
  <property fmtid="{D5CDD505-2E9C-101B-9397-08002B2CF9AE}" pid="22" name="source_item_id">
    <vt:lpwstr>168</vt:lpwstr>
  </property>
  <property fmtid="{D5CDD505-2E9C-101B-9397-08002B2CF9AE}" pid="23" name="policy_x002d_category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DelayPublish">
    <vt:lpwstr>No</vt:lpwstr>
  </property>
  <property fmtid="{D5CDD505-2E9C-101B-9397-08002B2CF9AE}" pid="27" name="policy-category">
    <vt:lpwstr>522;#Operational:Staff|3e9f4474-6295-47f7-a166-0065c4fb1613</vt:lpwstr>
  </property>
  <property fmtid="{D5CDD505-2E9C-101B-9397-08002B2CF9AE}" pid="28" name="Managed_Testing_Field">
    <vt:lpwstr/>
  </property>
</Properties>
</file>